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F19" w:rsidRPr="00E77C3A" w:rsidRDefault="00EA3F19" w:rsidP="00EA3F19">
      <w:pPr>
        <w:spacing w:after="0" w:line="240" w:lineRule="auto"/>
        <w:jc w:val="center"/>
        <w:rPr>
          <w:rFonts w:ascii="Times New Roman" w:eastAsia="Times New Roman" w:hAnsi="Times New Roman" w:cs="Times New Roman"/>
          <w:b/>
          <w:sz w:val="36"/>
          <w:szCs w:val="36"/>
        </w:rPr>
      </w:pPr>
      <w:r w:rsidRPr="00E77C3A">
        <w:rPr>
          <w:rFonts w:ascii="Times New Roman" w:eastAsia="Andalus" w:hAnsi="Times New Roman" w:cs="Times New Roman"/>
          <w:b/>
          <w:color w:val="000000"/>
          <w:sz w:val="36"/>
          <w:szCs w:val="36"/>
        </w:rPr>
        <w:t>UNIVERSITE LIBRE DES PAYS DES GRANDS LACS</w:t>
      </w:r>
    </w:p>
    <w:p w:rsidR="00EA3F19" w:rsidRPr="004D75DE" w:rsidRDefault="00EA3F19" w:rsidP="00EA3F19">
      <w:pPr>
        <w:spacing w:after="0" w:line="240" w:lineRule="auto"/>
        <w:jc w:val="center"/>
        <w:rPr>
          <w:rFonts w:ascii="Times New Roman" w:eastAsia="Baskerville Old Face" w:hAnsi="Times New Roman" w:cs="Times New Roman"/>
          <w:color w:val="000000"/>
          <w:sz w:val="36"/>
        </w:rPr>
      </w:pPr>
    </w:p>
    <w:p w:rsidR="00EA3F19" w:rsidRPr="004D75DE" w:rsidRDefault="00EA3F19" w:rsidP="00EA3F19">
      <w:pPr>
        <w:spacing w:after="0" w:line="240" w:lineRule="auto"/>
        <w:jc w:val="center"/>
        <w:rPr>
          <w:rFonts w:ascii="Times New Roman" w:eastAsia="Baskerville Old Face" w:hAnsi="Times New Roman" w:cs="Times New Roman"/>
          <w:color w:val="000000"/>
          <w:sz w:val="36"/>
        </w:rPr>
      </w:pPr>
      <w:r w:rsidRPr="004D75DE">
        <w:rPr>
          <w:rFonts w:ascii="Times New Roman" w:eastAsia="Baskerville Old Face" w:hAnsi="Times New Roman" w:cs="Times New Roman"/>
          <w:color w:val="000000"/>
          <w:sz w:val="36"/>
        </w:rPr>
        <w:t>« ULPGL »</w:t>
      </w:r>
    </w:p>
    <w:p w:rsidR="00EA3F19" w:rsidRPr="004D75DE" w:rsidRDefault="00EA3F19" w:rsidP="00EA3F19">
      <w:pPr>
        <w:spacing w:after="0" w:line="240" w:lineRule="auto"/>
        <w:jc w:val="center"/>
        <w:rPr>
          <w:rFonts w:ascii="Times New Roman" w:eastAsia="Times New Roman" w:hAnsi="Times New Roman" w:cs="Times New Roman"/>
          <w:sz w:val="24"/>
        </w:rPr>
      </w:pPr>
      <w:r w:rsidRPr="004D75DE">
        <w:rPr>
          <w:rFonts w:ascii="Times New Roman" w:hAnsi="Times New Roman" w:cs="Times New Roman"/>
        </w:rPr>
        <w:object w:dxaOrig="1953" w:dyaOrig="2299">
          <v:rect id="_x0000_i1025" style="width:97.5pt;height:114.75pt" o:ole="" o:preferrelative="t" stroked="f">
            <v:imagedata r:id="rId8" o:title=""/>
          </v:rect>
          <o:OLEObject Type="Embed" ProgID="StaticMetafile" ShapeID="_x0000_i1025" DrawAspect="Content" ObjectID="_1583561107" r:id="rId9"/>
        </w:object>
      </w:r>
    </w:p>
    <w:p w:rsidR="00EA3F19" w:rsidRPr="004D75DE" w:rsidRDefault="00EA3F19" w:rsidP="00EA3F19">
      <w:pPr>
        <w:spacing w:after="0" w:line="240" w:lineRule="auto"/>
        <w:jc w:val="center"/>
        <w:rPr>
          <w:rFonts w:ascii="Times New Roman" w:eastAsia="Times New Roman" w:hAnsi="Times New Roman" w:cs="Times New Roman"/>
          <w:sz w:val="24"/>
        </w:rPr>
      </w:pPr>
      <w:r w:rsidRPr="004D75DE">
        <w:rPr>
          <w:rFonts w:ascii="Times New Roman" w:eastAsia="Bradley Hand ITC" w:hAnsi="Times New Roman" w:cs="Times New Roman"/>
          <w:color w:val="000000"/>
          <w:sz w:val="28"/>
        </w:rPr>
        <w:t>B.P :   368 Goma</w:t>
      </w:r>
    </w:p>
    <w:p w:rsidR="00EA3F19" w:rsidRPr="004D75DE" w:rsidRDefault="00EA3F19" w:rsidP="00EA3F19">
      <w:pPr>
        <w:spacing w:after="0" w:line="240" w:lineRule="auto"/>
        <w:rPr>
          <w:rFonts w:ascii="Times New Roman" w:eastAsia="Times New Roman" w:hAnsi="Times New Roman" w:cs="Times New Roman"/>
          <w:sz w:val="24"/>
        </w:rPr>
      </w:pPr>
    </w:p>
    <w:p w:rsidR="00EA3F19" w:rsidRPr="004D75DE" w:rsidRDefault="00EA3F19" w:rsidP="00EA3F19">
      <w:pPr>
        <w:spacing w:after="0" w:line="240" w:lineRule="auto"/>
        <w:jc w:val="center"/>
        <w:rPr>
          <w:rFonts w:ascii="Times New Roman" w:eastAsia="Times New Roman" w:hAnsi="Times New Roman" w:cs="Times New Roman"/>
          <w:sz w:val="24"/>
        </w:rPr>
      </w:pPr>
      <w:r w:rsidRPr="004D75DE">
        <w:rPr>
          <w:rFonts w:ascii="Times New Roman" w:eastAsia="Andalus" w:hAnsi="Times New Roman" w:cs="Times New Roman"/>
          <w:color w:val="000000"/>
          <w:sz w:val="36"/>
        </w:rPr>
        <w:t>FACULTE DES SCIENCES ET TECHNOLOGIES APPLIQUEES</w:t>
      </w:r>
    </w:p>
    <w:p w:rsidR="00EA3F19" w:rsidRPr="004D75DE" w:rsidRDefault="00EA3F19" w:rsidP="00EA3F19">
      <w:pPr>
        <w:spacing w:after="0" w:line="240" w:lineRule="auto"/>
        <w:jc w:val="center"/>
        <w:rPr>
          <w:rFonts w:ascii="Times New Roman" w:eastAsia="Times New Roman" w:hAnsi="Times New Roman" w:cs="Times New Roman"/>
          <w:sz w:val="24"/>
        </w:rPr>
      </w:pPr>
      <w:r w:rsidRPr="004D75DE">
        <w:rPr>
          <w:rFonts w:ascii="Times New Roman" w:eastAsia="Andalus" w:hAnsi="Times New Roman" w:cs="Times New Roman"/>
          <w:color w:val="000000"/>
          <w:sz w:val="36"/>
        </w:rPr>
        <w:t>Département de Génie Electrique et Informatique</w:t>
      </w:r>
    </w:p>
    <w:p w:rsidR="00EA3F19" w:rsidRPr="004D75DE" w:rsidRDefault="00B849C4" w:rsidP="00EA3F19">
      <w:pPr>
        <w:spacing w:after="0" w:line="240" w:lineRule="auto"/>
        <w:rPr>
          <w:rFonts w:ascii="Times New Roman" w:eastAsia="Cambria" w:hAnsi="Times New Roman" w:cs="Times New Roman"/>
          <w:b/>
          <w:color w:val="000000"/>
          <w:sz w:val="32"/>
        </w:rPr>
      </w:pPr>
      <w:r w:rsidRPr="00B849C4">
        <w:rPr>
          <w:rFonts w:ascii="Times New Roman" w:hAnsi="Times New Roman" w:cs="Times New Roman"/>
          <w:noProof/>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 o:spid="_x0000_s1026" type="#_x0000_t98" style="position:absolute;margin-left:-6.45pt;margin-top:5.9pt;width:458.4pt;height:17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">
            <v:textbox>
              <w:txbxContent>
                <w:p w:rsidR="006C3205" w:rsidRDefault="006C3205" w:rsidP="00EA3F19">
                  <w:pPr>
                    <w:jc w:val="center"/>
                    <w:rPr>
                      <w:rFonts w:ascii="Times New Roman" w:hAnsi="Times New Roman" w:cs="Times New Roman"/>
                      <w:b/>
                      <w:sz w:val="40"/>
                      <w:szCs w:val="40"/>
                    </w:rPr>
                  </w:pPr>
                  <w:r w:rsidRPr="00E77C3A">
                    <w:rPr>
                      <w:rFonts w:ascii="Times New Roman" w:hAnsi="Times New Roman" w:cs="Times New Roman"/>
                      <w:b/>
                      <w:sz w:val="40"/>
                      <w:szCs w:val="40"/>
                    </w:rPr>
                    <w:t xml:space="preserve">Conception et Déploiement d’un portail web sécurisé basé sur la technologie WiMAX pour l’interconnexion des  sites distants : </w:t>
                  </w:r>
                </w:p>
                <w:p w:rsidR="006C3205" w:rsidRPr="00E77C3A" w:rsidRDefault="006C3205" w:rsidP="00EA3F19">
                  <w:pPr>
                    <w:jc w:val="center"/>
                    <w:rPr>
                      <w:rFonts w:ascii="Times New Roman" w:hAnsi="Times New Roman" w:cs="Times New Roman"/>
                      <w:b/>
                      <w:sz w:val="40"/>
                      <w:szCs w:val="40"/>
                    </w:rPr>
                  </w:pPr>
                  <w:r w:rsidRPr="00E77C3A">
                    <w:rPr>
                      <w:rFonts w:ascii="Times New Roman" w:hAnsi="Times New Roman" w:cs="Times New Roman"/>
                      <w:b/>
                      <w:sz w:val="40"/>
                      <w:szCs w:val="40"/>
                    </w:rPr>
                    <w:t>Cas de la Direction Provinciale des Impôts/DPI</w:t>
                  </w:r>
                </w:p>
              </w:txbxContent>
            </v:textbox>
          </v:shape>
        </w:pict>
      </w:r>
    </w:p>
    <w:p w:rsidR="00EA3F19" w:rsidRPr="004D75DE" w:rsidRDefault="00EA3F19" w:rsidP="00EA3F19">
      <w:pPr>
        <w:spacing w:after="0" w:line="240" w:lineRule="auto"/>
        <w:jc w:val="center"/>
        <w:rPr>
          <w:rFonts w:ascii="Times New Roman" w:hAnsi="Times New Roman" w:cs="Times New Roman"/>
          <w:sz w:val="36"/>
          <w:szCs w:val="36"/>
        </w:rPr>
      </w:pPr>
    </w:p>
    <w:p w:rsidR="00EA3F19" w:rsidRPr="004D75DE" w:rsidRDefault="00EA3F19" w:rsidP="00EA3F19">
      <w:pPr>
        <w:spacing w:after="0" w:line="240" w:lineRule="auto"/>
        <w:jc w:val="center"/>
        <w:rPr>
          <w:rFonts w:ascii="Times New Roman" w:hAnsi="Times New Roman" w:cs="Times New Roman"/>
          <w:sz w:val="36"/>
          <w:szCs w:val="36"/>
        </w:rPr>
      </w:pPr>
    </w:p>
    <w:p w:rsidR="00EA3F19" w:rsidRPr="004D75DE" w:rsidRDefault="00EA3F19" w:rsidP="00EA3F19">
      <w:pPr>
        <w:spacing w:after="0" w:line="240" w:lineRule="auto"/>
        <w:jc w:val="center"/>
        <w:rPr>
          <w:rFonts w:ascii="Times New Roman" w:hAnsi="Times New Roman" w:cs="Times New Roman"/>
          <w:sz w:val="36"/>
          <w:szCs w:val="36"/>
        </w:rPr>
      </w:pPr>
    </w:p>
    <w:p w:rsidR="00EA3F19" w:rsidRPr="004D75DE" w:rsidRDefault="00EA3F19" w:rsidP="00EA3F19">
      <w:pPr>
        <w:spacing w:after="0" w:line="240" w:lineRule="auto"/>
        <w:jc w:val="center"/>
        <w:rPr>
          <w:rFonts w:ascii="Times New Roman" w:hAnsi="Times New Roman" w:cs="Times New Roman"/>
          <w:sz w:val="36"/>
          <w:szCs w:val="36"/>
        </w:rPr>
      </w:pPr>
    </w:p>
    <w:p w:rsidR="00EA3F19" w:rsidRPr="004D75DE" w:rsidRDefault="00EA3F19" w:rsidP="00EA3F19">
      <w:pPr>
        <w:spacing w:after="0" w:line="240" w:lineRule="auto"/>
        <w:rPr>
          <w:rFonts w:ascii="Times New Roman" w:hAnsi="Times New Roman" w:cs="Times New Roman"/>
          <w:sz w:val="24"/>
          <w:szCs w:val="24"/>
        </w:rPr>
      </w:pPr>
    </w:p>
    <w:p w:rsidR="00EA3F19" w:rsidRPr="004D75DE" w:rsidRDefault="00EA3F19" w:rsidP="00EA3F19">
      <w:pPr>
        <w:spacing w:after="0" w:line="240" w:lineRule="auto"/>
        <w:rPr>
          <w:rFonts w:ascii="Times New Roman" w:eastAsia="Bookman Old Style" w:hAnsi="Times New Roman" w:cs="Times New Roman"/>
          <w:color w:val="000000"/>
        </w:rPr>
      </w:pPr>
      <w:r w:rsidRPr="004D75DE">
        <w:rPr>
          <w:rFonts w:ascii="Times New Roman" w:eastAsia="Bookman Old Style" w:hAnsi="Times New Roman" w:cs="Times New Roman"/>
          <w:color w:val="000000"/>
        </w:rPr>
        <w:tab/>
      </w:r>
    </w:p>
    <w:p w:rsidR="00EA3F19" w:rsidRPr="004D75DE" w:rsidRDefault="00EA3F19" w:rsidP="00EA3F19">
      <w:pPr>
        <w:rPr>
          <w:rFonts w:ascii="Times New Roman" w:hAnsi="Times New Roman" w:cs="Times New Roman"/>
          <w:sz w:val="24"/>
          <w:szCs w:val="24"/>
        </w:rPr>
      </w:pPr>
    </w:p>
    <w:p w:rsidR="00EA3F19" w:rsidRPr="004D75DE" w:rsidRDefault="00EA3F19" w:rsidP="00EA3F19">
      <w:pPr>
        <w:spacing w:after="0" w:line="240" w:lineRule="auto"/>
        <w:ind w:left="2638" w:firstLine="708"/>
        <w:rPr>
          <w:rFonts w:ascii="Times New Roman" w:eastAsia="Calibri" w:hAnsi="Times New Roman" w:cs="Times New Roman"/>
          <w:color w:val="000000"/>
          <w:sz w:val="24"/>
          <w:szCs w:val="24"/>
        </w:rPr>
      </w:pPr>
    </w:p>
    <w:p w:rsidR="00EA3F19" w:rsidRPr="004D75DE" w:rsidRDefault="00EA3F19" w:rsidP="00EA3F19">
      <w:pPr>
        <w:spacing w:after="0" w:line="240" w:lineRule="auto"/>
        <w:ind w:left="2638" w:firstLine="708"/>
        <w:rPr>
          <w:rFonts w:ascii="Times New Roman" w:eastAsia="Times New Roman" w:hAnsi="Times New Roman" w:cs="Times New Roman"/>
          <w:sz w:val="24"/>
          <w:szCs w:val="24"/>
        </w:rPr>
      </w:pPr>
      <w:r w:rsidRPr="004D75DE">
        <w:rPr>
          <w:rFonts w:ascii="Times New Roman" w:eastAsia="Calibri" w:hAnsi="Times New Roman" w:cs="Times New Roman"/>
          <w:color w:val="000000"/>
          <w:sz w:val="24"/>
          <w:szCs w:val="24"/>
        </w:rPr>
        <w:t xml:space="preserve">Par </w:t>
      </w:r>
      <w:r w:rsidRPr="004D75DE">
        <w:rPr>
          <w:rFonts w:ascii="Times New Roman" w:eastAsia="Calibri" w:hAnsi="Times New Roman" w:cs="Times New Roman"/>
          <w:b/>
          <w:color w:val="000000"/>
          <w:sz w:val="24"/>
          <w:szCs w:val="24"/>
        </w:rPr>
        <w:t xml:space="preserve"> MATHE MAPENDO Alain</w:t>
      </w:r>
    </w:p>
    <w:p w:rsidR="00EA3F19" w:rsidRPr="004D75DE" w:rsidRDefault="00EA3F19" w:rsidP="00EA3F19">
      <w:pPr>
        <w:spacing w:after="0" w:line="240" w:lineRule="auto"/>
        <w:rPr>
          <w:rFonts w:ascii="Times New Roman" w:eastAsia="Bookman Old Style" w:hAnsi="Times New Roman" w:cs="Times New Roman"/>
          <w:color w:val="000000"/>
        </w:rPr>
      </w:pPr>
    </w:p>
    <w:p w:rsidR="00EA3F19" w:rsidRPr="004D75DE" w:rsidRDefault="00EA3F19" w:rsidP="00EA3F19">
      <w:pPr>
        <w:spacing w:after="0" w:line="240" w:lineRule="auto"/>
        <w:ind w:left="3402" w:hanging="56"/>
        <w:jc w:val="both"/>
        <w:rPr>
          <w:rFonts w:ascii="Times New Roman" w:eastAsia="Bookman Old Style" w:hAnsi="Times New Roman" w:cs="Times New Roman"/>
          <w:color w:val="000000"/>
          <w:sz w:val="24"/>
          <w:szCs w:val="24"/>
        </w:rPr>
      </w:pPr>
      <w:r w:rsidRPr="004D75DE">
        <w:rPr>
          <w:rFonts w:ascii="Times New Roman" w:eastAsia="Bookman Old Style" w:hAnsi="Times New Roman" w:cs="Times New Roman"/>
          <w:color w:val="000000"/>
          <w:sz w:val="24"/>
          <w:szCs w:val="24"/>
        </w:rPr>
        <w:t xml:space="preserve"> Mémoire de fin d’études présenté et défendu en vue de l’obtention du diplôme d’Ingénieur Civil.</w:t>
      </w:r>
    </w:p>
    <w:p w:rsidR="00EA3F19" w:rsidRPr="004D75DE" w:rsidRDefault="00EA3F19" w:rsidP="00EA3F19">
      <w:pPr>
        <w:spacing w:after="0" w:line="240" w:lineRule="auto"/>
        <w:ind w:left="3402" w:hanging="56"/>
        <w:jc w:val="both"/>
        <w:rPr>
          <w:rFonts w:ascii="Times New Roman" w:eastAsia="Bookman Old Style" w:hAnsi="Times New Roman" w:cs="Times New Roman"/>
          <w:b/>
          <w:color w:val="000000"/>
          <w:sz w:val="24"/>
          <w:szCs w:val="24"/>
        </w:rPr>
      </w:pPr>
    </w:p>
    <w:p w:rsidR="00EA3F19" w:rsidRPr="004D75DE" w:rsidRDefault="00EA3F19" w:rsidP="00EA3F19">
      <w:pPr>
        <w:spacing w:after="0" w:line="240" w:lineRule="auto"/>
        <w:ind w:left="3402" w:hanging="56"/>
        <w:jc w:val="both"/>
        <w:rPr>
          <w:rFonts w:ascii="Times New Roman" w:eastAsia="Bookman Old Style" w:hAnsi="Times New Roman" w:cs="Times New Roman"/>
          <w:color w:val="000000"/>
          <w:sz w:val="24"/>
          <w:szCs w:val="24"/>
        </w:rPr>
      </w:pPr>
      <w:r w:rsidRPr="004D75DE">
        <w:rPr>
          <w:rFonts w:ascii="Times New Roman" w:eastAsia="Bookman Old Style" w:hAnsi="Times New Roman" w:cs="Times New Roman"/>
          <w:b/>
          <w:color w:val="000000"/>
          <w:sz w:val="24"/>
          <w:szCs w:val="24"/>
        </w:rPr>
        <w:t>Option</w:t>
      </w:r>
      <w:r w:rsidRPr="004D75DE">
        <w:rPr>
          <w:rFonts w:ascii="Times New Roman" w:eastAsia="Bookman Old Style" w:hAnsi="Times New Roman" w:cs="Times New Roman"/>
          <w:color w:val="000000"/>
          <w:sz w:val="24"/>
          <w:szCs w:val="24"/>
        </w:rPr>
        <w:t>: Génie Informatique</w:t>
      </w:r>
    </w:p>
    <w:p w:rsidR="00EA3F19" w:rsidRPr="004D75DE" w:rsidRDefault="00EA3F19" w:rsidP="00EA3F19">
      <w:pPr>
        <w:spacing w:after="0" w:line="240" w:lineRule="auto"/>
        <w:ind w:left="3600" w:hanging="56"/>
        <w:rPr>
          <w:rFonts w:ascii="Times New Roman" w:eastAsia="Calibri" w:hAnsi="Times New Roman" w:cs="Times New Roman"/>
          <w:color w:val="000000"/>
          <w:sz w:val="24"/>
          <w:szCs w:val="24"/>
        </w:rPr>
      </w:pPr>
    </w:p>
    <w:p w:rsidR="00EA3F19" w:rsidRPr="004D75DE" w:rsidRDefault="00EA3F19" w:rsidP="00EA3F19">
      <w:pPr>
        <w:spacing w:after="0" w:line="240" w:lineRule="auto"/>
        <w:ind w:left="3402" w:hanging="56"/>
        <w:rPr>
          <w:rFonts w:ascii="Times New Roman" w:eastAsia="Calibri" w:hAnsi="Times New Roman" w:cs="Times New Roman"/>
          <w:color w:val="000000"/>
          <w:sz w:val="24"/>
          <w:szCs w:val="24"/>
        </w:rPr>
      </w:pPr>
      <w:r w:rsidRPr="004D75DE">
        <w:rPr>
          <w:rFonts w:ascii="Times New Roman" w:eastAsia="Calibri" w:hAnsi="Times New Roman" w:cs="Times New Roman"/>
          <w:color w:val="000000"/>
          <w:sz w:val="24"/>
          <w:szCs w:val="24"/>
        </w:rPr>
        <w:tab/>
      </w:r>
    </w:p>
    <w:p w:rsidR="00EA3F19" w:rsidRPr="004D75DE" w:rsidRDefault="00EA3F19" w:rsidP="00EA3F19">
      <w:pPr>
        <w:spacing w:after="0" w:line="240" w:lineRule="auto"/>
        <w:ind w:left="3402" w:hanging="56"/>
        <w:rPr>
          <w:rFonts w:ascii="Times New Roman" w:eastAsia="Calibri" w:hAnsi="Times New Roman" w:cs="Times New Roman"/>
          <w:color w:val="000000"/>
          <w:sz w:val="24"/>
          <w:szCs w:val="24"/>
        </w:rPr>
      </w:pPr>
    </w:p>
    <w:p w:rsidR="00EA3F19" w:rsidRPr="004D75DE" w:rsidRDefault="00EA3F19" w:rsidP="00EA3F19">
      <w:pPr>
        <w:spacing w:after="0" w:line="240" w:lineRule="auto"/>
        <w:ind w:left="3402" w:right="-284" w:hanging="56"/>
        <w:rPr>
          <w:rFonts w:ascii="Times New Roman" w:eastAsia="Calibri" w:hAnsi="Times New Roman" w:cs="Times New Roman"/>
          <w:b/>
          <w:color w:val="000000"/>
          <w:sz w:val="24"/>
          <w:szCs w:val="24"/>
        </w:rPr>
      </w:pPr>
      <w:r w:rsidRPr="004D75DE">
        <w:rPr>
          <w:rFonts w:ascii="Times New Roman" w:eastAsia="Calibri" w:hAnsi="Times New Roman" w:cs="Times New Roman"/>
          <w:color w:val="000000"/>
          <w:sz w:val="24"/>
          <w:szCs w:val="24"/>
        </w:rPr>
        <w:t>Directeur</w:t>
      </w:r>
      <w:r w:rsidRPr="004D75DE">
        <w:rPr>
          <w:rFonts w:ascii="Times New Roman" w:eastAsia="Calibri" w:hAnsi="Times New Roman" w:cs="Times New Roman"/>
          <w:b/>
          <w:color w:val="000000"/>
          <w:sz w:val="24"/>
          <w:szCs w:val="24"/>
        </w:rPr>
        <w:t> : Pr. Dr. KASORO MULENDA Nathanaël, Ph.D</w:t>
      </w:r>
    </w:p>
    <w:p w:rsidR="00EA3F19" w:rsidRPr="004D75DE" w:rsidRDefault="00EA3F19" w:rsidP="00EA3F19">
      <w:pPr>
        <w:spacing w:after="0" w:line="240" w:lineRule="auto"/>
        <w:ind w:left="3402" w:hanging="56"/>
        <w:rPr>
          <w:rFonts w:ascii="Times New Roman" w:eastAsia="Calibri" w:hAnsi="Times New Roman" w:cs="Times New Roman"/>
          <w:color w:val="000000"/>
          <w:sz w:val="24"/>
          <w:szCs w:val="24"/>
        </w:rPr>
      </w:pPr>
      <w:r w:rsidRPr="004D75DE">
        <w:rPr>
          <w:rFonts w:ascii="Times New Roman" w:eastAsia="Calibri" w:hAnsi="Times New Roman" w:cs="Times New Roman"/>
          <w:color w:val="000000"/>
          <w:sz w:val="24"/>
          <w:szCs w:val="24"/>
        </w:rPr>
        <w:t xml:space="preserve">Encadreur: </w:t>
      </w:r>
      <w:r w:rsidRPr="004D75DE">
        <w:rPr>
          <w:rFonts w:ascii="Times New Roman" w:eastAsia="Calibri" w:hAnsi="Times New Roman" w:cs="Times New Roman"/>
          <w:b/>
          <w:color w:val="000000"/>
          <w:sz w:val="24"/>
          <w:szCs w:val="24"/>
        </w:rPr>
        <w:t xml:space="preserve">CT. KASEREKA KABUNGA Selain, M. Sc. </w:t>
      </w:r>
    </w:p>
    <w:p w:rsidR="00EA3F19" w:rsidRPr="004D75DE" w:rsidRDefault="00EA3F19" w:rsidP="00EA3F19">
      <w:pPr>
        <w:spacing w:after="0" w:line="240" w:lineRule="auto"/>
        <w:rPr>
          <w:rFonts w:ascii="Times New Roman" w:eastAsia="Calibri" w:hAnsi="Times New Roman" w:cs="Times New Roman"/>
          <w:b/>
          <w:color w:val="000000"/>
        </w:rPr>
      </w:pPr>
    </w:p>
    <w:p w:rsidR="00EA3F19" w:rsidRPr="004D75DE" w:rsidRDefault="00EA3F19" w:rsidP="00EA3F19">
      <w:pPr>
        <w:spacing w:after="0" w:line="240" w:lineRule="auto"/>
        <w:rPr>
          <w:rFonts w:ascii="Times New Roman" w:eastAsia="Calibri" w:hAnsi="Times New Roman" w:cs="Times New Roman"/>
          <w:b/>
          <w:color w:val="000000"/>
        </w:rPr>
      </w:pPr>
    </w:p>
    <w:p w:rsidR="00EA3F19" w:rsidRPr="004D75DE" w:rsidRDefault="00EA3F19" w:rsidP="00EA3F19">
      <w:pPr>
        <w:spacing w:after="0" w:line="240" w:lineRule="auto"/>
        <w:rPr>
          <w:rFonts w:ascii="Times New Roman" w:eastAsia="Calibri" w:hAnsi="Times New Roman" w:cs="Times New Roman"/>
          <w:b/>
          <w:color w:val="000000"/>
        </w:rPr>
      </w:pPr>
    </w:p>
    <w:p w:rsidR="00EA3F19" w:rsidRPr="004D75DE" w:rsidRDefault="00EA3F19" w:rsidP="00EA3F19">
      <w:pPr>
        <w:spacing w:after="0" w:line="240" w:lineRule="auto"/>
        <w:ind w:left="3600" w:firstLine="720"/>
        <w:rPr>
          <w:rFonts w:ascii="Times New Roman" w:eastAsia="Calibri" w:hAnsi="Times New Roman" w:cs="Times New Roman"/>
          <w:b/>
          <w:color w:val="000000"/>
        </w:rPr>
      </w:pPr>
    </w:p>
    <w:p w:rsidR="00EA3F19" w:rsidRPr="004D75DE" w:rsidRDefault="00EA3F19" w:rsidP="00EA3F19">
      <w:pPr>
        <w:spacing w:after="0" w:line="240" w:lineRule="auto"/>
        <w:ind w:firstLine="567"/>
        <w:jc w:val="center"/>
        <w:rPr>
          <w:rFonts w:ascii="Times New Roman" w:eastAsia="Calibri" w:hAnsi="Times New Roman" w:cs="Times New Roman"/>
          <w:b/>
          <w:color w:val="000000"/>
        </w:rPr>
      </w:pPr>
      <w:r w:rsidRPr="004D75DE">
        <w:rPr>
          <w:rFonts w:ascii="Times New Roman" w:eastAsia="Lucida Fax" w:hAnsi="Times New Roman" w:cs="Times New Roman"/>
          <w:b/>
          <w:color w:val="000000"/>
          <w:sz w:val="26"/>
        </w:rPr>
        <w:t>Année académique</w:t>
      </w:r>
      <w:r w:rsidR="00E77C3A">
        <w:rPr>
          <w:rFonts w:ascii="Times New Roman" w:eastAsia="Lucida Fax" w:hAnsi="Times New Roman" w:cs="Times New Roman"/>
          <w:b/>
          <w:color w:val="000000"/>
          <w:sz w:val="26"/>
        </w:rPr>
        <w:t> :</w:t>
      </w:r>
      <w:r w:rsidRPr="004D75DE">
        <w:rPr>
          <w:rFonts w:ascii="Times New Roman" w:eastAsia="Lucida Fax" w:hAnsi="Times New Roman" w:cs="Times New Roman"/>
          <w:b/>
          <w:color w:val="000000"/>
          <w:sz w:val="26"/>
        </w:rPr>
        <w:t xml:space="preserve"> 2016 – 2017</w:t>
      </w:r>
    </w:p>
    <w:p w:rsidR="008B22B7" w:rsidRPr="004D75DE" w:rsidRDefault="008B22B7" w:rsidP="008B22B7">
      <w:pPr>
        <w:spacing w:after="0" w:line="240" w:lineRule="auto"/>
        <w:ind w:firstLine="567"/>
        <w:rPr>
          <w:rFonts w:ascii="Times New Roman" w:eastAsia="Calibri" w:hAnsi="Times New Roman" w:cs="Times New Roman"/>
          <w:b/>
          <w:color w:val="000000"/>
        </w:rPr>
        <w:sectPr w:rsidR="008B22B7" w:rsidRPr="004D75DE" w:rsidSect="004D75DE">
          <w:headerReference w:type="default" r:id="rId10"/>
          <w:pgSz w:w="11906" w:h="16838"/>
          <w:pgMar w:top="1417" w:right="1417" w:bottom="1417" w:left="1417" w:header="708" w:footer="708" w:gutter="0"/>
          <w:pgNumType w:fmt="lowerRoman"/>
          <w:cols w:space="708"/>
          <w:titlePg/>
          <w:docGrid w:linePitch="360"/>
        </w:sectPr>
      </w:pPr>
    </w:p>
    <w:p w:rsidR="00EA3F19" w:rsidRPr="004D75DE" w:rsidRDefault="00EA3F19" w:rsidP="0023605B">
      <w:pPr>
        <w:pStyle w:val="Titre1"/>
        <w:spacing w:before="0"/>
        <w:jc w:val="center"/>
        <w:rPr>
          <w:rFonts w:ascii="Times New Roman" w:hAnsi="Times New Roman" w:cs="Times New Roman"/>
          <w:color w:val="auto"/>
          <w:sz w:val="40"/>
          <w:szCs w:val="40"/>
        </w:rPr>
      </w:pPr>
      <w:bookmarkStart w:id="0" w:name="_Toc433391346"/>
      <w:bookmarkStart w:id="1" w:name="_Toc506718542"/>
      <w:bookmarkStart w:id="2" w:name="_Toc509696605"/>
      <w:r w:rsidRPr="004D75DE">
        <w:rPr>
          <w:rFonts w:ascii="Times New Roman" w:hAnsi="Times New Roman" w:cs="Times New Roman"/>
          <w:color w:val="auto"/>
          <w:sz w:val="40"/>
          <w:szCs w:val="40"/>
        </w:rPr>
        <w:lastRenderedPageBreak/>
        <w:t>DEDICACE</w:t>
      </w:r>
      <w:bookmarkEnd w:id="0"/>
      <w:bookmarkEnd w:id="1"/>
      <w:bookmarkEnd w:id="2"/>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rPr>
          <w:rFonts w:ascii="Times New Roman" w:hAnsi="Times New Roman" w:cs="Times New Roman"/>
          <w:sz w:val="24"/>
          <w:szCs w:val="24"/>
        </w:rPr>
      </w:pPr>
    </w:p>
    <w:p w:rsidR="00EA3F19" w:rsidRPr="004D75DE" w:rsidRDefault="00EA3F19" w:rsidP="00EA3F19">
      <w:pPr>
        <w:spacing w:after="100" w:afterAutospacing="1" w:line="360" w:lineRule="auto"/>
        <w:jc w:val="center"/>
        <w:rPr>
          <w:rFonts w:ascii="Times New Roman" w:hAnsi="Times New Roman" w:cs="Times New Roman"/>
          <w:i/>
          <w:sz w:val="28"/>
          <w:szCs w:val="28"/>
        </w:rPr>
      </w:pPr>
      <w:r w:rsidRPr="004D75DE">
        <w:rPr>
          <w:rFonts w:ascii="Times New Roman" w:hAnsi="Times New Roman" w:cs="Times New Roman"/>
          <w:i/>
          <w:sz w:val="28"/>
          <w:szCs w:val="28"/>
        </w:rPr>
        <w:t>A mes chers parents, MUSONGYA MAPENDO Séraphin et MASIKA LUTHONGO Charlotte.</w:t>
      </w: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EA3F19">
      <w:pPr>
        <w:spacing w:after="100" w:afterAutospacing="1" w:line="360" w:lineRule="auto"/>
        <w:jc w:val="center"/>
        <w:rPr>
          <w:rFonts w:ascii="Times New Roman" w:hAnsi="Times New Roman" w:cs="Times New Roman"/>
          <w:i/>
          <w:sz w:val="24"/>
          <w:szCs w:val="24"/>
        </w:rPr>
      </w:pPr>
    </w:p>
    <w:p w:rsidR="00EA3F19" w:rsidRPr="004D75DE" w:rsidRDefault="00EA3F19" w:rsidP="008B22B7">
      <w:pPr>
        <w:spacing w:after="100" w:afterAutospacing="1" w:line="360" w:lineRule="auto"/>
        <w:ind w:firstLine="5040"/>
        <w:rPr>
          <w:rFonts w:ascii="Times New Roman" w:hAnsi="Times New Roman" w:cs="Times New Roman"/>
          <w:sz w:val="24"/>
          <w:szCs w:val="24"/>
        </w:rPr>
      </w:pPr>
      <w:r w:rsidRPr="004D75DE">
        <w:rPr>
          <w:rFonts w:ascii="Times New Roman" w:hAnsi="Times New Roman" w:cs="Times New Roman"/>
          <w:sz w:val="24"/>
          <w:szCs w:val="24"/>
        </w:rPr>
        <w:t>MATHE MAPENDO Alain</w:t>
      </w:r>
    </w:p>
    <w:p w:rsidR="00EA3F19" w:rsidRPr="004D75DE" w:rsidRDefault="00EA3F19" w:rsidP="00E77C3A">
      <w:pPr>
        <w:pStyle w:val="Titre1"/>
        <w:spacing w:before="0" w:after="240" w:line="360" w:lineRule="auto"/>
        <w:jc w:val="center"/>
        <w:rPr>
          <w:rFonts w:ascii="Times New Roman" w:hAnsi="Times New Roman" w:cs="Times New Roman"/>
          <w:color w:val="auto"/>
          <w:sz w:val="40"/>
          <w:szCs w:val="40"/>
        </w:rPr>
      </w:pPr>
      <w:bookmarkStart w:id="3" w:name="_Toc433391347"/>
      <w:bookmarkStart w:id="4" w:name="_Toc506718543"/>
      <w:bookmarkStart w:id="5" w:name="_Toc509696606"/>
      <w:r w:rsidRPr="004D75DE">
        <w:rPr>
          <w:rFonts w:ascii="Times New Roman" w:hAnsi="Times New Roman" w:cs="Times New Roman"/>
          <w:color w:val="auto"/>
          <w:sz w:val="40"/>
          <w:szCs w:val="40"/>
        </w:rPr>
        <w:lastRenderedPageBreak/>
        <w:t>REMERCIEMENT</w:t>
      </w:r>
      <w:bookmarkEnd w:id="3"/>
      <w:bookmarkEnd w:id="4"/>
      <w:bookmarkEnd w:id="5"/>
    </w:p>
    <w:p w:rsidR="008B22B7" w:rsidRPr="004D75DE" w:rsidRDefault="00EA3F19" w:rsidP="008B22B7">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 travail est le fruit des efforts intenses que ma modeste personne ne peut prétendre avoir fourni seule. Qu’il me soit permis d’exprimer toute ma gratitude :</w:t>
      </w:r>
    </w:p>
    <w:p w:rsidR="008B22B7" w:rsidRPr="004D75DE" w:rsidRDefault="008B22B7" w:rsidP="008B22B7">
      <w:pPr>
        <w:spacing w:after="0" w:line="360" w:lineRule="auto"/>
        <w:ind w:firstLine="708"/>
        <w:jc w:val="both"/>
        <w:rPr>
          <w:rFonts w:ascii="Times New Roman" w:hAnsi="Times New Roman" w:cs="Times New Roman"/>
          <w:sz w:val="24"/>
          <w:szCs w:val="24"/>
        </w:rPr>
      </w:pPr>
    </w:p>
    <w:p w:rsidR="00EA3F19" w:rsidRPr="004D75DE" w:rsidRDefault="00EA3F19" w:rsidP="008B22B7">
      <w:pPr>
        <w:spacing w:line="360" w:lineRule="auto"/>
        <w:ind w:firstLine="708"/>
        <w:contextualSpacing/>
        <w:jc w:val="both"/>
        <w:rPr>
          <w:rFonts w:ascii="Times New Roman" w:hAnsi="Times New Roman" w:cs="Times New Roman"/>
          <w:sz w:val="24"/>
          <w:szCs w:val="24"/>
        </w:rPr>
      </w:pPr>
      <w:r w:rsidRPr="004D75DE">
        <w:rPr>
          <w:rFonts w:ascii="Times New Roman" w:hAnsi="Times New Roman" w:cs="Times New Roman"/>
          <w:sz w:val="24"/>
          <w:szCs w:val="24"/>
        </w:rPr>
        <w:t>A DIEU tout puissant qui m’a donné la force et l’intellig</w:t>
      </w:r>
      <w:r w:rsidR="004D4891">
        <w:rPr>
          <w:rFonts w:ascii="Times New Roman" w:hAnsi="Times New Roman" w:cs="Times New Roman"/>
          <w:sz w:val="24"/>
          <w:szCs w:val="24"/>
        </w:rPr>
        <w:t>ence de mener à bout ce travail ;</w:t>
      </w:r>
      <w:r w:rsidRPr="004D75DE">
        <w:rPr>
          <w:rFonts w:ascii="Times New Roman" w:hAnsi="Times New Roman" w:cs="Times New Roman"/>
          <w:sz w:val="24"/>
          <w:szCs w:val="24"/>
        </w:rPr>
        <w:t xml:space="preserve"> </w:t>
      </w:r>
    </w:p>
    <w:p w:rsidR="008B22B7" w:rsidRPr="004D75DE" w:rsidRDefault="008B22B7" w:rsidP="008B22B7">
      <w:pPr>
        <w:spacing w:line="360" w:lineRule="auto"/>
        <w:ind w:firstLine="708"/>
        <w:contextualSpacing/>
        <w:jc w:val="both"/>
        <w:rPr>
          <w:rFonts w:ascii="Times New Roman" w:hAnsi="Times New Roman" w:cs="Times New Roman"/>
          <w:sz w:val="24"/>
          <w:szCs w:val="24"/>
        </w:rPr>
      </w:pPr>
    </w:p>
    <w:p w:rsidR="00EA3F19" w:rsidRPr="004D75DE" w:rsidRDefault="00E77C3A" w:rsidP="008B22B7">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Aux autorités de la Faculté des S</w:t>
      </w:r>
      <w:r w:rsidR="00EA3F19" w:rsidRPr="004D75DE">
        <w:rPr>
          <w:rFonts w:ascii="Times New Roman" w:hAnsi="Times New Roman" w:cs="Times New Roman"/>
          <w:sz w:val="24"/>
          <w:szCs w:val="24"/>
        </w:rPr>
        <w:t>ciences</w:t>
      </w:r>
      <w:r>
        <w:rPr>
          <w:rFonts w:ascii="Times New Roman" w:hAnsi="Times New Roman" w:cs="Times New Roman"/>
          <w:sz w:val="24"/>
          <w:szCs w:val="24"/>
        </w:rPr>
        <w:t xml:space="preserve"> et T</w:t>
      </w:r>
      <w:r w:rsidR="00BA4E03" w:rsidRPr="004D75DE">
        <w:rPr>
          <w:rFonts w:ascii="Times New Roman" w:hAnsi="Times New Roman" w:cs="Times New Roman"/>
          <w:sz w:val="24"/>
          <w:szCs w:val="24"/>
        </w:rPr>
        <w:t>echnologies</w:t>
      </w:r>
      <w:r>
        <w:rPr>
          <w:rFonts w:ascii="Times New Roman" w:hAnsi="Times New Roman" w:cs="Times New Roman"/>
          <w:sz w:val="24"/>
          <w:szCs w:val="24"/>
        </w:rPr>
        <w:t xml:space="preserve"> A</w:t>
      </w:r>
      <w:r w:rsidR="00EA3F19" w:rsidRPr="004D75DE">
        <w:rPr>
          <w:rFonts w:ascii="Times New Roman" w:hAnsi="Times New Roman" w:cs="Times New Roman"/>
          <w:sz w:val="24"/>
          <w:szCs w:val="24"/>
        </w:rPr>
        <w:t xml:space="preserve">ppliquées, qui ont permis que toutes les conditions soient remplies pour </w:t>
      </w:r>
      <w:r w:rsidR="004D4891">
        <w:rPr>
          <w:rFonts w:ascii="Times New Roman" w:hAnsi="Times New Roman" w:cs="Times New Roman"/>
          <w:sz w:val="24"/>
          <w:szCs w:val="24"/>
        </w:rPr>
        <w:t>mon épanouissement intellectuel ;</w:t>
      </w:r>
    </w:p>
    <w:p w:rsidR="00EA3F19" w:rsidRPr="004D75DE" w:rsidRDefault="00EA3F19" w:rsidP="00EA3F19">
      <w:pPr>
        <w:spacing w:line="360" w:lineRule="auto"/>
        <w:ind w:firstLine="1440"/>
        <w:contextualSpacing/>
        <w:jc w:val="both"/>
        <w:rPr>
          <w:rFonts w:ascii="Times New Roman" w:hAnsi="Times New Roman" w:cs="Times New Roman"/>
          <w:sz w:val="24"/>
          <w:szCs w:val="24"/>
        </w:rPr>
      </w:pPr>
    </w:p>
    <w:p w:rsidR="00EA3F19" w:rsidRPr="004D75DE" w:rsidRDefault="00EA3F19" w:rsidP="008B22B7">
      <w:pPr>
        <w:spacing w:after="0" w:line="360" w:lineRule="auto"/>
        <w:ind w:firstLine="708"/>
        <w:contextualSpacing/>
        <w:jc w:val="both"/>
        <w:rPr>
          <w:rFonts w:ascii="Times New Roman" w:hAnsi="Times New Roman" w:cs="Times New Roman"/>
          <w:sz w:val="24"/>
          <w:szCs w:val="24"/>
        </w:rPr>
      </w:pPr>
      <w:r w:rsidRPr="004D75DE">
        <w:rPr>
          <w:rFonts w:ascii="Times New Roman" w:hAnsi="Times New Roman" w:cs="Times New Roman"/>
          <w:sz w:val="24"/>
          <w:szCs w:val="24"/>
        </w:rPr>
        <w:t>A mon dire</w:t>
      </w:r>
      <w:r w:rsidR="001436B8" w:rsidRPr="004D75DE">
        <w:rPr>
          <w:rFonts w:ascii="Times New Roman" w:hAnsi="Times New Roman" w:cs="Times New Roman"/>
          <w:sz w:val="24"/>
          <w:szCs w:val="24"/>
        </w:rPr>
        <w:t>cteur</w:t>
      </w:r>
      <w:r w:rsidRPr="004D75DE">
        <w:rPr>
          <w:rFonts w:ascii="Times New Roman" w:hAnsi="Times New Roman" w:cs="Times New Roman"/>
          <w:sz w:val="24"/>
          <w:szCs w:val="24"/>
        </w:rPr>
        <w:t xml:space="preserve">, </w:t>
      </w:r>
      <w:r w:rsidRPr="004D75DE">
        <w:rPr>
          <w:rFonts w:ascii="Times New Roman" w:eastAsia="Calibri" w:hAnsi="Times New Roman" w:cs="Times New Roman"/>
          <w:b/>
          <w:color w:val="000000"/>
          <w:sz w:val="24"/>
          <w:szCs w:val="24"/>
        </w:rPr>
        <w:t>Pr. Dr. KASORO MULENDA Nathanaël</w:t>
      </w:r>
      <w:r w:rsidRPr="004D75DE">
        <w:rPr>
          <w:rFonts w:ascii="Times New Roman" w:hAnsi="Times New Roman" w:cs="Times New Roman"/>
          <w:sz w:val="24"/>
          <w:szCs w:val="24"/>
        </w:rPr>
        <w:t xml:space="preserve"> et à mon encadreur </w:t>
      </w:r>
      <w:r w:rsidRPr="004D75DE">
        <w:rPr>
          <w:rFonts w:ascii="Times New Roman" w:eastAsia="Calibri" w:hAnsi="Times New Roman" w:cs="Times New Roman"/>
          <w:b/>
          <w:color w:val="000000"/>
          <w:sz w:val="24"/>
          <w:szCs w:val="24"/>
        </w:rPr>
        <w:t>CT. KASEREKA KABUNGA Selain</w:t>
      </w:r>
      <w:r w:rsidRPr="004D75DE">
        <w:rPr>
          <w:rFonts w:ascii="Times New Roman" w:hAnsi="Times New Roman" w:cs="Times New Roman"/>
          <w:sz w:val="24"/>
          <w:szCs w:val="24"/>
        </w:rPr>
        <w:t xml:space="preserve">  qui ont accepté de m’encadrer, et qui n’ont pas ménagé leur temps, leur énergie et leur expertise pour m’imprégner des réalités de la recherche ;</w:t>
      </w:r>
    </w:p>
    <w:p w:rsidR="00EA3F19" w:rsidRPr="004D75DE" w:rsidRDefault="00EA3F19" w:rsidP="00EA3F19">
      <w:pPr>
        <w:spacing w:after="0" w:line="360" w:lineRule="auto"/>
        <w:ind w:firstLine="1440"/>
        <w:contextualSpacing/>
        <w:jc w:val="both"/>
        <w:rPr>
          <w:rFonts w:ascii="Times New Roman" w:hAnsi="Times New Roman" w:cs="Times New Roman"/>
          <w:sz w:val="24"/>
          <w:szCs w:val="24"/>
        </w:rPr>
      </w:pPr>
    </w:p>
    <w:p w:rsidR="00EA3F19" w:rsidRPr="004D75DE" w:rsidRDefault="00E77C3A" w:rsidP="008B22B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tous les enseignants de la Faculté des Sciences et Technologies  A</w:t>
      </w:r>
      <w:r w:rsidR="00EA3F19" w:rsidRPr="004D75DE">
        <w:rPr>
          <w:rFonts w:ascii="Times New Roman" w:hAnsi="Times New Roman" w:cs="Times New Roman"/>
          <w:sz w:val="24"/>
          <w:szCs w:val="24"/>
        </w:rPr>
        <w:t>ppliquées pour toutes les connaissances qu’ils m’ont permis d’acquérir ;</w:t>
      </w:r>
    </w:p>
    <w:p w:rsidR="00EA3F19" w:rsidRPr="004D75DE" w:rsidRDefault="00EA3F19" w:rsidP="00EA3F19">
      <w:pPr>
        <w:spacing w:after="0" w:line="360" w:lineRule="auto"/>
        <w:ind w:firstLine="1440"/>
        <w:contextualSpacing/>
        <w:jc w:val="both"/>
        <w:rPr>
          <w:rFonts w:ascii="Times New Roman" w:hAnsi="Times New Roman" w:cs="Times New Roman"/>
          <w:sz w:val="24"/>
          <w:szCs w:val="24"/>
        </w:rPr>
      </w:pPr>
    </w:p>
    <w:p w:rsidR="00EA3F19" w:rsidRPr="004D75DE" w:rsidRDefault="00EA3F19" w:rsidP="008B22B7">
      <w:pPr>
        <w:spacing w:after="0" w:line="360" w:lineRule="auto"/>
        <w:ind w:firstLine="708"/>
        <w:contextualSpacing/>
        <w:jc w:val="both"/>
        <w:rPr>
          <w:rFonts w:ascii="Times New Roman" w:hAnsi="Times New Roman" w:cs="Times New Roman"/>
          <w:color w:val="FF0000"/>
          <w:sz w:val="24"/>
          <w:szCs w:val="24"/>
        </w:rPr>
      </w:pPr>
      <w:r w:rsidRPr="004D75DE">
        <w:rPr>
          <w:rFonts w:ascii="Times New Roman" w:hAnsi="Times New Roman" w:cs="Times New Roman"/>
          <w:sz w:val="24"/>
          <w:szCs w:val="24"/>
        </w:rPr>
        <w:t xml:space="preserve">A mes chers parents MUSONGYA MAPENDO et MASIKA LUTHONGO </w:t>
      </w:r>
      <w:r w:rsidRPr="004D75DE">
        <w:rPr>
          <w:rFonts w:ascii="Times New Roman" w:hAnsi="Times New Roman" w:cs="Times New Roman"/>
          <w:color w:val="000000" w:themeColor="text1"/>
          <w:sz w:val="24"/>
          <w:szCs w:val="24"/>
        </w:rPr>
        <w:t>pour leur contribution à  notre formation tant matériel</w:t>
      </w:r>
      <w:r w:rsidR="00BA4E03" w:rsidRPr="004D75DE">
        <w:rPr>
          <w:rFonts w:ascii="Times New Roman" w:hAnsi="Times New Roman" w:cs="Times New Roman"/>
          <w:color w:val="000000" w:themeColor="text1"/>
          <w:sz w:val="24"/>
          <w:szCs w:val="24"/>
        </w:rPr>
        <w:t>le</w:t>
      </w:r>
      <w:r w:rsidRPr="004D75DE">
        <w:rPr>
          <w:rFonts w:ascii="Times New Roman" w:hAnsi="Times New Roman" w:cs="Times New Roman"/>
          <w:color w:val="000000" w:themeColor="text1"/>
          <w:sz w:val="24"/>
          <w:szCs w:val="24"/>
        </w:rPr>
        <w:t xml:space="preserve"> que moral</w:t>
      </w:r>
      <w:r w:rsidR="00BA4E03" w:rsidRPr="004D75DE">
        <w:rPr>
          <w:rFonts w:ascii="Times New Roman" w:hAnsi="Times New Roman" w:cs="Times New Roman"/>
          <w:color w:val="000000" w:themeColor="text1"/>
          <w:sz w:val="24"/>
          <w:szCs w:val="24"/>
        </w:rPr>
        <w:t>e</w:t>
      </w:r>
      <w:r w:rsidR="004D4891">
        <w:rPr>
          <w:rFonts w:ascii="Times New Roman" w:hAnsi="Times New Roman" w:cs="Times New Roman"/>
          <w:color w:val="000000" w:themeColor="text1"/>
          <w:sz w:val="24"/>
          <w:szCs w:val="24"/>
        </w:rPr>
        <w:t xml:space="preserve"> </w:t>
      </w:r>
      <w:r w:rsidRPr="004D75DE">
        <w:rPr>
          <w:rFonts w:ascii="Times New Roman" w:hAnsi="Times New Roman" w:cs="Times New Roman"/>
          <w:color w:val="000000" w:themeColor="text1"/>
          <w:sz w:val="24"/>
          <w:szCs w:val="24"/>
        </w:rPr>
        <w:t>;</w:t>
      </w:r>
    </w:p>
    <w:p w:rsidR="00EA3F19" w:rsidRPr="004D75DE" w:rsidRDefault="00EA3F19" w:rsidP="00EA3F19">
      <w:pPr>
        <w:spacing w:after="0" w:line="360" w:lineRule="auto"/>
        <w:ind w:firstLine="1440"/>
        <w:contextualSpacing/>
        <w:jc w:val="both"/>
        <w:rPr>
          <w:rFonts w:ascii="Times New Roman" w:hAnsi="Times New Roman" w:cs="Times New Roman"/>
          <w:sz w:val="24"/>
          <w:szCs w:val="24"/>
        </w:rPr>
      </w:pPr>
    </w:p>
    <w:p w:rsidR="00EA3F19" w:rsidRPr="004D75DE" w:rsidRDefault="00EA3F19" w:rsidP="008B22B7">
      <w:pPr>
        <w:spacing w:before="240" w:after="0" w:line="360" w:lineRule="auto"/>
        <w:ind w:firstLine="708"/>
        <w:contextualSpacing/>
        <w:jc w:val="both"/>
        <w:rPr>
          <w:rFonts w:ascii="Times New Roman" w:hAnsi="Times New Roman" w:cs="Times New Roman"/>
          <w:sz w:val="24"/>
          <w:szCs w:val="24"/>
        </w:rPr>
      </w:pPr>
      <w:r w:rsidRPr="004D75DE">
        <w:rPr>
          <w:rFonts w:ascii="Times New Roman" w:hAnsi="Times New Roman" w:cs="Times New Roman"/>
          <w:sz w:val="24"/>
          <w:szCs w:val="24"/>
        </w:rPr>
        <w:t>A tous mes frères, mes sœurs et à la jeunesse de la famille MUSONGYA-MALIRO pour leur soutien et la chaleur familiale dont</w:t>
      </w:r>
      <w:r w:rsidR="00E77C3A">
        <w:rPr>
          <w:rFonts w:ascii="Times New Roman" w:hAnsi="Times New Roman" w:cs="Times New Roman"/>
          <w:sz w:val="24"/>
          <w:szCs w:val="24"/>
        </w:rPr>
        <w:t xml:space="preserve"> j’ai été bénéficiaire</w:t>
      </w:r>
      <w:r w:rsidR="004D4891">
        <w:rPr>
          <w:rFonts w:ascii="Times New Roman" w:hAnsi="Times New Roman" w:cs="Times New Roman"/>
          <w:sz w:val="24"/>
          <w:szCs w:val="24"/>
        </w:rPr>
        <w:t xml:space="preserve"> </w:t>
      </w:r>
      <w:r w:rsidRPr="004D75DE">
        <w:rPr>
          <w:rFonts w:ascii="Times New Roman" w:hAnsi="Times New Roman" w:cs="Times New Roman"/>
          <w:sz w:val="24"/>
          <w:szCs w:val="24"/>
        </w:rPr>
        <w:t>;</w:t>
      </w:r>
    </w:p>
    <w:p w:rsidR="00EA3F19" w:rsidRPr="004D75DE" w:rsidRDefault="00EA3F19" w:rsidP="00EA3F19">
      <w:pPr>
        <w:spacing w:before="240" w:after="0" w:line="360" w:lineRule="auto"/>
        <w:ind w:firstLine="1440"/>
        <w:contextualSpacing/>
        <w:jc w:val="both"/>
        <w:rPr>
          <w:rFonts w:ascii="Times New Roman" w:hAnsi="Times New Roman" w:cs="Times New Roman"/>
          <w:sz w:val="24"/>
          <w:szCs w:val="24"/>
        </w:rPr>
      </w:pPr>
    </w:p>
    <w:p w:rsidR="00EA3F19" w:rsidRPr="004D75DE" w:rsidRDefault="00EA3F19" w:rsidP="008B22B7">
      <w:pPr>
        <w:spacing w:before="240" w:after="0" w:line="360" w:lineRule="auto"/>
        <w:ind w:firstLine="708"/>
        <w:contextualSpacing/>
        <w:jc w:val="both"/>
        <w:rPr>
          <w:rFonts w:ascii="Times New Roman" w:hAnsi="Times New Roman" w:cs="Times New Roman"/>
          <w:sz w:val="24"/>
          <w:szCs w:val="24"/>
        </w:rPr>
      </w:pPr>
      <w:r w:rsidRPr="004D75DE">
        <w:rPr>
          <w:rFonts w:ascii="Times New Roman" w:hAnsi="Times New Roman" w:cs="Times New Roman"/>
          <w:sz w:val="24"/>
          <w:szCs w:val="24"/>
        </w:rPr>
        <w:t>A tous les camarades étudiant</w:t>
      </w:r>
      <w:r w:rsidR="00B415DF" w:rsidRPr="004D75DE">
        <w:rPr>
          <w:rFonts w:ascii="Times New Roman" w:hAnsi="Times New Roman" w:cs="Times New Roman"/>
          <w:sz w:val="24"/>
          <w:szCs w:val="24"/>
        </w:rPr>
        <w:t>s de ma promotion, ils ont</w:t>
      </w:r>
      <w:r w:rsidRPr="004D75DE">
        <w:rPr>
          <w:rFonts w:ascii="Times New Roman" w:hAnsi="Times New Roman" w:cs="Times New Roman"/>
          <w:sz w:val="24"/>
          <w:szCs w:val="24"/>
        </w:rPr>
        <w:t xml:space="preserve"> ét</w:t>
      </w:r>
      <w:r w:rsidR="001436B8" w:rsidRPr="004D75DE">
        <w:rPr>
          <w:rFonts w:ascii="Times New Roman" w:hAnsi="Times New Roman" w:cs="Times New Roman"/>
          <w:sz w:val="24"/>
          <w:szCs w:val="24"/>
        </w:rPr>
        <w:t>é plus que des frères pour moi</w:t>
      </w:r>
      <w:r w:rsidR="004D4891">
        <w:rPr>
          <w:rFonts w:ascii="Times New Roman" w:hAnsi="Times New Roman" w:cs="Times New Roman"/>
          <w:sz w:val="24"/>
          <w:szCs w:val="24"/>
        </w:rPr>
        <w:t> ;</w:t>
      </w:r>
      <w:r w:rsidR="001436B8" w:rsidRPr="004D75DE">
        <w:rPr>
          <w:rFonts w:ascii="Times New Roman" w:hAnsi="Times New Roman" w:cs="Times New Roman"/>
          <w:sz w:val="24"/>
          <w:szCs w:val="24"/>
        </w:rPr>
        <w:t xml:space="preserve"> </w:t>
      </w:r>
    </w:p>
    <w:p w:rsidR="008B22B7" w:rsidRPr="004D75DE" w:rsidRDefault="008B22B7" w:rsidP="008B22B7">
      <w:pPr>
        <w:spacing w:before="240" w:after="0" w:line="360" w:lineRule="auto"/>
        <w:ind w:firstLine="708"/>
        <w:contextualSpacing/>
        <w:jc w:val="both"/>
        <w:rPr>
          <w:rFonts w:ascii="Times New Roman" w:hAnsi="Times New Roman" w:cs="Times New Roman"/>
          <w:sz w:val="24"/>
          <w:szCs w:val="24"/>
        </w:rPr>
      </w:pPr>
    </w:p>
    <w:p w:rsidR="00EA3F19" w:rsidRPr="004D75DE" w:rsidRDefault="00EA3F19" w:rsidP="008B22B7">
      <w:pPr>
        <w:spacing w:after="0" w:line="360" w:lineRule="auto"/>
        <w:ind w:firstLine="708"/>
        <w:contextualSpacing/>
        <w:jc w:val="both"/>
        <w:rPr>
          <w:rFonts w:ascii="Times New Roman" w:hAnsi="Times New Roman" w:cs="Times New Roman"/>
          <w:sz w:val="24"/>
          <w:szCs w:val="24"/>
        </w:rPr>
      </w:pPr>
      <w:r w:rsidRPr="004D75DE">
        <w:rPr>
          <w:rFonts w:ascii="Times New Roman" w:hAnsi="Times New Roman" w:cs="Times New Roman"/>
          <w:sz w:val="24"/>
          <w:szCs w:val="24"/>
        </w:rPr>
        <w:t xml:space="preserve">A toutes les personnes, qui de près ou de loin, ont pensé à moi dans leurs prières. </w:t>
      </w:r>
    </w:p>
    <w:p w:rsidR="00EA3F19" w:rsidRPr="004D75DE" w:rsidRDefault="00EA3F19" w:rsidP="00EA3F19">
      <w:pPr>
        <w:spacing w:after="0" w:line="360" w:lineRule="auto"/>
        <w:jc w:val="both"/>
        <w:rPr>
          <w:rFonts w:ascii="Times New Roman" w:hAnsi="Times New Roman" w:cs="Times New Roman"/>
          <w:sz w:val="24"/>
          <w:szCs w:val="24"/>
        </w:rPr>
      </w:pPr>
    </w:p>
    <w:p w:rsidR="00EA3F19" w:rsidRPr="004D75DE" w:rsidRDefault="00EA3F19" w:rsidP="00EA3F19">
      <w:pPr>
        <w:spacing w:after="0" w:line="360" w:lineRule="auto"/>
        <w:jc w:val="both"/>
        <w:rPr>
          <w:rFonts w:ascii="Times New Roman" w:hAnsi="Times New Roman" w:cs="Times New Roman"/>
          <w:sz w:val="24"/>
          <w:szCs w:val="24"/>
        </w:rPr>
      </w:pPr>
    </w:p>
    <w:p w:rsidR="00EA3F19" w:rsidRPr="004D75DE" w:rsidRDefault="00EA3F19" w:rsidP="00EA3F19">
      <w:pPr>
        <w:spacing w:after="0" w:line="360" w:lineRule="auto"/>
        <w:ind w:left="5040" w:firstLine="720"/>
        <w:jc w:val="both"/>
        <w:rPr>
          <w:rFonts w:ascii="Times New Roman" w:hAnsi="Times New Roman" w:cs="Times New Roman"/>
          <w:sz w:val="24"/>
          <w:szCs w:val="24"/>
        </w:rPr>
      </w:pPr>
    </w:p>
    <w:p w:rsidR="00EA3F19" w:rsidRPr="004D75DE" w:rsidRDefault="00EA3F19" w:rsidP="00EA3F19">
      <w:pPr>
        <w:spacing w:after="0" w:line="360" w:lineRule="auto"/>
        <w:ind w:left="5040" w:firstLine="720"/>
        <w:jc w:val="both"/>
        <w:rPr>
          <w:rFonts w:ascii="Times New Roman" w:hAnsi="Times New Roman" w:cs="Times New Roman"/>
          <w:sz w:val="24"/>
          <w:szCs w:val="24"/>
        </w:rPr>
      </w:pPr>
    </w:p>
    <w:p w:rsidR="00EA3F19" w:rsidRPr="004D75DE" w:rsidRDefault="00EA3F19" w:rsidP="00EA3F19">
      <w:pPr>
        <w:spacing w:after="0" w:line="360" w:lineRule="auto"/>
        <w:ind w:left="5040" w:firstLine="720"/>
        <w:jc w:val="both"/>
        <w:rPr>
          <w:rFonts w:ascii="Times New Roman" w:hAnsi="Times New Roman" w:cs="Times New Roman"/>
          <w:sz w:val="24"/>
          <w:szCs w:val="24"/>
        </w:rPr>
      </w:pPr>
      <w:r w:rsidRPr="004D75DE">
        <w:rPr>
          <w:rFonts w:ascii="Times New Roman" w:hAnsi="Times New Roman" w:cs="Times New Roman"/>
          <w:sz w:val="24"/>
          <w:szCs w:val="24"/>
        </w:rPr>
        <w:t>MATHE MAPENDO Alain</w:t>
      </w:r>
    </w:p>
    <w:p w:rsidR="00EA3F19" w:rsidRPr="004D75DE" w:rsidRDefault="00EA3F19" w:rsidP="00E77C3A">
      <w:pPr>
        <w:pStyle w:val="Titre1"/>
        <w:spacing w:before="0" w:after="240" w:line="360" w:lineRule="auto"/>
        <w:jc w:val="center"/>
        <w:rPr>
          <w:rFonts w:ascii="Times New Roman" w:hAnsi="Times New Roman" w:cs="Times New Roman"/>
          <w:color w:val="auto"/>
          <w:sz w:val="40"/>
          <w:szCs w:val="40"/>
        </w:rPr>
      </w:pPr>
      <w:bookmarkStart w:id="6" w:name="_Toc506718544"/>
      <w:bookmarkStart w:id="7" w:name="_Toc509696607"/>
      <w:bookmarkStart w:id="8" w:name="_Toc433391348"/>
      <w:r w:rsidRPr="004D75DE">
        <w:rPr>
          <w:rFonts w:ascii="Times New Roman" w:hAnsi="Times New Roman" w:cs="Times New Roman"/>
          <w:color w:val="auto"/>
          <w:sz w:val="40"/>
          <w:szCs w:val="40"/>
        </w:rPr>
        <w:lastRenderedPageBreak/>
        <w:t>RESUME</w:t>
      </w:r>
      <w:bookmarkEnd w:id="6"/>
      <w:bookmarkEnd w:id="7"/>
    </w:p>
    <w:p w:rsidR="00EA3F19" w:rsidRPr="004D75DE" w:rsidRDefault="00290F63" w:rsidP="003074A2">
      <w:pPr>
        <w:spacing w:line="360" w:lineRule="auto"/>
        <w:ind w:firstLine="708"/>
        <w:jc w:val="both"/>
        <w:rPr>
          <w:rFonts w:ascii="Times New Roman" w:hAnsi="Times New Roman" w:cs="Times New Roman"/>
        </w:rPr>
      </w:pPr>
      <w:r w:rsidRPr="004D75DE">
        <w:rPr>
          <w:rFonts w:ascii="Times New Roman" w:hAnsi="Times New Roman" w:cs="Times New Roman"/>
          <w:sz w:val="24"/>
          <w:szCs w:val="24"/>
        </w:rPr>
        <w:t xml:space="preserve">Ces </w:t>
      </w:r>
      <w:r w:rsidR="009369FF" w:rsidRPr="004D75DE">
        <w:rPr>
          <w:rFonts w:ascii="Times New Roman" w:hAnsi="Times New Roman" w:cs="Times New Roman"/>
          <w:sz w:val="24"/>
          <w:szCs w:val="24"/>
        </w:rPr>
        <w:t>dernières</w:t>
      </w:r>
      <w:r w:rsidRPr="004D75DE">
        <w:rPr>
          <w:rFonts w:ascii="Times New Roman" w:hAnsi="Times New Roman" w:cs="Times New Roman"/>
          <w:sz w:val="24"/>
          <w:szCs w:val="24"/>
        </w:rPr>
        <w:t xml:space="preserve"> années, dans le souci de </w:t>
      </w:r>
      <w:r w:rsidR="009369FF" w:rsidRPr="004D75DE">
        <w:rPr>
          <w:rFonts w:ascii="Times New Roman" w:hAnsi="Times New Roman" w:cs="Times New Roman"/>
          <w:sz w:val="24"/>
          <w:szCs w:val="24"/>
        </w:rPr>
        <w:t>maximiser</w:t>
      </w:r>
      <w:r w:rsidRPr="004D75DE">
        <w:rPr>
          <w:rFonts w:ascii="Times New Roman" w:hAnsi="Times New Roman" w:cs="Times New Roman"/>
          <w:sz w:val="24"/>
          <w:szCs w:val="24"/>
        </w:rPr>
        <w:t xml:space="preserve"> la rentabilité et d’atteindre le maximum des clients possibles, les entreprises s’organisent par la création des filiales disparates dans des villes voir même des pays séparés. Avec cette façon de faire,</w:t>
      </w:r>
      <w:r w:rsidR="00E77C3A">
        <w:rPr>
          <w:rFonts w:ascii="Times New Roman" w:hAnsi="Times New Roman" w:cs="Times New Roman"/>
          <w:sz w:val="24"/>
          <w:szCs w:val="24"/>
        </w:rPr>
        <w:t xml:space="preserve"> il se crée</w:t>
      </w:r>
      <w:r w:rsidRPr="004D75DE">
        <w:rPr>
          <w:rFonts w:ascii="Times New Roman" w:hAnsi="Times New Roman" w:cs="Times New Roman"/>
          <w:sz w:val="24"/>
          <w:szCs w:val="24"/>
        </w:rPr>
        <w:t xml:space="preserve"> le besoin d’interconnexions sécurisées </w:t>
      </w:r>
      <w:r w:rsidR="003074A2" w:rsidRPr="004D75DE">
        <w:rPr>
          <w:rFonts w:ascii="Times New Roman" w:hAnsi="Times New Roman" w:cs="Times New Roman"/>
          <w:sz w:val="24"/>
          <w:szCs w:val="24"/>
        </w:rPr>
        <w:t>de</w:t>
      </w:r>
      <w:r w:rsidR="00E77C3A">
        <w:rPr>
          <w:rFonts w:ascii="Times New Roman" w:hAnsi="Times New Roman" w:cs="Times New Roman"/>
          <w:sz w:val="24"/>
          <w:szCs w:val="24"/>
        </w:rPr>
        <w:t xml:space="preserve"> ces sites distants</w:t>
      </w:r>
      <w:r w:rsidRPr="004D75DE">
        <w:rPr>
          <w:rFonts w:ascii="Times New Roman" w:hAnsi="Times New Roman" w:cs="Times New Roman"/>
          <w:sz w:val="24"/>
          <w:szCs w:val="24"/>
        </w:rPr>
        <w:t xml:space="preserve">. Cette communication entre entités permet </w:t>
      </w:r>
      <w:r w:rsidR="009369FF" w:rsidRPr="004D75DE">
        <w:rPr>
          <w:rFonts w:ascii="Times New Roman" w:hAnsi="Times New Roman" w:cs="Times New Roman"/>
          <w:sz w:val="24"/>
          <w:szCs w:val="24"/>
        </w:rPr>
        <w:t xml:space="preserve">un échange sécurisé des flux de données et facilite </w:t>
      </w:r>
      <w:r w:rsidR="003074A2" w:rsidRPr="004D75DE">
        <w:rPr>
          <w:rFonts w:ascii="Times New Roman" w:hAnsi="Times New Roman" w:cs="Times New Roman"/>
          <w:sz w:val="24"/>
          <w:szCs w:val="24"/>
        </w:rPr>
        <w:t>une</w:t>
      </w:r>
      <w:r w:rsidR="009369FF" w:rsidRPr="004D75DE">
        <w:rPr>
          <w:rFonts w:ascii="Times New Roman" w:hAnsi="Times New Roman" w:cs="Times New Roman"/>
          <w:sz w:val="24"/>
          <w:szCs w:val="24"/>
        </w:rPr>
        <w:t xml:space="preserve"> gestion centralisée des ressources </w:t>
      </w:r>
      <w:r w:rsidR="003074A2" w:rsidRPr="004D75DE">
        <w:rPr>
          <w:rFonts w:ascii="Times New Roman" w:hAnsi="Times New Roman" w:cs="Times New Roman"/>
          <w:sz w:val="24"/>
          <w:szCs w:val="24"/>
        </w:rPr>
        <w:t>de</w:t>
      </w:r>
      <w:r w:rsidR="009369FF" w:rsidRPr="004D75DE">
        <w:rPr>
          <w:rFonts w:ascii="Times New Roman" w:hAnsi="Times New Roman" w:cs="Times New Roman"/>
          <w:sz w:val="24"/>
          <w:szCs w:val="24"/>
        </w:rPr>
        <w:t xml:space="preserve"> ces filiales en temps réel. Dans ce travail, nous proposons la conception et le </w:t>
      </w:r>
      <w:r w:rsidR="003074A2" w:rsidRPr="004D75DE">
        <w:rPr>
          <w:rFonts w:ascii="Times New Roman" w:hAnsi="Times New Roman" w:cs="Times New Roman"/>
          <w:sz w:val="24"/>
          <w:szCs w:val="24"/>
        </w:rPr>
        <w:t>déploiement</w:t>
      </w:r>
      <w:r w:rsidR="009369FF" w:rsidRPr="004D75DE">
        <w:rPr>
          <w:rFonts w:ascii="Times New Roman" w:hAnsi="Times New Roman" w:cs="Times New Roman"/>
          <w:sz w:val="24"/>
          <w:szCs w:val="24"/>
        </w:rPr>
        <w:t xml:space="preserve"> d’un réseau informatique d’interconnexion des sites distants s’a</w:t>
      </w:r>
      <w:r w:rsidR="00BF641C">
        <w:rPr>
          <w:rFonts w:ascii="Times New Roman" w:hAnsi="Times New Roman" w:cs="Times New Roman"/>
          <w:sz w:val="24"/>
          <w:szCs w:val="24"/>
        </w:rPr>
        <w:t>ppuyant sur la technologie World</w:t>
      </w:r>
      <w:r w:rsidR="009369FF" w:rsidRPr="004D75DE">
        <w:rPr>
          <w:rFonts w:ascii="Times New Roman" w:hAnsi="Times New Roman" w:cs="Times New Roman"/>
          <w:sz w:val="24"/>
          <w:szCs w:val="24"/>
        </w:rPr>
        <w:t>wide</w:t>
      </w:r>
      <w:r w:rsidR="00BF641C">
        <w:rPr>
          <w:rFonts w:ascii="Times New Roman" w:hAnsi="Times New Roman" w:cs="Times New Roman"/>
          <w:sz w:val="24"/>
          <w:szCs w:val="24"/>
        </w:rPr>
        <w:t xml:space="preserve"> </w:t>
      </w:r>
      <w:r w:rsidR="009369FF" w:rsidRPr="004D75DE">
        <w:rPr>
          <w:rFonts w:ascii="Times New Roman" w:hAnsi="Times New Roman" w:cs="Times New Roman"/>
          <w:sz w:val="24"/>
          <w:szCs w:val="24"/>
        </w:rPr>
        <w:t xml:space="preserve">Interoperbility for Microwave Access. Pour s’assurer de la sécurité des échanges d’information et l’authentification sur le réseau </w:t>
      </w:r>
      <w:r w:rsidR="003074A2" w:rsidRPr="004D75DE">
        <w:rPr>
          <w:rFonts w:ascii="Times New Roman" w:hAnsi="Times New Roman" w:cs="Times New Roman"/>
          <w:sz w:val="24"/>
          <w:szCs w:val="24"/>
        </w:rPr>
        <w:t>implémenté</w:t>
      </w:r>
      <w:r w:rsidR="004D4891">
        <w:rPr>
          <w:rFonts w:ascii="Times New Roman" w:hAnsi="Times New Roman" w:cs="Times New Roman"/>
          <w:sz w:val="24"/>
          <w:szCs w:val="24"/>
        </w:rPr>
        <w:t>, nous avons mis</w:t>
      </w:r>
      <w:r w:rsidR="009369FF" w:rsidRPr="004D75DE">
        <w:rPr>
          <w:rFonts w:ascii="Times New Roman" w:hAnsi="Times New Roman" w:cs="Times New Roman"/>
          <w:sz w:val="24"/>
          <w:szCs w:val="24"/>
        </w:rPr>
        <w:t xml:space="preserve"> en place un portail web sécurisé utilisant pfSense. </w:t>
      </w:r>
      <w:r w:rsidR="003074A2" w:rsidRPr="004D75DE">
        <w:rPr>
          <w:rFonts w:ascii="Times New Roman" w:hAnsi="Times New Roman" w:cs="Times New Roman"/>
          <w:sz w:val="24"/>
          <w:szCs w:val="24"/>
        </w:rPr>
        <w:t>Le</w:t>
      </w:r>
      <w:r w:rsidR="009369FF" w:rsidRPr="004D75DE">
        <w:rPr>
          <w:rFonts w:ascii="Times New Roman" w:hAnsi="Times New Roman" w:cs="Times New Roman"/>
          <w:sz w:val="24"/>
          <w:szCs w:val="24"/>
        </w:rPr>
        <w:t xml:space="preserve"> réseau mis en place permet à la Direction Provinciale des Impôts du Nord-Kivu de mieux gérer les échanges de données entre filiales de manière sécurisée sans ambages.</w:t>
      </w: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332AE1" w:rsidRPr="004D75DE" w:rsidRDefault="00332AE1" w:rsidP="00EA3F19">
      <w:pPr>
        <w:rPr>
          <w:rFonts w:ascii="Times New Roman" w:hAnsi="Times New Roman" w:cs="Times New Roman"/>
        </w:rPr>
      </w:pPr>
    </w:p>
    <w:p w:rsidR="00332AE1" w:rsidRPr="004D75DE" w:rsidRDefault="00332AE1"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FD513F" w:rsidRPr="004D75DE" w:rsidRDefault="00FD513F" w:rsidP="00EA3F19">
      <w:pPr>
        <w:rPr>
          <w:rFonts w:ascii="Times New Roman" w:hAnsi="Times New Roman" w:cs="Times New Roman"/>
        </w:rPr>
      </w:pPr>
    </w:p>
    <w:p w:rsidR="00FD513F" w:rsidRPr="004D75DE" w:rsidRDefault="00FD513F" w:rsidP="00EA3F19">
      <w:pPr>
        <w:rPr>
          <w:rFonts w:ascii="Times New Roman" w:hAnsi="Times New Roman" w:cs="Times New Roman"/>
        </w:rPr>
      </w:pPr>
    </w:p>
    <w:p w:rsidR="00FD513F" w:rsidRPr="004D75DE" w:rsidRDefault="00FD513F" w:rsidP="00EA3F19">
      <w:pPr>
        <w:rPr>
          <w:rFonts w:ascii="Times New Roman" w:hAnsi="Times New Roman" w:cs="Times New Roman"/>
        </w:rPr>
      </w:pPr>
    </w:p>
    <w:p w:rsidR="00FD513F" w:rsidRPr="004D75DE" w:rsidRDefault="00FD513F"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256BD4" w:rsidRPr="00E77C3A" w:rsidRDefault="004D75DE" w:rsidP="004D75DE">
      <w:pPr>
        <w:pStyle w:val="Titre1"/>
        <w:spacing w:before="0" w:line="480" w:lineRule="auto"/>
        <w:jc w:val="center"/>
        <w:rPr>
          <w:rFonts w:ascii="Times New Roman" w:hAnsi="Times New Roman" w:cs="Times New Roman"/>
          <w:color w:val="auto"/>
          <w:sz w:val="40"/>
          <w:szCs w:val="40"/>
          <w:lang w:val="en-US"/>
        </w:rPr>
      </w:pPr>
      <w:bookmarkStart w:id="9" w:name="_Toc506718545"/>
      <w:bookmarkStart w:id="10" w:name="_Toc509696608"/>
      <w:r w:rsidRPr="00E77C3A">
        <w:rPr>
          <w:rFonts w:ascii="Times New Roman" w:hAnsi="Times New Roman" w:cs="Times New Roman"/>
          <w:color w:val="auto"/>
          <w:sz w:val="40"/>
          <w:szCs w:val="40"/>
          <w:lang w:val="en-US"/>
        </w:rPr>
        <w:lastRenderedPageBreak/>
        <w:t>ABSTRACT</w:t>
      </w:r>
      <w:bookmarkEnd w:id="9"/>
      <w:bookmarkEnd w:id="10"/>
    </w:p>
    <w:p w:rsidR="00EA3F19" w:rsidRPr="004D75DE" w:rsidRDefault="00E77C3A" w:rsidP="003703E1">
      <w:pPr>
        <w:spacing w:line="360" w:lineRule="auto"/>
        <w:ind w:firstLine="708"/>
        <w:jc w:val="both"/>
        <w:rPr>
          <w:rFonts w:ascii="Times New Roman" w:hAnsi="Times New Roman" w:cs="Times New Roman"/>
          <w:sz w:val="24"/>
          <w:szCs w:val="24"/>
          <w:lang w:val="en-US"/>
        </w:rPr>
      </w:pPr>
      <w:r w:rsidRPr="00E77C3A">
        <w:rPr>
          <w:rFonts w:ascii="Times New Roman" w:hAnsi="Times New Roman" w:cs="Times New Roman"/>
          <w:sz w:val="24"/>
          <w:szCs w:val="24"/>
          <w:lang w:val="en-US"/>
        </w:rPr>
        <w:t>Nowadays</w:t>
      </w:r>
      <w:r w:rsidR="00013B34" w:rsidRPr="004D75DE">
        <w:rPr>
          <w:rFonts w:ascii="Times New Roman" w:hAnsi="Times New Roman" w:cs="Times New Roman"/>
          <w:sz w:val="24"/>
          <w:szCs w:val="24"/>
          <w:lang w:val="en-US"/>
        </w:rPr>
        <w:t>, in order to maximize profit and reach the maximum possible customers, companies are organized by the creation of disparate subsidiaries in cities or separate countries. With this approach, to secure interconnections of these remote sites is needed. This communication</w:t>
      </w:r>
      <w:r w:rsidR="00E540C8" w:rsidRPr="004D75DE">
        <w:rPr>
          <w:rFonts w:ascii="Times New Roman" w:hAnsi="Times New Roman" w:cs="Times New Roman"/>
          <w:sz w:val="24"/>
          <w:szCs w:val="24"/>
          <w:lang w:val="en-US"/>
        </w:rPr>
        <w:t>s between entities allows</w:t>
      </w:r>
      <w:r w:rsidR="00013B34" w:rsidRPr="004D75DE">
        <w:rPr>
          <w:rFonts w:ascii="Times New Roman" w:hAnsi="Times New Roman" w:cs="Times New Roman"/>
          <w:sz w:val="24"/>
          <w:szCs w:val="24"/>
          <w:lang w:val="en-US"/>
        </w:rPr>
        <w:t xml:space="preserve"> a secure exchange of data flows</w:t>
      </w:r>
      <w:r w:rsidR="00173285" w:rsidRPr="004D75DE">
        <w:rPr>
          <w:rFonts w:ascii="Times New Roman" w:hAnsi="Times New Roman" w:cs="Times New Roman"/>
          <w:sz w:val="24"/>
          <w:szCs w:val="24"/>
          <w:lang w:val="en-US"/>
        </w:rPr>
        <w:t xml:space="preserve"> and facilitates centralized management of the resources of these subsidiaries in real time. In this work, we propose the design and deployment of a remote site interconnection computer network based on the Worldwide Interoperability for Microwave Access technology. To ensure the security of affiliated information exchange and authentication on the implemented network, we have set up a secure web portal using pfSense. The implemented network help</w:t>
      </w:r>
      <w:r w:rsidR="00E540C8" w:rsidRPr="004D75DE">
        <w:rPr>
          <w:rFonts w:ascii="Times New Roman" w:hAnsi="Times New Roman" w:cs="Times New Roman"/>
          <w:sz w:val="24"/>
          <w:szCs w:val="24"/>
          <w:lang w:val="en-US"/>
        </w:rPr>
        <w:t xml:space="preserve"> the Provincial Tax Direction of North Kivu to better manage its data exchange between subsidiaries in a secure and a straightforward manner.</w:t>
      </w: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4D75DE">
      <w:pPr>
        <w:rPr>
          <w:rFonts w:ascii="Times New Roman" w:hAnsi="Times New Roman" w:cs="Times New Roman"/>
          <w:lang w:val="en-US"/>
        </w:rPr>
      </w:pPr>
    </w:p>
    <w:p w:rsidR="00EA3F19" w:rsidRPr="004D75DE" w:rsidRDefault="00EA3F19" w:rsidP="00EA3F19">
      <w:pPr>
        <w:rPr>
          <w:rFonts w:ascii="Times New Roman" w:hAnsi="Times New Roman" w:cs="Times New Roman"/>
          <w:lang w:val="en-US"/>
        </w:rPr>
      </w:pPr>
    </w:p>
    <w:p w:rsidR="00EA3F19" w:rsidRPr="004D75DE" w:rsidRDefault="00EA3F19" w:rsidP="00EA3F19">
      <w:pPr>
        <w:rPr>
          <w:rFonts w:ascii="Times New Roman" w:hAnsi="Times New Roman" w:cs="Times New Roman"/>
          <w:lang w:val="en-US"/>
        </w:rPr>
      </w:pPr>
    </w:p>
    <w:p w:rsidR="00EA3F19" w:rsidRPr="004D75DE" w:rsidRDefault="00EA3F19" w:rsidP="00EA3F19">
      <w:pPr>
        <w:rPr>
          <w:rFonts w:ascii="Times New Roman" w:hAnsi="Times New Roman" w:cs="Times New Roman"/>
          <w:lang w:val="en-US"/>
        </w:rPr>
      </w:pPr>
    </w:p>
    <w:p w:rsidR="00EA3F19" w:rsidRPr="004D75DE" w:rsidRDefault="00EA3F19" w:rsidP="00332AE1">
      <w:pPr>
        <w:ind w:left="6372"/>
        <w:rPr>
          <w:rFonts w:ascii="Times New Roman" w:hAnsi="Times New Roman" w:cs="Times New Roman"/>
          <w:sz w:val="24"/>
          <w:szCs w:val="24"/>
          <w:lang w:val="en-US"/>
        </w:rPr>
      </w:pPr>
    </w:p>
    <w:p w:rsidR="00F14096" w:rsidRPr="004D75DE" w:rsidRDefault="00F14096" w:rsidP="00332AE1">
      <w:pPr>
        <w:ind w:left="6372"/>
        <w:rPr>
          <w:rFonts w:ascii="Times New Roman" w:hAnsi="Times New Roman" w:cs="Times New Roman"/>
          <w:sz w:val="24"/>
          <w:szCs w:val="24"/>
          <w:lang w:val="en-US"/>
        </w:rPr>
      </w:pPr>
    </w:p>
    <w:p w:rsidR="00F14096" w:rsidRPr="004D75DE" w:rsidRDefault="00F14096" w:rsidP="00332AE1">
      <w:pPr>
        <w:ind w:left="6372"/>
        <w:rPr>
          <w:rFonts w:ascii="Times New Roman" w:hAnsi="Times New Roman" w:cs="Times New Roman"/>
          <w:sz w:val="24"/>
          <w:szCs w:val="24"/>
          <w:lang w:val="en-US"/>
        </w:rPr>
      </w:pPr>
    </w:p>
    <w:p w:rsidR="00F14096" w:rsidRPr="004D75DE" w:rsidRDefault="00F14096" w:rsidP="00332AE1">
      <w:pPr>
        <w:ind w:left="6372"/>
        <w:rPr>
          <w:rFonts w:ascii="Times New Roman" w:hAnsi="Times New Roman" w:cs="Times New Roman"/>
          <w:sz w:val="24"/>
          <w:szCs w:val="24"/>
          <w:lang w:val="en-US"/>
        </w:rPr>
      </w:pPr>
    </w:p>
    <w:p w:rsidR="00256BD4" w:rsidRPr="004D75DE" w:rsidRDefault="00256BD4" w:rsidP="00332AE1">
      <w:pPr>
        <w:ind w:left="6372"/>
        <w:rPr>
          <w:rFonts w:ascii="Times New Roman" w:hAnsi="Times New Roman" w:cs="Times New Roman"/>
          <w:sz w:val="24"/>
          <w:szCs w:val="24"/>
          <w:lang w:val="en-US"/>
        </w:rPr>
      </w:pPr>
    </w:p>
    <w:p w:rsidR="00EA3F19" w:rsidRPr="00E77C3A" w:rsidRDefault="00EA3F19" w:rsidP="004D75DE">
      <w:pPr>
        <w:pStyle w:val="Titre1"/>
        <w:spacing w:before="0" w:line="480" w:lineRule="auto"/>
        <w:jc w:val="center"/>
        <w:rPr>
          <w:rFonts w:ascii="Times New Roman" w:hAnsi="Times New Roman" w:cs="Times New Roman"/>
          <w:color w:val="auto"/>
          <w:sz w:val="40"/>
          <w:szCs w:val="40"/>
          <w:lang w:val="en-US"/>
        </w:rPr>
      </w:pPr>
      <w:bookmarkStart w:id="11" w:name="_Toc506718546"/>
      <w:bookmarkStart w:id="12" w:name="_Toc509696609"/>
      <w:r w:rsidRPr="00E77C3A">
        <w:rPr>
          <w:rFonts w:ascii="Times New Roman" w:hAnsi="Times New Roman" w:cs="Times New Roman"/>
          <w:color w:val="auto"/>
          <w:sz w:val="40"/>
          <w:szCs w:val="40"/>
          <w:lang w:val="en-US"/>
        </w:rPr>
        <w:lastRenderedPageBreak/>
        <w:t>SIGLES ET ABREVEATIONS</w:t>
      </w:r>
      <w:bookmarkEnd w:id="8"/>
      <w:bookmarkEnd w:id="11"/>
      <w:bookmarkEnd w:id="12"/>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AAS:</w:t>
      </w:r>
      <w:r w:rsidR="00EF2836">
        <w:rPr>
          <w:rFonts w:ascii="Times New Roman" w:hAnsi="Times New Roman" w:cs="Times New Roman"/>
          <w:sz w:val="24"/>
          <w:szCs w:val="24"/>
          <w:lang w:val="en-US"/>
        </w:rPr>
        <w:t xml:space="preserve"> </w:t>
      </w:r>
      <w:r w:rsidRPr="004D75DE">
        <w:rPr>
          <w:rFonts w:ascii="Times New Roman" w:hAnsi="Times New Roman" w:cs="Times New Roman"/>
          <w:sz w:val="24"/>
          <w:szCs w:val="24"/>
          <w:lang w:val="en-US"/>
        </w:rPr>
        <w:t xml:space="preserve"> Adaptative antenna System</w:t>
      </w:r>
    </w:p>
    <w:p w:rsidR="001436B8" w:rsidRPr="004D75DE" w:rsidRDefault="001436B8" w:rsidP="00EA3F19">
      <w:pPr>
        <w:rPr>
          <w:rFonts w:ascii="Times New Roman" w:hAnsi="Times New Roman" w:cs="Times New Roman"/>
          <w:color w:val="000000"/>
          <w:sz w:val="24"/>
          <w:szCs w:val="24"/>
          <w:lang w:val="en-US"/>
        </w:rPr>
      </w:pPr>
      <w:r w:rsidRPr="004D75DE">
        <w:rPr>
          <w:rFonts w:ascii="Times New Roman" w:hAnsi="Times New Roman" w:cs="Times New Roman"/>
          <w:color w:val="000000"/>
          <w:sz w:val="24"/>
          <w:szCs w:val="24"/>
          <w:lang w:val="en-US"/>
        </w:rPr>
        <w:t>ADSL: Asymmetric Digital Subscriber Line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AES: Advanced Encryption Standard</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AK: Authentification Key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AMC: Adaptative Modulation and Coding</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ARQ: Automatic Repeat reQuest</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ATM: Asynchronous Transfer Mode </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BE: Best Effort</w:t>
      </w:r>
    </w:p>
    <w:p w:rsidR="001436B8" w:rsidRPr="004D75DE" w:rsidRDefault="001436B8" w:rsidP="00EA3F19">
      <w:pPr>
        <w:rPr>
          <w:rFonts w:ascii="Times New Roman" w:hAnsi="Times New Roman" w:cs="Times New Roman"/>
          <w:color w:val="000000"/>
          <w:sz w:val="24"/>
          <w:szCs w:val="24"/>
          <w:shd w:val="clear" w:color="auto" w:fill="FFFFFF"/>
          <w:lang w:val="en-US"/>
        </w:rPr>
      </w:pPr>
      <w:r w:rsidRPr="004D75DE">
        <w:rPr>
          <w:rFonts w:ascii="Times New Roman" w:hAnsi="Times New Roman" w:cs="Times New Roman"/>
          <w:color w:val="000000"/>
          <w:sz w:val="24"/>
          <w:szCs w:val="24"/>
          <w:shd w:val="clear" w:color="auto" w:fill="FFFFFF"/>
          <w:lang w:val="en-US"/>
        </w:rPr>
        <w:t>BF: BasseFréquence</w:t>
      </w:r>
    </w:p>
    <w:p w:rsidR="001436B8" w:rsidRPr="004D75DE" w:rsidRDefault="001436B8" w:rsidP="00EA3F19">
      <w:pPr>
        <w:spacing w:line="360" w:lineRule="auto"/>
        <w:rPr>
          <w:rFonts w:ascii="Times New Roman" w:hAnsi="Times New Roman" w:cs="Times New Roman"/>
          <w:sz w:val="24"/>
          <w:szCs w:val="24"/>
          <w:lang w:val="en-US"/>
        </w:rPr>
      </w:pPr>
      <w:r w:rsidRPr="004D75DE">
        <w:rPr>
          <w:rFonts w:ascii="Times New Roman" w:hAnsi="Times New Roman" w:cs="Times New Roman"/>
          <w:sz w:val="24"/>
          <w:szCs w:val="24"/>
          <w:lang w:val="en-US"/>
        </w:rPr>
        <w:t>BGP: Border Gateway Protocol</w:t>
      </w:r>
    </w:p>
    <w:p w:rsidR="001436B8" w:rsidRPr="004D75DE" w:rsidRDefault="001436B8" w:rsidP="00EA3F19">
      <w:pPr>
        <w:rPr>
          <w:rFonts w:ascii="Times New Roman" w:hAnsi="Times New Roman" w:cs="Times New Roman"/>
          <w:color w:val="000000"/>
          <w:sz w:val="24"/>
          <w:szCs w:val="24"/>
          <w:lang w:val="en-US"/>
        </w:rPr>
      </w:pPr>
      <w:r w:rsidRPr="004D75DE">
        <w:rPr>
          <w:rFonts w:ascii="Times New Roman" w:hAnsi="Times New Roman" w:cs="Times New Roman"/>
          <w:color w:val="000000"/>
          <w:sz w:val="24"/>
          <w:szCs w:val="24"/>
          <w:lang w:val="en-US"/>
        </w:rPr>
        <w:t>BLR: Boucle Local Radio</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BS: Base Station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BSD: Barkeley Software Distribution </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 xml:space="preserve">BTS: Base Transceiver station </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CB: Chef de Bureau</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CD: Chef de Division</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t>CDI: Centres Des Impôts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CIS: Centre d’Impôts Synthétiques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 xml:space="preserve">CPE: </w:t>
      </w:r>
      <w:r w:rsidRPr="004D75DE">
        <w:rPr>
          <w:rFonts w:ascii="Times New Roman" w:hAnsi="Times New Roman" w:cs="Times New Roman"/>
          <w:color w:val="000000"/>
          <w:sz w:val="24"/>
          <w:szCs w:val="24"/>
        </w:rPr>
        <w:t>Customer Premise Equipment</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DAM: Dynamic Adaptative Modulation</w:t>
      </w:r>
    </w:p>
    <w:p w:rsidR="001436B8" w:rsidRPr="004D75DE" w:rsidRDefault="001436B8" w:rsidP="00EA3F19">
      <w:pPr>
        <w:rPr>
          <w:rStyle w:val="tgc"/>
          <w:rFonts w:ascii="Times New Roman" w:hAnsi="Times New Roman" w:cs="Times New Roman"/>
          <w:sz w:val="24"/>
          <w:szCs w:val="24"/>
        </w:rPr>
      </w:pPr>
      <w:r w:rsidRPr="004D75DE">
        <w:rPr>
          <w:rStyle w:val="tgc"/>
          <w:rFonts w:ascii="Times New Roman" w:hAnsi="Times New Roman" w:cs="Times New Roman"/>
          <w:sz w:val="24"/>
          <w:szCs w:val="24"/>
        </w:rPr>
        <w:t>dB/km: DeciBel par Kilomètre</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t>DGC: Direction Générale de Contribution</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t>DGDA: Direction Générale de Douane et Assise</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t>DGE: Direction des Grandes Entreprises</w:t>
      </w:r>
    </w:p>
    <w:p w:rsidR="001436B8" w:rsidRPr="004D75DE" w:rsidRDefault="001436B8" w:rsidP="00EA3F19">
      <w:pPr>
        <w:rPr>
          <w:rFonts w:ascii="Times New Roman" w:eastAsia="Times New Roman" w:hAnsi="Times New Roman" w:cs="Times New Roman"/>
          <w:sz w:val="24"/>
          <w:szCs w:val="24"/>
        </w:rPr>
      </w:pPr>
      <w:r w:rsidRPr="004D75DE">
        <w:rPr>
          <w:rFonts w:ascii="Times New Roman" w:eastAsia="Times New Roman" w:hAnsi="Times New Roman" w:cs="Times New Roman"/>
          <w:sz w:val="24"/>
          <w:szCs w:val="24"/>
        </w:rPr>
        <w:t>DGI: Direction Générale des Impôts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DHCP: Dynamic Host Configuration Protocol</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DL : Liaison Descendante</w:t>
      </w:r>
    </w:p>
    <w:p w:rsidR="001436B8" w:rsidRPr="000066B7" w:rsidRDefault="001436B8" w:rsidP="00EA3F19">
      <w:pPr>
        <w:rPr>
          <w:rFonts w:ascii="Times New Roman" w:hAnsi="Times New Roman" w:cs="Times New Roman"/>
          <w:lang w:val="en-US"/>
        </w:rPr>
      </w:pPr>
      <w:r w:rsidRPr="000066B7">
        <w:rPr>
          <w:rFonts w:ascii="Times New Roman" w:hAnsi="Times New Roman" w:cs="Times New Roman"/>
          <w:sz w:val="24"/>
          <w:szCs w:val="24"/>
          <w:lang w:val="en-US"/>
        </w:rPr>
        <w:t>DNAT: Destination Network Address Translation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lastRenderedPageBreak/>
        <w:t>DNS: Domain Name System</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DOCSIS: Data-Over-Cable Service Interface Specifications</w:t>
      </w:r>
    </w:p>
    <w:p w:rsidR="001436B8" w:rsidRPr="004D75DE" w:rsidRDefault="001436B8" w:rsidP="00EA3F19">
      <w:pPr>
        <w:rPr>
          <w:rFonts w:ascii="Times New Roman" w:hAnsi="Times New Roman" w:cs="Times New Roman"/>
        </w:rPr>
      </w:pPr>
      <w:r w:rsidRPr="004D75DE">
        <w:rPr>
          <w:rFonts w:ascii="Times New Roman" w:eastAsia="Times New Roman" w:hAnsi="Times New Roman" w:cs="Times New Roman"/>
          <w:sz w:val="24"/>
        </w:rPr>
        <w:t>DPI/N-K: Direction Provinciale du Nord-Kivu</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DPI: Direction Provinciale des Impôts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DSA: Dynamic Service Addition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DSC: Dynamic Service Change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DSD: Dynamic Service Deletion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DSL: Digital Subscriber Line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DTLS: Datagram Transport Layer Security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EAP: Extensible Authentification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EDGE: Enhanced Data rate for GSM Evolution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EIK: EAP Integrity Key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ESP: Encapsulating Security Payload</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FDD: Frequency Division Duplex</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FDM: Frequency Division Multiplexing</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FEC: Forward Error Correction</w:t>
      </w:r>
    </w:p>
    <w:p w:rsidR="001436B8" w:rsidRPr="004D75DE" w:rsidRDefault="001436B8" w:rsidP="00EA3F19">
      <w:pPr>
        <w:rPr>
          <w:rFonts w:ascii="Times New Roman" w:eastAsia="Times New Roman" w:hAnsi="Times New Roman" w:cs="Times New Roman"/>
          <w:color w:val="000000"/>
          <w:sz w:val="24"/>
          <w:szCs w:val="24"/>
          <w:lang w:val="en-US"/>
        </w:rPr>
      </w:pPr>
      <w:r w:rsidRPr="004D75DE">
        <w:rPr>
          <w:rFonts w:ascii="Times New Roman" w:eastAsia="Times New Roman" w:hAnsi="Times New Roman" w:cs="Times New Roman"/>
          <w:color w:val="000000"/>
          <w:sz w:val="24"/>
          <w:szCs w:val="24"/>
          <w:lang w:val="en-US"/>
        </w:rPr>
        <w:t>FM: Frequency Modulation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FTP: File Transfer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FUSC: Full Usage of Sub Channels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Gb/s: Giga Bit par Seconde</w:t>
      </w:r>
    </w:p>
    <w:p w:rsidR="001436B8" w:rsidRPr="004D75DE" w:rsidRDefault="001436B8" w:rsidP="00EA3F19">
      <w:pPr>
        <w:rPr>
          <w:rStyle w:val="tgc"/>
          <w:rFonts w:ascii="Times New Roman" w:hAnsi="Times New Roman" w:cs="Times New Roman"/>
          <w:sz w:val="24"/>
          <w:szCs w:val="24"/>
          <w:lang w:val="en-US"/>
        </w:rPr>
      </w:pPr>
      <w:r w:rsidRPr="004D75DE">
        <w:rPr>
          <w:rFonts w:ascii="Times New Roman" w:hAnsi="Times New Roman" w:cs="Times New Roman"/>
          <w:sz w:val="24"/>
          <w:szCs w:val="24"/>
          <w:lang w:val="en-US"/>
        </w:rPr>
        <w:t>GHz: Giga Hertz</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GoS: Grade of Service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GPC: Grant per Connection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GPRS: General Package Radio Service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GPSS: Grant per SS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GSM: Global System for Mobile</w:t>
      </w:r>
    </w:p>
    <w:p w:rsidR="001436B8" w:rsidRPr="004D75DE" w:rsidRDefault="001436B8" w:rsidP="00EA3F19">
      <w:pPr>
        <w:rPr>
          <w:rFonts w:ascii="Times New Roman" w:hAnsi="Times New Roman" w:cs="Times New Roman"/>
          <w:color w:val="000000"/>
          <w:sz w:val="24"/>
          <w:szCs w:val="24"/>
          <w:shd w:val="clear" w:color="auto" w:fill="FFFFFF"/>
          <w:lang w:val="en-US"/>
        </w:rPr>
      </w:pPr>
      <w:r w:rsidRPr="004D75DE">
        <w:rPr>
          <w:rFonts w:ascii="Times New Roman" w:hAnsi="Times New Roman" w:cs="Times New Roman"/>
          <w:color w:val="000000"/>
          <w:sz w:val="24"/>
          <w:szCs w:val="24"/>
          <w:shd w:val="clear" w:color="auto" w:fill="FFFFFF"/>
          <w:lang w:val="en-US"/>
        </w:rPr>
        <w:t>HF: Haute Fréquence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HMAC: keyed-Hashing for Message Authentication Code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HomeRF: Home Radio Frequency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HP: Hewlett Packard</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lastRenderedPageBreak/>
        <w:t>HSDPA: High Speed Downlink Packet Access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IEEE: Institute of Electrical and Electronics Engineers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IETF: Internet Engineering Task Force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IP: Internet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IPSec: Internet Protocol Security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IPX: Internetwork Package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Kb/s: Kilo Bit par Séconde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Kbps: Kilo Byte Par Seconde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KEK: Key Encryption Key</w:t>
      </w:r>
    </w:p>
    <w:p w:rsidR="001436B8" w:rsidRPr="004D75DE" w:rsidRDefault="001436B8" w:rsidP="00EA3F19">
      <w:pPr>
        <w:rPr>
          <w:rFonts w:ascii="Times New Roman" w:eastAsia="Times New Roman" w:hAnsi="Times New Roman" w:cs="Times New Roman"/>
          <w:sz w:val="24"/>
          <w:lang w:val="en-US"/>
        </w:rPr>
      </w:pPr>
      <w:r w:rsidRPr="004D75DE">
        <w:rPr>
          <w:rFonts w:ascii="Times New Roman" w:eastAsia="Times New Roman" w:hAnsi="Times New Roman" w:cs="Times New Roman"/>
          <w:sz w:val="24"/>
          <w:lang w:val="en-US"/>
        </w:rPr>
        <w:t>LAN: Local Area Network</w:t>
      </w:r>
    </w:p>
    <w:p w:rsidR="001436B8" w:rsidRPr="004D75DE" w:rsidRDefault="001436B8" w:rsidP="00EA3F19">
      <w:pPr>
        <w:rPr>
          <w:rFonts w:ascii="Times New Roman" w:hAnsi="Times New Roman" w:cs="Times New Roman"/>
          <w:color w:val="000000"/>
          <w:sz w:val="24"/>
          <w:szCs w:val="24"/>
          <w:lang w:val="en-US"/>
        </w:rPr>
      </w:pPr>
      <w:r w:rsidRPr="004D75DE">
        <w:rPr>
          <w:rFonts w:ascii="Times New Roman" w:hAnsi="Times New Roman" w:cs="Times New Roman"/>
          <w:color w:val="000000"/>
          <w:sz w:val="24"/>
          <w:szCs w:val="24"/>
          <w:lang w:val="en-US"/>
        </w:rPr>
        <w:t>LOS: Line Of Sight</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LS: Liaison Spécialisée</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LTE: Long Term Evolution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MAN: Metropolitan Area Network</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Mb/s: Mega Bit par Seconde</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Mbps: Mega Byte Par Seconde</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MHz: Mega Hertz</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MIB : Management  Information  Base</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MIMO: Multiple Input Multiple Output</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Modem: Modulateur Démodulateur</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MPDU: Mac Protocol Data Unit</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MPEG: Moving Picture Experts Group </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MRC: Maximum Radio Combining</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MRR: Minimum Reserved Rate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MS: Mobile Station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NAT: Network Address Translation  </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NFFT: N Field Effect Transistor</w:t>
      </w:r>
    </w:p>
    <w:p w:rsidR="001436B8" w:rsidRPr="004D75DE" w:rsidRDefault="001436B8" w:rsidP="00EA3F19">
      <w:pPr>
        <w:rPr>
          <w:rFonts w:ascii="Times New Roman" w:hAnsi="Times New Roman" w:cs="Times New Roman"/>
          <w:color w:val="000000"/>
          <w:sz w:val="24"/>
          <w:szCs w:val="24"/>
          <w:lang w:val="en-US"/>
        </w:rPr>
      </w:pPr>
      <w:r w:rsidRPr="004D75DE">
        <w:rPr>
          <w:rFonts w:ascii="Times New Roman" w:hAnsi="Times New Roman" w:cs="Times New Roman"/>
          <w:color w:val="000000"/>
          <w:sz w:val="24"/>
          <w:szCs w:val="24"/>
          <w:lang w:val="en-US"/>
        </w:rPr>
        <w:t>NLOS: Non Line Of Sight</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NRTPS: Non-Real-Time Polling Service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NTPD: Network Time Protocol Daemon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lastRenderedPageBreak/>
        <w:t>OFDM: Orthogonal Frequency Division Multiplexing</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OFDMA: Orthogonal Frequency Division Multiplexing Acces</w:t>
      </w:r>
    </w:p>
    <w:p w:rsidR="001436B8" w:rsidRPr="004D75DE" w:rsidRDefault="001436B8" w:rsidP="00E40398">
      <w:pPr>
        <w:spacing w:after="0" w:line="360" w:lineRule="auto"/>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OLSR: Optimized Link State Routing protocol </w:t>
      </w:r>
    </w:p>
    <w:p w:rsidR="001436B8" w:rsidRPr="004D75DE" w:rsidRDefault="001436B8" w:rsidP="001436B8">
      <w:pPr>
        <w:spacing w:after="0" w:line="360" w:lineRule="auto"/>
        <w:rPr>
          <w:rFonts w:ascii="Times New Roman" w:hAnsi="Times New Roman" w:cs="Times New Roman"/>
          <w:sz w:val="24"/>
          <w:szCs w:val="24"/>
          <w:lang w:val="en-US"/>
        </w:rPr>
      </w:pPr>
      <w:r w:rsidRPr="004D75DE">
        <w:rPr>
          <w:rFonts w:ascii="Times New Roman" w:hAnsi="Times New Roman" w:cs="Times New Roman"/>
          <w:sz w:val="24"/>
          <w:szCs w:val="24"/>
          <w:lang w:val="en-US"/>
        </w:rPr>
        <w:t>OSI: Open Systems Interconnection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PHY: PHYsique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PKM: Privacy Key Management</w:t>
      </w:r>
    </w:p>
    <w:p w:rsidR="001436B8" w:rsidRPr="004D75DE" w:rsidRDefault="001436B8" w:rsidP="00EA3F19">
      <w:pPr>
        <w:rPr>
          <w:rFonts w:ascii="Times New Roman" w:hAnsi="Times New Roman" w:cs="Times New Roman"/>
          <w:color w:val="000000"/>
          <w:sz w:val="24"/>
          <w:szCs w:val="24"/>
        </w:rPr>
      </w:pPr>
      <w:r w:rsidRPr="004D75DE">
        <w:rPr>
          <w:rFonts w:ascii="Times New Roman" w:hAnsi="Times New Roman" w:cs="Times New Roman"/>
          <w:color w:val="000000"/>
          <w:sz w:val="24"/>
          <w:szCs w:val="24"/>
        </w:rPr>
        <w:t>PME: Petites et Moyennes Entreprises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PMK: Pairwise Master Key</w:t>
      </w:r>
    </w:p>
    <w:p w:rsidR="001436B8" w:rsidRPr="004D75DE" w:rsidRDefault="001436B8" w:rsidP="00EA3F19">
      <w:pPr>
        <w:rPr>
          <w:rFonts w:ascii="Times New Roman" w:hAnsi="Times New Roman" w:cs="Times New Roman"/>
          <w:bCs/>
          <w:sz w:val="24"/>
          <w:szCs w:val="24"/>
          <w:lang w:val="en-US"/>
        </w:rPr>
      </w:pPr>
      <w:r w:rsidRPr="004D75DE">
        <w:rPr>
          <w:rFonts w:ascii="Times New Roman" w:hAnsi="Times New Roman" w:cs="Times New Roman"/>
          <w:bCs/>
          <w:sz w:val="24"/>
          <w:szCs w:val="24"/>
          <w:lang w:val="en-US"/>
        </w:rPr>
        <w:t>PPPoE: Point to Point Protocol over Ethernet</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PUSC: Partial Usage of Sub Channels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QAM: Quadrature Amplitude Modulation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QoS: Quality of Service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QPSK: Quadrature Phase-Shift Keying</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t>RDC: République Démocratique du Congo</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RFC: Request for Comments</w:t>
      </w:r>
    </w:p>
    <w:p w:rsidR="001436B8" w:rsidRPr="004D75DE" w:rsidRDefault="001436B8" w:rsidP="00EA3F19">
      <w:pPr>
        <w:spacing w:line="360" w:lineRule="auto"/>
        <w:rPr>
          <w:rFonts w:ascii="Times New Roman" w:hAnsi="Times New Roman" w:cs="Times New Roman"/>
          <w:sz w:val="24"/>
          <w:szCs w:val="24"/>
          <w:lang w:val="en-US"/>
        </w:rPr>
      </w:pPr>
      <w:r w:rsidRPr="004D75DE">
        <w:rPr>
          <w:rFonts w:ascii="Times New Roman" w:hAnsi="Times New Roman" w:cs="Times New Roman"/>
          <w:sz w:val="24"/>
          <w:szCs w:val="24"/>
          <w:lang w:val="en-US"/>
        </w:rPr>
        <w:t>RIP: Routing Information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RS: Reed Solomon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RSA: Rivest Shamir Adleman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RTPS: Real-Time Polling Service  </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SDH: Synchonous Digital Hierarchy</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SDMA: Space Division Multiple Access</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SFTP: Secure File Transfer Protocol</w:t>
      </w:r>
    </w:p>
    <w:p w:rsidR="001436B8" w:rsidRPr="004D75DE" w:rsidRDefault="001436B8" w:rsidP="00EA3F19">
      <w:pPr>
        <w:rPr>
          <w:rStyle w:val="tgc"/>
          <w:rFonts w:ascii="Times New Roman" w:hAnsi="Times New Roman" w:cs="Times New Roman"/>
          <w:sz w:val="24"/>
          <w:szCs w:val="24"/>
        </w:rPr>
      </w:pPr>
      <w:r w:rsidRPr="004D75DE">
        <w:rPr>
          <w:rStyle w:val="tgc"/>
          <w:rFonts w:ascii="Times New Roman" w:hAnsi="Times New Roman" w:cs="Times New Roman"/>
          <w:sz w:val="24"/>
          <w:szCs w:val="24"/>
        </w:rPr>
        <w:t>SGBD: Système de Gestion de Base de Données</w:t>
      </w:r>
    </w:p>
    <w:p w:rsidR="001436B8" w:rsidRPr="004D75DE" w:rsidRDefault="001436B8" w:rsidP="00EA3F19">
      <w:pPr>
        <w:rPr>
          <w:rStyle w:val="tgc"/>
          <w:rFonts w:ascii="Times New Roman" w:hAnsi="Times New Roman" w:cs="Times New Roman"/>
          <w:sz w:val="24"/>
          <w:szCs w:val="24"/>
        </w:rPr>
      </w:pPr>
      <w:r w:rsidRPr="004D75DE">
        <w:rPr>
          <w:rStyle w:val="tgc"/>
          <w:rFonts w:ascii="Times New Roman" w:hAnsi="Times New Roman" w:cs="Times New Roman"/>
          <w:sz w:val="24"/>
          <w:szCs w:val="24"/>
        </w:rPr>
        <w:t>SGBDR: Système de Gestion de Base de Données Relationnelles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SIM: Subscriber Identity Module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SLA: Service Level Agreement</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SNAT: Source Network Address Translation</w:t>
      </w:r>
    </w:p>
    <w:p w:rsidR="001436B8" w:rsidRPr="004D75DE" w:rsidRDefault="001436B8" w:rsidP="00EA3F19">
      <w:pPr>
        <w:rPr>
          <w:rFonts w:ascii="Times New Roman" w:hAnsi="Times New Roman" w:cs="Times New Roman"/>
          <w:bCs/>
          <w:sz w:val="24"/>
          <w:szCs w:val="24"/>
          <w:lang w:val="en-US"/>
        </w:rPr>
      </w:pPr>
      <w:r w:rsidRPr="004D75DE">
        <w:rPr>
          <w:rFonts w:ascii="Times New Roman" w:hAnsi="Times New Roman" w:cs="Times New Roman"/>
          <w:bCs/>
          <w:sz w:val="24"/>
          <w:szCs w:val="24"/>
          <w:lang w:val="en-US"/>
        </w:rPr>
        <w:t xml:space="preserve">SNMP: Simple Network Management Protocol </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SNR: Signal to Noise Ratio</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SOFDMA: Scalable Orthogonal Frequency Division Multiple Access</w:t>
      </w:r>
    </w:p>
    <w:p w:rsidR="001436B8" w:rsidRPr="004D75DE" w:rsidRDefault="001436B8" w:rsidP="00EA3F19">
      <w:pPr>
        <w:rPr>
          <w:rFonts w:ascii="Times New Roman" w:hAnsi="Times New Roman" w:cs="Times New Roman"/>
          <w:sz w:val="24"/>
          <w:szCs w:val="26"/>
        </w:rPr>
      </w:pPr>
      <w:r w:rsidRPr="004D75DE">
        <w:rPr>
          <w:rFonts w:ascii="Times New Roman" w:hAnsi="Times New Roman" w:cs="Times New Roman"/>
          <w:sz w:val="24"/>
          <w:szCs w:val="26"/>
        </w:rPr>
        <w:lastRenderedPageBreak/>
        <w:t>SPRL: Société Privée à Responsabilité Limitée</w:t>
      </w:r>
    </w:p>
    <w:p w:rsidR="001436B8" w:rsidRPr="004D75DE" w:rsidRDefault="001436B8" w:rsidP="00EA3F19">
      <w:pPr>
        <w:rPr>
          <w:rStyle w:val="tgc"/>
          <w:rFonts w:ascii="Times New Roman" w:hAnsi="Times New Roman" w:cs="Times New Roman"/>
          <w:bCs/>
          <w:sz w:val="24"/>
          <w:szCs w:val="24"/>
          <w:lang w:val="en-US"/>
        </w:rPr>
      </w:pPr>
      <w:r w:rsidRPr="004D75DE">
        <w:rPr>
          <w:rStyle w:val="tgc"/>
          <w:rFonts w:ascii="Times New Roman" w:hAnsi="Times New Roman" w:cs="Times New Roman"/>
          <w:bCs/>
          <w:sz w:val="24"/>
          <w:szCs w:val="24"/>
          <w:lang w:val="en-US"/>
        </w:rPr>
        <w:t>SQL: Structured Query Language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STC: Space Time Coding</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STP: Shielded Twisted Pair</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SU: Subscriber Unit</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 xml:space="preserve">SYDONIA: Système Douanier Informatique Automatisé  </w:t>
      </w:r>
    </w:p>
    <w:p w:rsidR="001436B8" w:rsidRPr="004D75DE" w:rsidRDefault="001436B8" w:rsidP="00EA3F19">
      <w:pPr>
        <w:rPr>
          <w:rFonts w:ascii="Times New Roman" w:hAnsi="Times New Roman" w:cs="Times New Roman"/>
          <w:sz w:val="24"/>
          <w:szCs w:val="24"/>
        </w:rPr>
      </w:pPr>
      <w:r w:rsidRPr="004D75DE">
        <w:rPr>
          <w:rFonts w:ascii="Times New Roman" w:hAnsi="Times New Roman" w:cs="Times New Roman"/>
          <w:sz w:val="24"/>
          <w:szCs w:val="24"/>
        </w:rPr>
        <w:t xml:space="preserve">TCP/IP: Transmission Control Protocole/Internet Protocole </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TCP: Transmission Control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TDD: Time Division Duplex  </w:t>
      </w:r>
    </w:p>
    <w:p w:rsidR="001436B8" w:rsidRPr="004D75DE" w:rsidRDefault="001436B8" w:rsidP="00EA3F19">
      <w:pPr>
        <w:rPr>
          <w:rStyle w:val="lev"/>
          <w:rFonts w:ascii="Times New Roman" w:hAnsi="Times New Roman" w:cs="Times New Roman"/>
          <w:b w:val="0"/>
          <w:color w:val="000000"/>
          <w:sz w:val="24"/>
          <w:szCs w:val="24"/>
          <w:lang w:val="en-US"/>
        </w:rPr>
      </w:pPr>
      <w:r w:rsidRPr="004D75DE">
        <w:rPr>
          <w:rStyle w:val="lev"/>
          <w:rFonts w:ascii="Times New Roman" w:hAnsi="Times New Roman" w:cs="Times New Roman"/>
          <w:b w:val="0"/>
          <w:color w:val="000000"/>
          <w:sz w:val="24"/>
          <w:szCs w:val="24"/>
          <w:lang w:val="en-US"/>
        </w:rPr>
        <w:t>TDMA: Time Division Multiple Access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TLS: Transport Layer Security</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UDP: User Datagram Protocol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UGS: Unsollicited Grant Service</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UMTS: Universal Mobile Telecommunication System</w:t>
      </w:r>
    </w:p>
    <w:p w:rsidR="001436B8" w:rsidRPr="004D75DE" w:rsidRDefault="001436B8" w:rsidP="00EA3F19">
      <w:pPr>
        <w:rPr>
          <w:rFonts w:ascii="Times New Roman" w:hAnsi="Times New Roman" w:cs="Times New Roman"/>
          <w:bCs/>
          <w:sz w:val="24"/>
          <w:szCs w:val="24"/>
          <w:lang w:val="en-US"/>
        </w:rPr>
      </w:pPr>
      <w:r w:rsidRPr="004D75DE">
        <w:rPr>
          <w:rFonts w:ascii="Times New Roman" w:hAnsi="Times New Roman" w:cs="Times New Roman"/>
          <w:bCs/>
          <w:sz w:val="24"/>
          <w:szCs w:val="24"/>
          <w:lang w:val="en-US"/>
        </w:rPr>
        <w:t>UpnP: Universal Plug and Play</w:t>
      </w:r>
    </w:p>
    <w:p w:rsidR="001436B8" w:rsidRPr="004D75DE" w:rsidRDefault="001436B8" w:rsidP="00EA3F19">
      <w:pPr>
        <w:rPr>
          <w:rFonts w:ascii="Times New Roman" w:hAnsi="Times New Roman" w:cs="Times New Roman"/>
          <w:sz w:val="24"/>
          <w:szCs w:val="26"/>
          <w:lang w:val="en-US"/>
        </w:rPr>
      </w:pPr>
      <w:r w:rsidRPr="004D75DE">
        <w:rPr>
          <w:rFonts w:ascii="Times New Roman" w:hAnsi="Times New Roman" w:cs="Times New Roman"/>
          <w:sz w:val="24"/>
          <w:szCs w:val="26"/>
          <w:lang w:val="en-US"/>
        </w:rPr>
        <w:t>USD: United State Dollar</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UTP: Unshielded Twisted Pair</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VOIP: VOixsur IP</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VPN: Virtual Private Network</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VSAT: Very Small Aperture Terminal</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WAN: Wide Area Network</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WiFi: Wireless Fidelity</w:t>
      </w:r>
    </w:p>
    <w:p w:rsidR="001436B8" w:rsidRPr="004D75DE" w:rsidRDefault="001436B8" w:rsidP="00EA3F19">
      <w:pPr>
        <w:rPr>
          <w:rFonts w:ascii="Times New Roman" w:eastAsia="Times New Roman" w:hAnsi="Times New Roman" w:cs="Times New Roman"/>
          <w:sz w:val="24"/>
          <w:lang w:val="en-US"/>
        </w:rPr>
      </w:pPr>
      <w:r w:rsidRPr="004D75DE">
        <w:rPr>
          <w:rFonts w:ascii="Times New Roman" w:eastAsia="Times New Roman" w:hAnsi="Times New Roman" w:cs="Times New Roman"/>
          <w:sz w:val="24"/>
          <w:lang w:val="en-US"/>
        </w:rPr>
        <w:t xml:space="preserve">WiMAX: </w:t>
      </w:r>
      <w:r w:rsidRPr="004D75DE">
        <w:rPr>
          <w:rFonts w:ascii="Times New Roman" w:hAnsi="Times New Roman" w:cs="Times New Roman"/>
          <w:sz w:val="24"/>
          <w:szCs w:val="24"/>
          <w:lang w:val="en-US"/>
        </w:rPr>
        <w:t>Worldwide Interoperability for Microwave Access</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WLL: Wireless Local Loop</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WMAN: Wireless MAN</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WPAN: Wireless Personal Area Network</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WSP: Wireless Service Provider</w:t>
      </w:r>
    </w:p>
    <w:p w:rsidR="001436B8" w:rsidRPr="004D75DE" w:rsidRDefault="001436B8" w:rsidP="00EA3F19">
      <w:pPr>
        <w:rPr>
          <w:rFonts w:ascii="Times New Roman" w:hAnsi="Times New Roman" w:cs="Times New Roman"/>
          <w:sz w:val="24"/>
          <w:szCs w:val="24"/>
          <w:lang w:val="en-US"/>
        </w:rPr>
      </w:pPr>
      <w:r w:rsidRPr="004D75DE">
        <w:rPr>
          <w:rFonts w:ascii="Times New Roman" w:hAnsi="Times New Roman" w:cs="Times New Roman"/>
          <w:sz w:val="24"/>
          <w:szCs w:val="24"/>
          <w:lang w:val="en-US"/>
        </w:rPr>
        <w:t xml:space="preserve">WWW: World Wide Web </w:t>
      </w:r>
    </w:p>
    <w:p w:rsidR="00EA3F19" w:rsidRPr="004D75DE" w:rsidRDefault="00EA3F19" w:rsidP="00EA3F19">
      <w:pPr>
        <w:rPr>
          <w:rFonts w:ascii="Times New Roman" w:hAnsi="Times New Roman" w:cs="Times New Roman"/>
          <w:sz w:val="24"/>
          <w:szCs w:val="24"/>
          <w:lang w:val="en-US"/>
        </w:rPr>
      </w:pPr>
    </w:p>
    <w:p w:rsidR="00EA3F19" w:rsidRPr="004D75DE" w:rsidRDefault="00EA3F19" w:rsidP="00EA3F19">
      <w:pPr>
        <w:rPr>
          <w:rFonts w:ascii="Times New Roman" w:hAnsi="Times New Roman" w:cs="Times New Roman"/>
          <w:sz w:val="24"/>
          <w:szCs w:val="24"/>
          <w:lang w:val="en-US"/>
        </w:rPr>
      </w:pPr>
    </w:p>
    <w:p w:rsidR="00EA3F19" w:rsidRPr="00D86EDF" w:rsidRDefault="00EA3F19" w:rsidP="004D75DE">
      <w:pPr>
        <w:pStyle w:val="Titre1"/>
        <w:spacing w:before="0" w:line="480" w:lineRule="auto"/>
        <w:jc w:val="center"/>
        <w:rPr>
          <w:rFonts w:ascii="Times New Roman" w:hAnsi="Times New Roman" w:cs="Times New Roman"/>
          <w:color w:val="auto"/>
          <w:sz w:val="40"/>
          <w:szCs w:val="40"/>
          <w:lang w:val="en-US"/>
        </w:rPr>
      </w:pPr>
      <w:bookmarkStart w:id="13" w:name="_Toc509696610"/>
      <w:r w:rsidRPr="00D86EDF">
        <w:rPr>
          <w:rFonts w:ascii="Times New Roman" w:hAnsi="Times New Roman" w:cs="Times New Roman"/>
          <w:color w:val="auto"/>
          <w:sz w:val="40"/>
          <w:szCs w:val="40"/>
          <w:lang w:val="en-US"/>
        </w:rPr>
        <w:lastRenderedPageBreak/>
        <w:t>TABLE DE MATIERE</w:t>
      </w:r>
      <w:bookmarkEnd w:id="13"/>
    </w:p>
    <w:sdt>
      <w:sdtPr>
        <w:rPr>
          <w:rFonts w:ascii="Times New Roman" w:eastAsiaTheme="minorHAnsi" w:hAnsi="Times New Roman" w:cs="Times New Roman"/>
          <w:lang w:eastAsia="en-US"/>
        </w:rPr>
        <w:id w:val="352544176"/>
        <w:docPartObj>
          <w:docPartGallery w:val="Table of Contents"/>
          <w:docPartUnique/>
        </w:docPartObj>
      </w:sdtPr>
      <w:sdtEndPr>
        <w:rPr>
          <w:b/>
          <w:bCs/>
          <w:sz w:val="24"/>
          <w:szCs w:val="24"/>
        </w:rPr>
      </w:sdtEndPr>
      <w:sdtContent>
        <w:p w:rsidR="00EF2836" w:rsidRDefault="00B849C4" w:rsidP="00EF2836">
          <w:pPr>
            <w:pStyle w:val="TM1"/>
            <w:tabs>
              <w:tab w:val="right" w:leader="dot" w:pos="9062"/>
            </w:tabs>
            <w:jc w:val="both"/>
            <w:rPr>
              <w:noProof/>
              <w:lang w:val="en-US" w:eastAsia="en-US"/>
            </w:rPr>
          </w:pPr>
          <w:r w:rsidRPr="00B849C4">
            <w:rPr>
              <w:rFonts w:ascii="Times New Roman" w:eastAsiaTheme="majorEastAsia" w:hAnsi="Times New Roman" w:cs="Times New Roman"/>
              <w:color w:val="2E74B5" w:themeColor="accent1" w:themeShade="BF"/>
              <w:sz w:val="24"/>
              <w:szCs w:val="24"/>
            </w:rPr>
            <w:fldChar w:fldCharType="begin"/>
          </w:r>
          <w:r w:rsidR="00EA3F19" w:rsidRPr="004D75DE">
            <w:rPr>
              <w:rFonts w:ascii="Times New Roman" w:hAnsi="Times New Roman" w:cs="Times New Roman"/>
              <w:sz w:val="24"/>
              <w:szCs w:val="24"/>
            </w:rPr>
            <w:instrText xml:space="preserve"> TOC \o "1-3" \h \z \u </w:instrText>
          </w:r>
          <w:r w:rsidRPr="00B849C4">
            <w:rPr>
              <w:rFonts w:ascii="Times New Roman" w:eastAsiaTheme="majorEastAsia" w:hAnsi="Times New Roman" w:cs="Times New Roman"/>
              <w:color w:val="2E74B5" w:themeColor="accent1" w:themeShade="BF"/>
              <w:sz w:val="24"/>
              <w:szCs w:val="24"/>
            </w:rPr>
            <w:fldChar w:fldCharType="separate"/>
          </w:r>
          <w:hyperlink w:anchor="_Toc509696605" w:history="1">
            <w:r w:rsidR="00EF2836" w:rsidRPr="00A0095F">
              <w:rPr>
                <w:rStyle w:val="Lienhypertexte"/>
                <w:rFonts w:ascii="Times New Roman" w:hAnsi="Times New Roman" w:cs="Times New Roman"/>
                <w:noProof/>
              </w:rPr>
              <w:t>DEDICACE</w:t>
            </w:r>
            <w:r w:rsidR="00EF2836">
              <w:rPr>
                <w:noProof/>
                <w:webHidden/>
              </w:rPr>
              <w:tab/>
            </w:r>
            <w:r>
              <w:rPr>
                <w:noProof/>
                <w:webHidden/>
              </w:rPr>
              <w:fldChar w:fldCharType="begin"/>
            </w:r>
            <w:r w:rsidR="00EF2836">
              <w:rPr>
                <w:noProof/>
                <w:webHidden/>
              </w:rPr>
              <w:instrText xml:space="preserve"> PAGEREF _Toc509696605 \h </w:instrText>
            </w:r>
            <w:r>
              <w:rPr>
                <w:noProof/>
                <w:webHidden/>
              </w:rPr>
            </w:r>
            <w:r>
              <w:rPr>
                <w:noProof/>
                <w:webHidden/>
              </w:rPr>
              <w:fldChar w:fldCharType="separate"/>
            </w:r>
            <w:r w:rsidR="00BF641C">
              <w:rPr>
                <w:noProof/>
                <w:webHidden/>
              </w:rPr>
              <w:t>i</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06" w:history="1">
            <w:r w:rsidR="00EF2836" w:rsidRPr="00A0095F">
              <w:rPr>
                <w:rStyle w:val="Lienhypertexte"/>
                <w:rFonts w:ascii="Times New Roman" w:hAnsi="Times New Roman" w:cs="Times New Roman"/>
                <w:noProof/>
              </w:rPr>
              <w:t>REMERCIEMENT</w:t>
            </w:r>
            <w:r w:rsidR="00EF2836">
              <w:rPr>
                <w:noProof/>
                <w:webHidden/>
              </w:rPr>
              <w:tab/>
            </w:r>
            <w:r>
              <w:rPr>
                <w:noProof/>
                <w:webHidden/>
              </w:rPr>
              <w:fldChar w:fldCharType="begin"/>
            </w:r>
            <w:r w:rsidR="00EF2836">
              <w:rPr>
                <w:noProof/>
                <w:webHidden/>
              </w:rPr>
              <w:instrText xml:space="preserve"> PAGEREF _Toc509696606 \h </w:instrText>
            </w:r>
            <w:r>
              <w:rPr>
                <w:noProof/>
                <w:webHidden/>
              </w:rPr>
            </w:r>
            <w:r>
              <w:rPr>
                <w:noProof/>
                <w:webHidden/>
              </w:rPr>
              <w:fldChar w:fldCharType="separate"/>
            </w:r>
            <w:r w:rsidR="00BF641C">
              <w:rPr>
                <w:noProof/>
                <w:webHidden/>
              </w:rPr>
              <w:t>ii</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07" w:history="1">
            <w:r w:rsidR="00EF2836" w:rsidRPr="00A0095F">
              <w:rPr>
                <w:rStyle w:val="Lienhypertexte"/>
                <w:rFonts w:ascii="Times New Roman" w:hAnsi="Times New Roman" w:cs="Times New Roman"/>
                <w:noProof/>
              </w:rPr>
              <w:t>RESUME</w:t>
            </w:r>
            <w:r w:rsidR="00EF2836">
              <w:rPr>
                <w:noProof/>
                <w:webHidden/>
              </w:rPr>
              <w:tab/>
            </w:r>
            <w:r>
              <w:rPr>
                <w:noProof/>
                <w:webHidden/>
              </w:rPr>
              <w:fldChar w:fldCharType="begin"/>
            </w:r>
            <w:r w:rsidR="00EF2836">
              <w:rPr>
                <w:noProof/>
                <w:webHidden/>
              </w:rPr>
              <w:instrText xml:space="preserve"> PAGEREF _Toc509696607 \h </w:instrText>
            </w:r>
            <w:r>
              <w:rPr>
                <w:noProof/>
                <w:webHidden/>
              </w:rPr>
            </w:r>
            <w:r>
              <w:rPr>
                <w:noProof/>
                <w:webHidden/>
              </w:rPr>
              <w:fldChar w:fldCharType="separate"/>
            </w:r>
            <w:r w:rsidR="00BF641C">
              <w:rPr>
                <w:noProof/>
                <w:webHidden/>
              </w:rPr>
              <w:t>iii</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08" w:history="1">
            <w:r w:rsidR="00EF2836" w:rsidRPr="00A0095F">
              <w:rPr>
                <w:rStyle w:val="Lienhypertexte"/>
                <w:rFonts w:ascii="Times New Roman" w:hAnsi="Times New Roman" w:cs="Times New Roman"/>
                <w:noProof/>
                <w:lang w:val="en-US"/>
              </w:rPr>
              <w:t>ABSTRACT</w:t>
            </w:r>
            <w:r w:rsidR="00EF2836">
              <w:rPr>
                <w:noProof/>
                <w:webHidden/>
              </w:rPr>
              <w:tab/>
            </w:r>
            <w:r>
              <w:rPr>
                <w:noProof/>
                <w:webHidden/>
              </w:rPr>
              <w:fldChar w:fldCharType="begin"/>
            </w:r>
            <w:r w:rsidR="00EF2836">
              <w:rPr>
                <w:noProof/>
                <w:webHidden/>
              </w:rPr>
              <w:instrText xml:space="preserve"> PAGEREF _Toc509696608 \h </w:instrText>
            </w:r>
            <w:r>
              <w:rPr>
                <w:noProof/>
                <w:webHidden/>
              </w:rPr>
            </w:r>
            <w:r>
              <w:rPr>
                <w:noProof/>
                <w:webHidden/>
              </w:rPr>
              <w:fldChar w:fldCharType="separate"/>
            </w:r>
            <w:r w:rsidR="00BF641C">
              <w:rPr>
                <w:noProof/>
                <w:webHidden/>
              </w:rPr>
              <w:t>iv</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09" w:history="1">
            <w:r w:rsidR="00EF2836" w:rsidRPr="00A0095F">
              <w:rPr>
                <w:rStyle w:val="Lienhypertexte"/>
                <w:rFonts w:ascii="Times New Roman" w:hAnsi="Times New Roman" w:cs="Times New Roman"/>
                <w:noProof/>
                <w:lang w:val="en-US"/>
              </w:rPr>
              <w:t>SIGLES ET ABREVEATIONS</w:t>
            </w:r>
            <w:r w:rsidR="00EF2836">
              <w:rPr>
                <w:noProof/>
                <w:webHidden/>
              </w:rPr>
              <w:tab/>
            </w:r>
            <w:r>
              <w:rPr>
                <w:noProof/>
                <w:webHidden/>
              </w:rPr>
              <w:fldChar w:fldCharType="begin"/>
            </w:r>
            <w:r w:rsidR="00EF2836">
              <w:rPr>
                <w:noProof/>
                <w:webHidden/>
              </w:rPr>
              <w:instrText xml:space="preserve"> PAGEREF _Toc509696609 \h </w:instrText>
            </w:r>
            <w:r>
              <w:rPr>
                <w:noProof/>
                <w:webHidden/>
              </w:rPr>
            </w:r>
            <w:r>
              <w:rPr>
                <w:noProof/>
                <w:webHidden/>
              </w:rPr>
              <w:fldChar w:fldCharType="separate"/>
            </w:r>
            <w:r w:rsidR="00BF641C">
              <w:rPr>
                <w:noProof/>
                <w:webHidden/>
              </w:rPr>
              <w:t>v</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10" w:history="1">
            <w:r w:rsidR="00EF2836" w:rsidRPr="00A0095F">
              <w:rPr>
                <w:rStyle w:val="Lienhypertexte"/>
                <w:rFonts w:ascii="Times New Roman" w:hAnsi="Times New Roman" w:cs="Times New Roman"/>
                <w:noProof/>
                <w:lang w:val="en-US"/>
              </w:rPr>
              <w:t>TABLE DE MATIERE</w:t>
            </w:r>
            <w:r w:rsidR="00EF2836">
              <w:rPr>
                <w:noProof/>
                <w:webHidden/>
              </w:rPr>
              <w:tab/>
            </w:r>
            <w:r>
              <w:rPr>
                <w:noProof/>
                <w:webHidden/>
              </w:rPr>
              <w:fldChar w:fldCharType="begin"/>
            </w:r>
            <w:r w:rsidR="00EF2836">
              <w:rPr>
                <w:noProof/>
                <w:webHidden/>
              </w:rPr>
              <w:instrText xml:space="preserve"> PAGEREF _Toc509696610 \h </w:instrText>
            </w:r>
            <w:r>
              <w:rPr>
                <w:noProof/>
                <w:webHidden/>
              </w:rPr>
            </w:r>
            <w:r>
              <w:rPr>
                <w:noProof/>
                <w:webHidden/>
              </w:rPr>
              <w:fldChar w:fldCharType="separate"/>
            </w:r>
            <w:r w:rsidR="00BF641C">
              <w:rPr>
                <w:noProof/>
                <w:webHidden/>
              </w:rPr>
              <w:t>x</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11" w:history="1">
            <w:r w:rsidR="00EF2836" w:rsidRPr="00A0095F">
              <w:rPr>
                <w:rStyle w:val="Lienhypertexte"/>
                <w:rFonts w:ascii="Times New Roman" w:hAnsi="Times New Roman" w:cs="Times New Roman"/>
                <w:noProof/>
              </w:rPr>
              <w:t>LISTE DES FIGURES</w:t>
            </w:r>
            <w:r w:rsidR="00EF2836">
              <w:rPr>
                <w:noProof/>
                <w:webHidden/>
              </w:rPr>
              <w:tab/>
            </w:r>
            <w:r>
              <w:rPr>
                <w:noProof/>
                <w:webHidden/>
              </w:rPr>
              <w:fldChar w:fldCharType="begin"/>
            </w:r>
            <w:r w:rsidR="00EF2836">
              <w:rPr>
                <w:noProof/>
                <w:webHidden/>
              </w:rPr>
              <w:instrText xml:space="preserve"> PAGEREF _Toc509696611 \h </w:instrText>
            </w:r>
            <w:r>
              <w:rPr>
                <w:noProof/>
                <w:webHidden/>
              </w:rPr>
            </w:r>
            <w:r>
              <w:rPr>
                <w:noProof/>
                <w:webHidden/>
              </w:rPr>
              <w:fldChar w:fldCharType="separate"/>
            </w:r>
            <w:r w:rsidR="00BF641C">
              <w:rPr>
                <w:noProof/>
                <w:webHidden/>
              </w:rPr>
              <w:t>xiii</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12" w:history="1">
            <w:r w:rsidR="00EF2836" w:rsidRPr="00A0095F">
              <w:rPr>
                <w:rStyle w:val="Lienhypertexte"/>
                <w:rFonts w:ascii="Times New Roman" w:hAnsi="Times New Roman" w:cs="Times New Roman"/>
                <w:noProof/>
              </w:rPr>
              <w:t>LISTE DES TABLEAUX</w:t>
            </w:r>
            <w:r w:rsidR="00EF2836">
              <w:rPr>
                <w:noProof/>
                <w:webHidden/>
              </w:rPr>
              <w:tab/>
            </w:r>
            <w:r>
              <w:rPr>
                <w:noProof/>
                <w:webHidden/>
              </w:rPr>
              <w:fldChar w:fldCharType="begin"/>
            </w:r>
            <w:r w:rsidR="00EF2836">
              <w:rPr>
                <w:noProof/>
                <w:webHidden/>
              </w:rPr>
              <w:instrText xml:space="preserve"> PAGEREF _Toc509696612 \h </w:instrText>
            </w:r>
            <w:r>
              <w:rPr>
                <w:noProof/>
                <w:webHidden/>
              </w:rPr>
            </w:r>
            <w:r>
              <w:rPr>
                <w:noProof/>
                <w:webHidden/>
              </w:rPr>
              <w:fldChar w:fldCharType="separate"/>
            </w:r>
            <w:r w:rsidR="00BF641C">
              <w:rPr>
                <w:noProof/>
                <w:webHidden/>
              </w:rPr>
              <w:t>xiv</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13" w:history="1">
            <w:r w:rsidR="00EF2836" w:rsidRPr="00A0095F">
              <w:rPr>
                <w:rStyle w:val="Lienhypertexte"/>
                <w:rFonts w:ascii="Times New Roman" w:hAnsi="Times New Roman" w:cs="Times New Roman"/>
                <w:noProof/>
              </w:rPr>
              <w:t>INTRODUCTION GENERALE</w:t>
            </w:r>
            <w:r w:rsidR="00EF2836">
              <w:rPr>
                <w:noProof/>
                <w:webHidden/>
              </w:rPr>
              <w:tab/>
            </w:r>
            <w:r>
              <w:rPr>
                <w:noProof/>
                <w:webHidden/>
              </w:rPr>
              <w:fldChar w:fldCharType="begin"/>
            </w:r>
            <w:r w:rsidR="00EF2836">
              <w:rPr>
                <w:noProof/>
                <w:webHidden/>
              </w:rPr>
              <w:instrText xml:space="preserve"> PAGEREF _Toc509696613 \h </w:instrText>
            </w:r>
            <w:r>
              <w:rPr>
                <w:noProof/>
                <w:webHidden/>
              </w:rPr>
            </w:r>
            <w:r>
              <w:rPr>
                <w:noProof/>
                <w:webHidden/>
              </w:rPr>
              <w:fldChar w:fldCharType="separate"/>
            </w:r>
            <w:r w:rsidR="00BF641C">
              <w:rPr>
                <w:noProof/>
                <w:webHidden/>
              </w:rPr>
              <w:t>1</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14" w:history="1">
            <w:r w:rsidR="00EF2836" w:rsidRPr="00A0095F">
              <w:rPr>
                <w:rStyle w:val="Lienhypertexte"/>
                <w:rFonts w:ascii="Times New Roman" w:hAnsi="Times New Roman" w:cs="Times New Roman"/>
                <w:noProof/>
              </w:rPr>
              <w:t>Chapitre I. ETUDE PREALABLE ET CONCEPTS THEORIQUES DE BASE</w:t>
            </w:r>
            <w:r w:rsidR="00EF2836">
              <w:rPr>
                <w:noProof/>
                <w:webHidden/>
              </w:rPr>
              <w:tab/>
            </w:r>
            <w:r>
              <w:rPr>
                <w:noProof/>
                <w:webHidden/>
              </w:rPr>
              <w:fldChar w:fldCharType="begin"/>
            </w:r>
            <w:r w:rsidR="00EF2836">
              <w:rPr>
                <w:noProof/>
                <w:webHidden/>
              </w:rPr>
              <w:instrText xml:space="preserve"> PAGEREF _Toc509696614 \h </w:instrText>
            </w:r>
            <w:r>
              <w:rPr>
                <w:noProof/>
                <w:webHidden/>
              </w:rPr>
            </w:r>
            <w:r>
              <w:rPr>
                <w:noProof/>
                <w:webHidden/>
              </w:rPr>
              <w:fldChar w:fldCharType="separate"/>
            </w:r>
            <w:r w:rsidR="00BF641C">
              <w:rPr>
                <w:noProof/>
                <w:webHidden/>
              </w:rPr>
              <w:t>5</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15" w:history="1">
            <w:r w:rsidR="00EF2836" w:rsidRPr="00A0095F">
              <w:rPr>
                <w:rStyle w:val="Lienhypertexte"/>
                <w:rFonts w:ascii="Times New Roman" w:eastAsia="Times New Roman" w:hAnsi="Times New Roman" w:cs="Times New Roman"/>
                <w:b/>
                <w:noProof/>
              </w:rPr>
              <w:t>I.1. Etude préalable</w:t>
            </w:r>
            <w:r w:rsidR="00EF2836">
              <w:rPr>
                <w:noProof/>
                <w:webHidden/>
              </w:rPr>
              <w:tab/>
            </w:r>
            <w:r>
              <w:rPr>
                <w:noProof/>
                <w:webHidden/>
              </w:rPr>
              <w:fldChar w:fldCharType="begin"/>
            </w:r>
            <w:r w:rsidR="00EF2836">
              <w:rPr>
                <w:noProof/>
                <w:webHidden/>
              </w:rPr>
              <w:instrText xml:space="preserve"> PAGEREF _Toc509696615 \h </w:instrText>
            </w:r>
            <w:r>
              <w:rPr>
                <w:noProof/>
                <w:webHidden/>
              </w:rPr>
            </w:r>
            <w:r>
              <w:rPr>
                <w:noProof/>
                <w:webHidden/>
              </w:rPr>
              <w:fldChar w:fldCharType="separate"/>
            </w:r>
            <w:r w:rsidR="00BF641C">
              <w:rPr>
                <w:noProof/>
                <w:webHidden/>
              </w:rPr>
              <w:t>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16" w:history="1">
            <w:r w:rsidR="00EF2836" w:rsidRPr="00A0095F">
              <w:rPr>
                <w:rStyle w:val="Lienhypertexte"/>
                <w:rFonts w:ascii="Times New Roman" w:hAnsi="Times New Roman" w:cs="Times New Roman"/>
                <w:b/>
                <w:noProof/>
              </w:rPr>
              <w:t xml:space="preserve">I.1.1. Aperçu Historique de la DGI </w:t>
            </w:r>
            <w:r w:rsidR="00EF2836" w:rsidRPr="00A0095F">
              <w:rPr>
                <w:rStyle w:val="Lienhypertexte"/>
                <w:rFonts w:ascii="Times New Roman" w:hAnsi="Times New Roman" w:cs="Times New Roman"/>
                <w:noProof/>
              </w:rPr>
              <w:t>(4)</w:t>
            </w:r>
            <w:r w:rsidR="00EF2836">
              <w:rPr>
                <w:noProof/>
                <w:webHidden/>
              </w:rPr>
              <w:tab/>
            </w:r>
            <w:r>
              <w:rPr>
                <w:noProof/>
                <w:webHidden/>
              </w:rPr>
              <w:fldChar w:fldCharType="begin"/>
            </w:r>
            <w:r w:rsidR="00EF2836">
              <w:rPr>
                <w:noProof/>
                <w:webHidden/>
              </w:rPr>
              <w:instrText xml:space="preserve"> PAGEREF _Toc509696616 \h </w:instrText>
            </w:r>
            <w:r>
              <w:rPr>
                <w:noProof/>
                <w:webHidden/>
              </w:rPr>
            </w:r>
            <w:r>
              <w:rPr>
                <w:noProof/>
                <w:webHidden/>
              </w:rPr>
              <w:fldChar w:fldCharType="separate"/>
            </w:r>
            <w:r w:rsidR="00BF641C">
              <w:rPr>
                <w:noProof/>
                <w:webHidden/>
              </w:rPr>
              <w:t>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17" w:history="1">
            <w:r w:rsidR="00EF2836" w:rsidRPr="00A0095F">
              <w:rPr>
                <w:rStyle w:val="Lienhypertexte"/>
                <w:rFonts w:ascii="Times New Roman" w:hAnsi="Times New Roman" w:cs="Times New Roman"/>
                <w:b/>
                <w:noProof/>
              </w:rPr>
              <w:t xml:space="preserve">I.1.2. Organisation </w:t>
            </w:r>
            <w:r w:rsidR="00EF2836" w:rsidRPr="00A0095F">
              <w:rPr>
                <w:rStyle w:val="Lienhypertexte"/>
                <w:rFonts w:ascii="Times New Roman" w:hAnsi="Times New Roman" w:cs="Times New Roman"/>
                <w:noProof/>
              </w:rPr>
              <w:t>(5)</w:t>
            </w:r>
            <w:r w:rsidR="00EF2836">
              <w:rPr>
                <w:noProof/>
                <w:webHidden/>
              </w:rPr>
              <w:tab/>
            </w:r>
            <w:r>
              <w:rPr>
                <w:noProof/>
                <w:webHidden/>
              </w:rPr>
              <w:fldChar w:fldCharType="begin"/>
            </w:r>
            <w:r w:rsidR="00EF2836">
              <w:rPr>
                <w:noProof/>
                <w:webHidden/>
              </w:rPr>
              <w:instrText xml:space="preserve"> PAGEREF _Toc509696617 \h </w:instrText>
            </w:r>
            <w:r>
              <w:rPr>
                <w:noProof/>
                <w:webHidden/>
              </w:rPr>
            </w:r>
            <w:r>
              <w:rPr>
                <w:noProof/>
                <w:webHidden/>
              </w:rPr>
              <w:fldChar w:fldCharType="separate"/>
            </w:r>
            <w:r w:rsidR="00BF641C">
              <w:rPr>
                <w:noProof/>
                <w:webHidden/>
              </w:rPr>
              <w:t>7</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18" w:history="1">
            <w:r w:rsidR="00EF2836" w:rsidRPr="00A0095F">
              <w:rPr>
                <w:rStyle w:val="Lienhypertexte"/>
                <w:rFonts w:ascii="Times New Roman" w:hAnsi="Times New Roman" w:cs="Times New Roman"/>
                <w:b/>
                <w:noProof/>
              </w:rPr>
              <w:t xml:space="preserve">I.1.3. La Direction Provinciale des Impôts du Nord-Kivu (DPI/N-K) </w:t>
            </w:r>
            <w:r w:rsidR="00EF2836" w:rsidRPr="00A0095F">
              <w:rPr>
                <w:rStyle w:val="Lienhypertexte"/>
                <w:rFonts w:ascii="Times New Roman" w:hAnsi="Times New Roman" w:cs="Times New Roman"/>
                <w:noProof/>
              </w:rPr>
              <w:t>(6)</w:t>
            </w:r>
            <w:r w:rsidR="00EF2836">
              <w:rPr>
                <w:noProof/>
                <w:webHidden/>
              </w:rPr>
              <w:tab/>
            </w:r>
            <w:r>
              <w:rPr>
                <w:noProof/>
                <w:webHidden/>
              </w:rPr>
              <w:fldChar w:fldCharType="begin"/>
            </w:r>
            <w:r w:rsidR="00EF2836">
              <w:rPr>
                <w:noProof/>
                <w:webHidden/>
              </w:rPr>
              <w:instrText xml:space="preserve"> PAGEREF _Toc509696618 \h </w:instrText>
            </w:r>
            <w:r>
              <w:rPr>
                <w:noProof/>
                <w:webHidden/>
              </w:rPr>
            </w:r>
            <w:r>
              <w:rPr>
                <w:noProof/>
                <w:webHidden/>
              </w:rPr>
              <w:fldChar w:fldCharType="separate"/>
            </w:r>
            <w:r w:rsidR="00BF641C">
              <w:rPr>
                <w:noProof/>
                <w:webHidden/>
              </w:rPr>
              <w:t>8</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19" w:history="1">
            <w:r w:rsidR="00EF2836" w:rsidRPr="00A0095F">
              <w:rPr>
                <w:rStyle w:val="Lienhypertexte"/>
                <w:rFonts w:ascii="Times New Roman" w:hAnsi="Times New Roman" w:cs="Times New Roman"/>
                <w:b/>
                <w:noProof/>
              </w:rPr>
              <w:t xml:space="preserve">I.1.4. Les filiales de la DPI/N-K à Goma </w:t>
            </w:r>
            <w:r w:rsidR="00EF2836" w:rsidRPr="00A0095F">
              <w:rPr>
                <w:rStyle w:val="Lienhypertexte"/>
                <w:rFonts w:ascii="Times New Roman" w:hAnsi="Times New Roman" w:cs="Times New Roman"/>
                <w:noProof/>
              </w:rPr>
              <w:t>(6)</w:t>
            </w:r>
            <w:r w:rsidR="00EF2836">
              <w:rPr>
                <w:noProof/>
                <w:webHidden/>
              </w:rPr>
              <w:tab/>
            </w:r>
            <w:r>
              <w:rPr>
                <w:noProof/>
                <w:webHidden/>
              </w:rPr>
              <w:fldChar w:fldCharType="begin"/>
            </w:r>
            <w:r w:rsidR="00EF2836">
              <w:rPr>
                <w:noProof/>
                <w:webHidden/>
              </w:rPr>
              <w:instrText xml:space="preserve"> PAGEREF _Toc509696619 \h </w:instrText>
            </w:r>
            <w:r>
              <w:rPr>
                <w:noProof/>
                <w:webHidden/>
              </w:rPr>
            </w:r>
            <w:r>
              <w:rPr>
                <w:noProof/>
                <w:webHidden/>
              </w:rPr>
              <w:fldChar w:fldCharType="separate"/>
            </w:r>
            <w:r w:rsidR="00BF641C">
              <w:rPr>
                <w:noProof/>
                <w:webHidden/>
              </w:rPr>
              <w:t>10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0" w:history="1">
            <w:r w:rsidR="00EF2836" w:rsidRPr="00A0095F">
              <w:rPr>
                <w:rStyle w:val="Lienhypertexte"/>
                <w:rFonts w:ascii="Times New Roman" w:hAnsi="Times New Roman" w:cs="Times New Roman"/>
                <w:b/>
                <w:noProof/>
              </w:rPr>
              <w:t>I.1.5. Architecture réseau de la DPI/N-K</w:t>
            </w:r>
            <w:r w:rsidR="00EF2836">
              <w:rPr>
                <w:noProof/>
                <w:webHidden/>
              </w:rPr>
              <w:tab/>
            </w:r>
            <w:r>
              <w:rPr>
                <w:noProof/>
                <w:webHidden/>
              </w:rPr>
              <w:fldChar w:fldCharType="begin"/>
            </w:r>
            <w:r w:rsidR="00EF2836">
              <w:rPr>
                <w:noProof/>
                <w:webHidden/>
              </w:rPr>
              <w:instrText xml:space="preserve"> PAGEREF _Toc509696620 \h </w:instrText>
            </w:r>
            <w:r>
              <w:rPr>
                <w:noProof/>
                <w:webHidden/>
              </w:rPr>
            </w:r>
            <w:r>
              <w:rPr>
                <w:noProof/>
                <w:webHidden/>
              </w:rPr>
              <w:fldChar w:fldCharType="separate"/>
            </w:r>
            <w:r w:rsidR="00BF641C">
              <w:rPr>
                <w:noProof/>
                <w:webHidden/>
              </w:rPr>
              <w:t>13</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1" w:history="1">
            <w:r w:rsidR="00EF2836" w:rsidRPr="00A0095F">
              <w:rPr>
                <w:rStyle w:val="Lienhypertexte"/>
                <w:rFonts w:ascii="Times New Roman" w:eastAsia="Times New Roman" w:hAnsi="Times New Roman" w:cs="Times New Roman"/>
                <w:b/>
                <w:noProof/>
              </w:rPr>
              <w:t>I.1.6. Critique du système existant et propositions des nouvelles solutions</w:t>
            </w:r>
            <w:r w:rsidR="00EF2836">
              <w:rPr>
                <w:noProof/>
                <w:webHidden/>
              </w:rPr>
              <w:tab/>
            </w:r>
            <w:r>
              <w:rPr>
                <w:noProof/>
                <w:webHidden/>
              </w:rPr>
              <w:fldChar w:fldCharType="begin"/>
            </w:r>
            <w:r w:rsidR="00EF2836">
              <w:rPr>
                <w:noProof/>
                <w:webHidden/>
              </w:rPr>
              <w:instrText xml:space="preserve"> PAGEREF _Toc509696621 \h </w:instrText>
            </w:r>
            <w:r>
              <w:rPr>
                <w:noProof/>
                <w:webHidden/>
              </w:rPr>
            </w:r>
            <w:r>
              <w:rPr>
                <w:noProof/>
                <w:webHidden/>
              </w:rPr>
              <w:fldChar w:fldCharType="separate"/>
            </w:r>
            <w:r w:rsidR="00BF641C">
              <w:rPr>
                <w:noProof/>
                <w:webHidden/>
              </w:rPr>
              <w:t>14</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22" w:history="1">
            <w:r w:rsidR="00EF2836" w:rsidRPr="00A0095F">
              <w:rPr>
                <w:rStyle w:val="Lienhypertexte"/>
                <w:rFonts w:ascii="Times New Roman" w:hAnsi="Times New Roman" w:cs="Times New Roman"/>
                <w:b/>
                <w:noProof/>
              </w:rPr>
              <w:t>I.2. Concepts théoriques de base</w:t>
            </w:r>
            <w:r w:rsidR="00EF2836">
              <w:rPr>
                <w:noProof/>
                <w:webHidden/>
              </w:rPr>
              <w:tab/>
            </w:r>
            <w:r>
              <w:rPr>
                <w:noProof/>
                <w:webHidden/>
              </w:rPr>
              <w:fldChar w:fldCharType="begin"/>
            </w:r>
            <w:r w:rsidR="00EF2836">
              <w:rPr>
                <w:noProof/>
                <w:webHidden/>
              </w:rPr>
              <w:instrText xml:space="preserve"> PAGEREF _Toc509696622 \h </w:instrText>
            </w:r>
            <w:r>
              <w:rPr>
                <w:noProof/>
                <w:webHidden/>
              </w:rPr>
            </w:r>
            <w:r>
              <w:rPr>
                <w:noProof/>
                <w:webHidden/>
              </w:rPr>
              <w:fldChar w:fldCharType="separate"/>
            </w:r>
            <w:r w:rsidR="00BF641C">
              <w:rPr>
                <w:noProof/>
                <w:webHidden/>
              </w:rPr>
              <w:t>14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3" w:history="1">
            <w:r w:rsidR="00EF2836" w:rsidRPr="00A0095F">
              <w:rPr>
                <w:rStyle w:val="Lienhypertexte"/>
                <w:rFonts w:ascii="Times New Roman" w:hAnsi="Times New Roman" w:cs="Times New Roman"/>
                <w:b/>
                <w:noProof/>
              </w:rPr>
              <w:t>I.2.1. Introduction</w:t>
            </w:r>
            <w:r w:rsidR="00EF2836">
              <w:rPr>
                <w:noProof/>
                <w:webHidden/>
              </w:rPr>
              <w:tab/>
            </w:r>
            <w:r>
              <w:rPr>
                <w:noProof/>
                <w:webHidden/>
              </w:rPr>
              <w:fldChar w:fldCharType="begin"/>
            </w:r>
            <w:r w:rsidR="00EF2836">
              <w:rPr>
                <w:noProof/>
                <w:webHidden/>
              </w:rPr>
              <w:instrText xml:space="preserve"> PAGEREF _Toc509696623 \h </w:instrText>
            </w:r>
            <w:r>
              <w:rPr>
                <w:noProof/>
                <w:webHidden/>
              </w:rPr>
            </w:r>
            <w:r>
              <w:rPr>
                <w:noProof/>
                <w:webHidden/>
              </w:rPr>
              <w:fldChar w:fldCharType="separate"/>
            </w:r>
            <w:r w:rsidR="00BF641C">
              <w:rPr>
                <w:noProof/>
                <w:webHidden/>
              </w:rPr>
              <w:t>14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4" w:history="1">
            <w:r w:rsidR="00EF2836" w:rsidRPr="00A0095F">
              <w:rPr>
                <w:rStyle w:val="Lienhypertexte"/>
                <w:rFonts w:ascii="Times New Roman" w:hAnsi="Times New Roman" w:cs="Times New Roman"/>
                <w:b/>
                <w:noProof/>
              </w:rPr>
              <w:t>I.2.2. Flux d’informations</w:t>
            </w:r>
            <w:r w:rsidR="00EF2836">
              <w:rPr>
                <w:noProof/>
                <w:webHidden/>
              </w:rPr>
              <w:tab/>
            </w:r>
            <w:r>
              <w:rPr>
                <w:noProof/>
                <w:webHidden/>
              </w:rPr>
              <w:fldChar w:fldCharType="begin"/>
            </w:r>
            <w:r w:rsidR="00EF2836">
              <w:rPr>
                <w:noProof/>
                <w:webHidden/>
              </w:rPr>
              <w:instrText xml:space="preserve"> PAGEREF _Toc509696624 \h </w:instrText>
            </w:r>
            <w:r>
              <w:rPr>
                <w:noProof/>
                <w:webHidden/>
              </w:rPr>
            </w:r>
            <w:r>
              <w:rPr>
                <w:noProof/>
                <w:webHidden/>
              </w:rPr>
              <w:fldChar w:fldCharType="separate"/>
            </w:r>
            <w:r w:rsidR="00BF641C">
              <w:rPr>
                <w:noProof/>
                <w:webHidden/>
              </w:rPr>
              <w:t>15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5" w:history="1">
            <w:r w:rsidR="00EF2836" w:rsidRPr="00A0095F">
              <w:rPr>
                <w:rStyle w:val="Lienhypertexte"/>
                <w:rFonts w:ascii="Times New Roman" w:hAnsi="Times New Roman" w:cs="Times New Roman"/>
                <w:b/>
                <w:noProof/>
              </w:rPr>
              <w:t>I.2.3. Réseaux de télécommunication</w:t>
            </w:r>
            <w:r w:rsidR="00EF2836">
              <w:rPr>
                <w:noProof/>
                <w:webHidden/>
              </w:rPr>
              <w:tab/>
            </w:r>
            <w:r>
              <w:rPr>
                <w:noProof/>
                <w:webHidden/>
              </w:rPr>
              <w:fldChar w:fldCharType="begin"/>
            </w:r>
            <w:r w:rsidR="00EF2836">
              <w:rPr>
                <w:noProof/>
                <w:webHidden/>
              </w:rPr>
              <w:instrText xml:space="preserve"> PAGEREF _Toc509696625 \h </w:instrText>
            </w:r>
            <w:r>
              <w:rPr>
                <w:noProof/>
                <w:webHidden/>
              </w:rPr>
            </w:r>
            <w:r>
              <w:rPr>
                <w:noProof/>
                <w:webHidden/>
              </w:rPr>
              <w:fldChar w:fldCharType="separate"/>
            </w:r>
            <w:r w:rsidR="00BF641C">
              <w:rPr>
                <w:noProof/>
                <w:webHidden/>
              </w:rPr>
              <w:t>15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6" w:history="1">
            <w:r w:rsidR="00EF2836" w:rsidRPr="00A0095F">
              <w:rPr>
                <w:rStyle w:val="Lienhypertexte"/>
                <w:rFonts w:ascii="Times New Roman" w:hAnsi="Times New Roman" w:cs="Times New Roman"/>
                <w:b/>
                <w:noProof/>
              </w:rPr>
              <w:t>I.2.4. Les réseaux informatiques</w:t>
            </w:r>
            <w:r w:rsidR="00EF2836">
              <w:rPr>
                <w:noProof/>
                <w:webHidden/>
              </w:rPr>
              <w:tab/>
            </w:r>
            <w:r>
              <w:rPr>
                <w:noProof/>
                <w:webHidden/>
              </w:rPr>
              <w:fldChar w:fldCharType="begin"/>
            </w:r>
            <w:r w:rsidR="00EF2836">
              <w:rPr>
                <w:noProof/>
                <w:webHidden/>
              </w:rPr>
              <w:instrText xml:space="preserve"> PAGEREF _Toc509696626 \h </w:instrText>
            </w:r>
            <w:r>
              <w:rPr>
                <w:noProof/>
                <w:webHidden/>
              </w:rPr>
            </w:r>
            <w:r>
              <w:rPr>
                <w:noProof/>
                <w:webHidden/>
              </w:rPr>
              <w:fldChar w:fldCharType="separate"/>
            </w:r>
            <w:r w:rsidR="00BF641C">
              <w:rPr>
                <w:noProof/>
                <w:webHidden/>
              </w:rPr>
              <w:t>16</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7" w:history="1">
            <w:r w:rsidR="00EF2836" w:rsidRPr="00A0095F">
              <w:rPr>
                <w:rStyle w:val="Lienhypertexte"/>
                <w:rFonts w:ascii="Times New Roman" w:hAnsi="Times New Roman" w:cs="Times New Roman"/>
                <w:b/>
                <w:noProof/>
              </w:rPr>
              <w:t>I.2.5. Transfert des paquets</w:t>
            </w:r>
            <w:r w:rsidR="00EF2836">
              <w:rPr>
                <w:noProof/>
                <w:webHidden/>
              </w:rPr>
              <w:tab/>
            </w:r>
            <w:r>
              <w:rPr>
                <w:noProof/>
                <w:webHidden/>
              </w:rPr>
              <w:fldChar w:fldCharType="begin"/>
            </w:r>
            <w:r w:rsidR="00EF2836">
              <w:rPr>
                <w:noProof/>
                <w:webHidden/>
              </w:rPr>
              <w:instrText xml:space="preserve"> PAGEREF _Toc509696627 \h </w:instrText>
            </w:r>
            <w:r>
              <w:rPr>
                <w:noProof/>
                <w:webHidden/>
              </w:rPr>
            </w:r>
            <w:r>
              <w:rPr>
                <w:noProof/>
                <w:webHidden/>
              </w:rPr>
              <w:fldChar w:fldCharType="separate"/>
            </w:r>
            <w:r w:rsidR="00BF641C">
              <w:rPr>
                <w:noProof/>
                <w:webHidden/>
              </w:rPr>
              <w:t>19</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8" w:history="1">
            <w:r w:rsidR="00EF2836" w:rsidRPr="00A0095F">
              <w:rPr>
                <w:rStyle w:val="Lienhypertexte"/>
                <w:rFonts w:ascii="Times New Roman" w:hAnsi="Times New Roman" w:cs="Times New Roman"/>
                <w:b/>
                <w:noProof/>
              </w:rPr>
              <w:t>I.2.6. Les supports de transmission</w:t>
            </w:r>
            <w:r w:rsidR="00EF2836">
              <w:rPr>
                <w:noProof/>
                <w:webHidden/>
              </w:rPr>
              <w:tab/>
            </w:r>
            <w:r>
              <w:rPr>
                <w:noProof/>
                <w:webHidden/>
              </w:rPr>
              <w:fldChar w:fldCharType="begin"/>
            </w:r>
            <w:r w:rsidR="00EF2836">
              <w:rPr>
                <w:noProof/>
                <w:webHidden/>
              </w:rPr>
              <w:instrText xml:space="preserve"> PAGEREF _Toc509696628 \h </w:instrText>
            </w:r>
            <w:r>
              <w:rPr>
                <w:noProof/>
                <w:webHidden/>
              </w:rPr>
            </w:r>
            <w:r>
              <w:rPr>
                <w:noProof/>
                <w:webHidden/>
              </w:rPr>
              <w:fldChar w:fldCharType="separate"/>
            </w:r>
            <w:r w:rsidR="00BF641C">
              <w:rPr>
                <w:noProof/>
                <w:webHidden/>
              </w:rPr>
              <w:t>20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29" w:history="1">
            <w:r w:rsidR="00EF2836" w:rsidRPr="00A0095F">
              <w:rPr>
                <w:rStyle w:val="Lienhypertexte"/>
                <w:rFonts w:ascii="Times New Roman" w:hAnsi="Times New Roman" w:cs="Times New Roman"/>
                <w:b/>
                <w:noProof/>
              </w:rPr>
              <w:t>I.2.7. Ethernet et ses évolutions sans fil</w:t>
            </w:r>
            <w:r w:rsidR="00EF2836">
              <w:rPr>
                <w:noProof/>
                <w:webHidden/>
              </w:rPr>
              <w:tab/>
            </w:r>
            <w:r>
              <w:rPr>
                <w:noProof/>
                <w:webHidden/>
              </w:rPr>
              <w:fldChar w:fldCharType="begin"/>
            </w:r>
            <w:r w:rsidR="00EF2836">
              <w:rPr>
                <w:noProof/>
                <w:webHidden/>
              </w:rPr>
              <w:instrText xml:space="preserve"> PAGEREF _Toc509696629 \h </w:instrText>
            </w:r>
            <w:r>
              <w:rPr>
                <w:noProof/>
                <w:webHidden/>
              </w:rPr>
            </w:r>
            <w:r>
              <w:rPr>
                <w:noProof/>
                <w:webHidden/>
              </w:rPr>
              <w:fldChar w:fldCharType="separate"/>
            </w:r>
            <w:r w:rsidR="00BF641C">
              <w:rPr>
                <w:noProof/>
                <w:webHidden/>
              </w:rPr>
              <w:t>23</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0" w:history="1">
            <w:r w:rsidR="00EF2836" w:rsidRPr="00A0095F">
              <w:rPr>
                <w:rStyle w:val="Lienhypertexte"/>
                <w:rFonts w:ascii="Times New Roman" w:hAnsi="Times New Roman" w:cs="Times New Roman"/>
                <w:b/>
                <w:noProof/>
              </w:rPr>
              <w:t>I.2.8. Les éléments d’interconnexion (relais)</w:t>
            </w:r>
            <w:r w:rsidR="00EF2836">
              <w:rPr>
                <w:noProof/>
                <w:webHidden/>
              </w:rPr>
              <w:tab/>
            </w:r>
            <w:r>
              <w:rPr>
                <w:noProof/>
                <w:webHidden/>
              </w:rPr>
              <w:fldChar w:fldCharType="begin"/>
            </w:r>
            <w:r w:rsidR="00EF2836">
              <w:rPr>
                <w:noProof/>
                <w:webHidden/>
              </w:rPr>
              <w:instrText xml:space="preserve"> PAGEREF _Toc509696630 \h </w:instrText>
            </w:r>
            <w:r>
              <w:rPr>
                <w:noProof/>
                <w:webHidden/>
              </w:rPr>
            </w:r>
            <w:r>
              <w:rPr>
                <w:noProof/>
                <w:webHidden/>
              </w:rPr>
              <w:fldChar w:fldCharType="separate"/>
            </w:r>
            <w:r w:rsidR="00BF641C">
              <w:rPr>
                <w:noProof/>
                <w:webHidden/>
              </w:rPr>
              <w:t>23</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1" w:history="1">
            <w:r w:rsidR="00EF2836" w:rsidRPr="00A0095F">
              <w:rPr>
                <w:rStyle w:val="Lienhypertexte"/>
                <w:rFonts w:ascii="Times New Roman" w:hAnsi="Times New Roman" w:cs="Times New Roman"/>
                <w:b/>
                <w:noProof/>
              </w:rPr>
              <w:t>I.2.9. Les technologies d’interconnexion des réseaux locaux</w:t>
            </w:r>
            <w:r w:rsidR="00EF2836">
              <w:rPr>
                <w:noProof/>
                <w:webHidden/>
              </w:rPr>
              <w:tab/>
            </w:r>
            <w:r>
              <w:rPr>
                <w:noProof/>
                <w:webHidden/>
              </w:rPr>
              <w:fldChar w:fldCharType="begin"/>
            </w:r>
            <w:r w:rsidR="00EF2836">
              <w:rPr>
                <w:noProof/>
                <w:webHidden/>
              </w:rPr>
              <w:instrText xml:space="preserve"> PAGEREF _Toc509696631 \h </w:instrText>
            </w:r>
            <w:r>
              <w:rPr>
                <w:noProof/>
                <w:webHidden/>
              </w:rPr>
            </w:r>
            <w:r>
              <w:rPr>
                <w:noProof/>
                <w:webHidden/>
              </w:rPr>
              <w:fldChar w:fldCharType="separate"/>
            </w:r>
            <w:r w:rsidR="00BF641C">
              <w:rPr>
                <w:noProof/>
                <w:webHidden/>
              </w:rPr>
              <w:t>24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2" w:history="1">
            <w:r w:rsidR="00EF2836" w:rsidRPr="00A0095F">
              <w:rPr>
                <w:rStyle w:val="Lienhypertexte"/>
                <w:rFonts w:ascii="Times New Roman" w:hAnsi="Times New Roman" w:cs="Times New Roman"/>
                <w:b/>
                <w:noProof/>
              </w:rPr>
              <w:t>I.2.10. Critère de choix de la technologie WiMAX</w:t>
            </w:r>
            <w:r w:rsidR="00EF2836">
              <w:rPr>
                <w:noProof/>
                <w:webHidden/>
              </w:rPr>
              <w:tab/>
            </w:r>
            <w:r>
              <w:rPr>
                <w:noProof/>
                <w:webHidden/>
              </w:rPr>
              <w:fldChar w:fldCharType="begin"/>
            </w:r>
            <w:r w:rsidR="00EF2836">
              <w:rPr>
                <w:noProof/>
                <w:webHidden/>
              </w:rPr>
              <w:instrText xml:space="preserve"> PAGEREF _Toc509696632 \h </w:instrText>
            </w:r>
            <w:r>
              <w:rPr>
                <w:noProof/>
                <w:webHidden/>
              </w:rPr>
            </w:r>
            <w:r>
              <w:rPr>
                <w:noProof/>
                <w:webHidden/>
              </w:rPr>
              <w:fldChar w:fldCharType="separate"/>
            </w:r>
            <w:r w:rsidR="00BF641C">
              <w:rPr>
                <w:noProof/>
                <w:webHidden/>
              </w:rPr>
              <w:t>28</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3" w:history="1">
            <w:r w:rsidR="00EF2836" w:rsidRPr="00A0095F">
              <w:rPr>
                <w:rStyle w:val="Lienhypertexte"/>
                <w:rFonts w:ascii="Times New Roman" w:hAnsi="Times New Roman" w:cs="Times New Roman"/>
                <w:b/>
                <w:noProof/>
              </w:rPr>
              <w:t>I.3. Conclusion</w:t>
            </w:r>
            <w:r w:rsidR="00EF2836">
              <w:rPr>
                <w:noProof/>
                <w:webHidden/>
              </w:rPr>
              <w:tab/>
            </w:r>
            <w:r>
              <w:rPr>
                <w:noProof/>
                <w:webHidden/>
              </w:rPr>
              <w:fldChar w:fldCharType="begin"/>
            </w:r>
            <w:r w:rsidR="00EF2836">
              <w:rPr>
                <w:noProof/>
                <w:webHidden/>
              </w:rPr>
              <w:instrText xml:space="preserve"> PAGEREF _Toc509696633 \h </w:instrText>
            </w:r>
            <w:r>
              <w:rPr>
                <w:noProof/>
                <w:webHidden/>
              </w:rPr>
            </w:r>
            <w:r>
              <w:rPr>
                <w:noProof/>
                <w:webHidden/>
              </w:rPr>
              <w:fldChar w:fldCharType="separate"/>
            </w:r>
            <w:r w:rsidR="00BF641C">
              <w:rPr>
                <w:noProof/>
                <w:webHidden/>
              </w:rPr>
              <w:t>29</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34" w:history="1">
            <w:r w:rsidR="00EF2836" w:rsidRPr="00A0095F">
              <w:rPr>
                <w:rStyle w:val="Lienhypertexte"/>
                <w:rFonts w:ascii="Times New Roman" w:hAnsi="Times New Roman" w:cs="Times New Roman"/>
                <w:noProof/>
              </w:rPr>
              <w:t>Chapitre II. TECHNOLOGIE WIMAX : LA SECURITE ET LES APPLICATIONS</w:t>
            </w:r>
            <w:r w:rsidR="00EF2836">
              <w:rPr>
                <w:noProof/>
                <w:webHidden/>
              </w:rPr>
              <w:tab/>
            </w:r>
            <w:r>
              <w:rPr>
                <w:noProof/>
                <w:webHidden/>
              </w:rPr>
              <w:fldChar w:fldCharType="begin"/>
            </w:r>
            <w:r w:rsidR="00EF2836">
              <w:rPr>
                <w:noProof/>
                <w:webHidden/>
              </w:rPr>
              <w:instrText xml:space="preserve"> PAGEREF _Toc509696634 \h </w:instrText>
            </w:r>
            <w:r>
              <w:rPr>
                <w:noProof/>
                <w:webHidden/>
              </w:rPr>
            </w:r>
            <w:r>
              <w:rPr>
                <w:noProof/>
                <w:webHidden/>
              </w:rPr>
              <w:fldChar w:fldCharType="separate"/>
            </w:r>
            <w:r w:rsidR="00BF641C">
              <w:rPr>
                <w:noProof/>
                <w:webHidden/>
              </w:rPr>
              <w:t>30</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35" w:history="1">
            <w:r w:rsidR="00EF2836" w:rsidRPr="00A0095F">
              <w:rPr>
                <w:rStyle w:val="Lienhypertexte"/>
                <w:rFonts w:ascii="Times New Roman" w:hAnsi="Times New Roman" w:cs="Times New Roman"/>
                <w:b/>
                <w:noProof/>
              </w:rPr>
              <w:t>II.1. Présentation de la technologie WiMAX</w:t>
            </w:r>
            <w:r w:rsidR="00EF2836">
              <w:rPr>
                <w:noProof/>
                <w:webHidden/>
              </w:rPr>
              <w:tab/>
            </w:r>
            <w:r>
              <w:rPr>
                <w:noProof/>
                <w:webHidden/>
              </w:rPr>
              <w:fldChar w:fldCharType="begin"/>
            </w:r>
            <w:r w:rsidR="00EF2836">
              <w:rPr>
                <w:noProof/>
                <w:webHidden/>
              </w:rPr>
              <w:instrText xml:space="preserve"> PAGEREF _Toc509696635 \h </w:instrText>
            </w:r>
            <w:r>
              <w:rPr>
                <w:noProof/>
                <w:webHidden/>
              </w:rPr>
            </w:r>
            <w:r>
              <w:rPr>
                <w:noProof/>
                <w:webHidden/>
              </w:rPr>
              <w:fldChar w:fldCharType="separate"/>
            </w:r>
            <w:r w:rsidR="00BF641C">
              <w:rPr>
                <w:noProof/>
                <w:webHidden/>
              </w:rPr>
              <w:t>30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6" w:history="1">
            <w:r w:rsidR="00EF2836" w:rsidRPr="00A0095F">
              <w:rPr>
                <w:rStyle w:val="Lienhypertexte"/>
                <w:rFonts w:ascii="Times New Roman" w:hAnsi="Times New Roman" w:cs="Times New Roman"/>
                <w:b/>
                <w:noProof/>
              </w:rPr>
              <w:t>II.1.1. Historique et évolution</w:t>
            </w:r>
            <w:r w:rsidR="00EF2836">
              <w:rPr>
                <w:noProof/>
                <w:webHidden/>
              </w:rPr>
              <w:tab/>
            </w:r>
            <w:r>
              <w:rPr>
                <w:noProof/>
                <w:webHidden/>
              </w:rPr>
              <w:fldChar w:fldCharType="begin"/>
            </w:r>
            <w:r w:rsidR="00EF2836">
              <w:rPr>
                <w:noProof/>
                <w:webHidden/>
              </w:rPr>
              <w:instrText xml:space="preserve"> PAGEREF _Toc509696636 \h </w:instrText>
            </w:r>
            <w:r>
              <w:rPr>
                <w:noProof/>
                <w:webHidden/>
              </w:rPr>
            </w:r>
            <w:r>
              <w:rPr>
                <w:noProof/>
                <w:webHidden/>
              </w:rPr>
              <w:fldChar w:fldCharType="separate"/>
            </w:r>
            <w:r w:rsidR="00BF641C">
              <w:rPr>
                <w:noProof/>
                <w:webHidden/>
              </w:rPr>
              <w:t>30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7" w:history="1">
            <w:r w:rsidR="00EF2836" w:rsidRPr="00A0095F">
              <w:rPr>
                <w:rStyle w:val="Lienhypertexte"/>
                <w:rFonts w:ascii="Times New Roman" w:hAnsi="Times New Roman" w:cs="Times New Roman"/>
                <w:b/>
                <w:noProof/>
              </w:rPr>
              <w:t>II.1.2. Objectif</w:t>
            </w:r>
            <w:r w:rsidR="00EF2836">
              <w:rPr>
                <w:noProof/>
                <w:webHidden/>
              </w:rPr>
              <w:tab/>
            </w:r>
            <w:r>
              <w:rPr>
                <w:noProof/>
                <w:webHidden/>
              </w:rPr>
              <w:fldChar w:fldCharType="begin"/>
            </w:r>
            <w:r w:rsidR="00EF2836">
              <w:rPr>
                <w:noProof/>
                <w:webHidden/>
              </w:rPr>
              <w:instrText xml:space="preserve"> PAGEREF _Toc509696637 \h </w:instrText>
            </w:r>
            <w:r>
              <w:rPr>
                <w:noProof/>
                <w:webHidden/>
              </w:rPr>
            </w:r>
            <w:r>
              <w:rPr>
                <w:noProof/>
                <w:webHidden/>
              </w:rPr>
              <w:fldChar w:fldCharType="separate"/>
            </w:r>
            <w:r w:rsidR="00BF641C">
              <w:rPr>
                <w:noProof/>
                <w:webHidden/>
              </w:rPr>
              <w:t>31</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8" w:history="1">
            <w:r w:rsidR="00EF2836" w:rsidRPr="00A0095F">
              <w:rPr>
                <w:rStyle w:val="Lienhypertexte"/>
                <w:rFonts w:ascii="Times New Roman" w:hAnsi="Times New Roman" w:cs="Times New Roman"/>
                <w:b/>
                <w:noProof/>
              </w:rPr>
              <w:t xml:space="preserve">II.1.3. Architecture en couche </w:t>
            </w:r>
            <w:r w:rsidR="00EF2836" w:rsidRPr="00A0095F">
              <w:rPr>
                <w:rStyle w:val="Lienhypertexte"/>
                <w:rFonts w:ascii="Times New Roman" w:hAnsi="Times New Roman" w:cs="Times New Roman"/>
                <w:noProof/>
              </w:rPr>
              <w:t>(23)</w:t>
            </w:r>
            <w:r w:rsidR="00EF2836">
              <w:rPr>
                <w:noProof/>
                <w:webHidden/>
              </w:rPr>
              <w:tab/>
            </w:r>
            <w:r>
              <w:rPr>
                <w:noProof/>
                <w:webHidden/>
              </w:rPr>
              <w:fldChar w:fldCharType="begin"/>
            </w:r>
            <w:r w:rsidR="00EF2836">
              <w:rPr>
                <w:noProof/>
                <w:webHidden/>
              </w:rPr>
              <w:instrText xml:space="preserve"> PAGEREF _Toc509696638 \h </w:instrText>
            </w:r>
            <w:r>
              <w:rPr>
                <w:noProof/>
                <w:webHidden/>
              </w:rPr>
            </w:r>
            <w:r>
              <w:rPr>
                <w:noProof/>
                <w:webHidden/>
              </w:rPr>
              <w:fldChar w:fldCharType="separate"/>
            </w:r>
            <w:r w:rsidR="00BF641C">
              <w:rPr>
                <w:noProof/>
                <w:webHidden/>
              </w:rPr>
              <w:t>31</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39" w:history="1">
            <w:r w:rsidR="00EF2836" w:rsidRPr="00A0095F">
              <w:rPr>
                <w:rStyle w:val="Lienhypertexte"/>
                <w:rFonts w:ascii="Times New Roman" w:hAnsi="Times New Roman" w:cs="Times New Roman"/>
                <w:b/>
                <w:noProof/>
              </w:rPr>
              <w:t>II.1.4. Techniques de Multiplexage</w:t>
            </w:r>
            <w:r w:rsidR="00EF2836">
              <w:rPr>
                <w:noProof/>
                <w:webHidden/>
              </w:rPr>
              <w:tab/>
            </w:r>
            <w:r>
              <w:rPr>
                <w:noProof/>
                <w:webHidden/>
              </w:rPr>
              <w:fldChar w:fldCharType="begin"/>
            </w:r>
            <w:r w:rsidR="00EF2836">
              <w:rPr>
                <w:noProof/>
                <w:webHidden/>
              </w:rPr>
              <w:instrText xml:space="preserve"> PAGEREF _Toc509696639 \h </w:instrText>
            </w:r>
            <w:r>
              <w:rPr>
                <w:noProof/>
                <w:webHidden/>
              </w:rPr>
            </w:r>
            <w:r>
              <w:rPr>
                <w:noProof/>
                <w:webHidden/>
              </w:rPr>
              <w:fldChar w:fldCharType="separate"/>
            </w:r>
            <w:r w:rsidR="00BF641C">
              <w:rPr>
                <w:noProof/>
                <w:webHidden/>
              </w:rPr>
              <w:t>33</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0" w:history="1">
            <w:r w:rsidR="00EF2836" w:rsidRPr="00A0095F">
              <w:rPr>
                <w:rStyle w:val="Lienhypertexte"/>
                <w:rFonts w:ascii="Times New Roman" w:hAnsi="Times New Roman" w:cs="Times New Roman"/>
                <w:b/>
                <w:noProof/>
              </w:rPr>
              <w:t>II.1.5. Technique de duplexage</w:t>
            </w:r>
            <w:r w:rsidR="00EF2836">
              <w:rPr>
                <w:noProof/>
                <w:webHidden/>
              </w:rPr>
              <w:tab/>
            </w:r>
            <w:r>
              <w:rPr>
                <w:noProof/>
                <w:webHidden/>
              </w:rPr>
              <w:fldChar w:fldCharType="begin"/>
            </w:r>
            <w:r w:rsidR="00EF2836">
              <w:rPr>
                <w:noProof/>
                <w:webHidden/>
              </w:rPr>
              <w:instrText xml:space="preserve"> PAGEREF _Toc509696640 \h </w:instrText>
            </w:r>
            <w:r>
              <w:rPr>
                <w:noProof/>
                <w:webHidden/>
              </w:rPr>
            </w:r>
            <w:r>
              <w:rPr>
                <w:noProof/>
                <w:webHidden/>
              </w:rPr>
              <w:fldChar w:fldCharType="separate"/>
            </w:r>
            <w:r w:rsidR="00BF641C">
              <w:rPr>
                <w:noProof/>
                <w:webHidden/>
              </w:rPr>
              <w:t>35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1" w:history="1">
            <w:r w:rsidR="00EF2836" w:rsidRPr="00A0095F">
              <w:rPr>
                <w:rStyle w:val="Lienhypertexte"/>
                <w:rFonts w:ascii="Times New Roman" w:hAnsi="Times New Roman" w:cs="Times New Roman"/>
                <w:b/>
                <w:noProof/>
              </w:rPr>
              <w:t xml:space="preserve">II.1.6. Wireless Local Loop </w:t>
            </w:r>
            <w:r w:rsidR="00EF2836" w:rsidRPr="00A0095F">
              <w:rPr>
                <w:rStyle w:val="Lienhypertexte"/>
                <w:rFonts w:ascii="Times New Roman" w:hAnsi="Times New Roman" w:cs="Times New Roman"/>
                <w:noProof/>
              </w:rPr>
              <w:t>(29)</w:t>
            </w:r>
            <w:r w:rsidR="00EF2836">
              <w:rPr>
                <w:noProof/>
                <w:webHidden/>
              </w:rPr>
              <w:tab/>
            </w:r>
            <w:r>
              <w:rPr>
                <w:noProof/>
                <w:webHidden/>
              </w:rPr>
              <w:fldChar w:fldCharType="begin"/>
            </w:r>
            <w:r w:rsidR="00EF2836">
              <w:rPr>
                <w:noProof/>
                <w:webHidden/>
              </w:rPr>
              <w:instrText xml:space="preserve"> PAGEREF _Toc509696641 \h </w:instrText>
            </w:r>
            <w:r>
              <w:rPr>
                <w:noProof/>
                <w:webHidden/>
              </w:rPr>
            </w:r>
            <w:r>
              <w:rPr>
                <w:noProof/>
                <w:webHidden/>
              </w:rPr>
              <w:fldChar w:fldCharType="separate"/>
            </w:r>
            <w:r w:rsidR="00BF641C">
              <w:rPr>
                <w:noProof/>
                <w:webHidden/>
              </w:rPr>
              <w:t>36</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2" w:history="1">
            <w:r w:rsidR="00EF2836" w:rsidRPr="00A0095F">
              <w:rPr>
                <w:rStyle w:val="Lienhypertexte"/>
                <w:rFonts w:ascii="Times New Roman" w:hAnsi="Times New Roman" w:cs="Times New Roman"/>
                <w:b/>
                <w:noProof/>
              </w:rPr>
              <w:t>II.1.7. Techniques utilisées dans WiMAX</w:t>
            </w:r>
            <w:r w:rsidR="00EF2836">
              <w:rPr>
                <w:noProof/>
                <w:webHidden/>
              </w:rPr>
              <w:tab/>
            </w:r>
            <w:r>
              <w:rPr>
                <w:noProof/>
                <w:webHidden/>
              </w:rPr>
              <w:fldChar w:fldCharType="begin"/>
            </w:r>
            <w:r w:rsidR="00EF2836">
              <w:rPr>
                <w:noProof/>
                <w:webHidden/>
              </w:rPr>
              <w:instrText xml:space="preserve"> PAGEREF _Toc509696642 \h </w:instrText>
            </w:r>
            <w:r>
              <w:rPr>
                <w:noProof/>
                <w:webHidden/>
              </w:rPr>
            </w:r>
            <w:r>
              <w:rPr>
                <w:noProof/>
                <w:webHidden/>
              </w:rPr>
              <w:fldChar w:fldCharType="separate"/>
            </w:r>
            <w:r w:rsidR="00BF641C">
              <w:rPr>
                <w:noProof/>
                <w:webHidden/>
              </w:rPr>
              <w:t>36</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3" w:history="1">
            <w:r w:rsidR="00EF2836" w:rsidRPr="00A0095F">
              <w:rPr>
                <w:rStyle w:val="Lienhypertexte"/>
                <w:rFonts w:ascii="Times New Roman" w:hAnsi="Times New Roman" w:cs="Times New Roman"/>
                <w:b/>
                <w:noProof/>
              </w:rPr>
              <w:t>II.1.8. Modulation et Codage</w:t>
            </w:r>
            <w:r w:rsidR="00EF2836">
              <w:rPr>
                <w:noProof/>
                <w:webHidden/>
              </w:rPr>
              <w:tab/>
            </w:r>
            <w:r>
              <w:rPr>
                <w:noProof/>
                <w:webHidden/>
              </w:rPr>
              <w:fldChar w:fldCharType="begin"/>
            </w:r>
            <w:r w:rsidR="00EF2836">
              <w:rPr>
                <w:noProof/>
                <w:webHidden/>
              </w:rPr>
              <w:instrText xml:space="preserve"> PAGEREF _Toc509696643 \h </w:instrText>
            </w:r>
            <w:r>
              <w:rPr>
                <w:noProof/>
                <w:webHidden/>
              </w:rPr>
            </w:r>
            <w:r>
              <w:rPr>
                <w:noProof/>
                <w:webHidden/>
              </w:rPr>
              <w:fldChar w:fldCharType="separate"/>
            </w:r>
            <w:r w:rsidR="00BF641C">
              <w:rPr>
                <w:noProof/>
                <w:webHidden/>
              </w:rPr>
              <w:t>37</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4" w:history="1">
            <w:r w:rsidR="00EF2836" w:rsidRPr="00A0095F">
              <w:rPr>
                <w:rStyle w:val="Lienhypertexte"/>
                <w:rFonts w:ascii="Times New Roman" w:hAnsi="Times New Roman" w:cs="Times New Roman"/>
                <w:b/>
                <w:noProof/>
              </w:rPr>
              <w:t>II.1.9. Mode de couverture avec WiMAX</w:t>
            </w:r>
            <w:r w:rsidR="00EF2836">
              <w:rPr>
                <w:noProof/>
                <w:webHidden/>
              </w:rPr>
              <w:tab/>
            </w:r>
            <w:r>
              <w:rPr>
                <w:noProof/>
                <w:webHidden/>
              </w:rPr>
              <w:fldChar w:fldCharType="begin"/>
            </w:r>
            <w:r w:rsidR="00EF2836">
              <w:rPr>
                <w:noProof/>
                <w:webHidden/>
              </w:rPr>
              <w:instrText xml:space="preserve"> PAGEREF _Toc509696644 \h </w:instrText>
            </w:r>
            <w:r>
              <w:rPr>
                <w:noProof/>
                <w:webHidden/>
              </w:rPr>
            </w:r>
            <w:r>
              <w:rPr>
                <w:noProof/>
                <w:webHidden/>
              </w:rPr>
              <w:fldChar w:fldCharType="separate"/>
            </w:r>
            <w:r w:rsidR="00BF641C">
              <w:rPr>
                <w:noProof/>
                <w:webHidden/>
              </w:rPr>
              <w:t>38</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45" w:history="1">
            <w:r w:rsidR="00EF2836" w:rsidRPr="00A0095F">
              <w:rPr>
                <w:rStyle w:val="Lienhypertexte"/>
                <w:rFonts w:ascii="Times New Roman" w:hAnsi="Times New Roman" w:cs="Times New Roman"/>
                <w:b/>
                <w:noProof/>
              </w:rPr>
              <w:t>II.2. Sécurité et qualité de service</w:t>
            </w:r>
            <w:r w:rsidR="00EF2836">
              <w:rPr>
                <w:noProof/>
                <w:webHidden/>
              </w:rPr>
              <w:tab/>
            </w:r>
            <w:r>
              <w:rPr>
                <w:noProof/>
                <w:webHidden/>
              </w:rPr>
              <w:fldChar w:fldCharType="begin"/>
            </w:r>
            <w:r w:rsidR="00EF2836">
              <w:rPr>
                <w:noProof/>
                <w:webHidden/>
              </w:rPr>
              <w:instrText xml:space="preserve"> PAGEREF _Toc509696645 \h </w:instrText>
            </w:r>
            <w:r>
              <w:rPr>
                <w:noProof/>
                <w:webHidden/>
              </w:rPr>
            </w:r>
            <w:r>
              <w:rPr>
                <w:noProof/>
                <w:webHidden/>
              </w:rPr>
              <w:fldChar w:fldCharType="separate"/>
            </w:r>
            <w:r w:rsidR="00BF641C">
              <w:rPr>
                <w:noProof/>
                <w:webHidden/>
              </w:rPr>
              <w:t>39</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6" w:history="1">
            <w:r w:rsidR="00EF2836" w:rsidRPr="00A0095F">
              <w:rPr>
                <w:rStyle w:val="Lienhypertexte"/>
                <w:rFonts w:ascii="Times New Roman" w:hAnsi="Times New Roman" w:cs="Times New Roman"/>
                <w:b/>
                <w:noProof/>
              </w:rPr>
              <w:t>II.2.1. La sécurité du WiMAX</w:t>
            </w:r>
            <w:r w:rsidR="00EF2836">
              <w:rPr>
                <w:noProof/>
                <w:webHidden/>
              </w:rPr>
              <w:tab/>
            </w:r>
            <w:r>
              <w:rPr>
                <w:noProof/>
                <w:webHidden/>
              </w:rPr>
              <w:fldChar w:fldCharType="begin"/>
            </w:r>
            <w:r w:rsidR="00EF2836">
              <w:rPr>
                <w:noProof/>
                <w:webHidden/>
              </w:rPr>
              <w:instrText xml:space="preserve"> PAGEREF _Toc509696646 \h </w:instrText>
            </w:r>
            <w:r>
              <w:rPr>
                <w:noProof/>
                <w:webHidden/>
              </w:rPr>
            </w:r>
            <w:r>
              <w:rPr>
                <w:noProof/>
                <w:webHidden/>
              </w:rPr>
              <w:fldChar w:fldCharType="separate"/>
            </w:r>
            <w:r w:rsidR="00BF641C">
              <w:rPr>
                <w:noProof/>
                <w:webHidden/>
              </w:rPr>
              <w:t>39</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47" w:history="1">
            <w:r w:rsidR="00EF2836" w:rsidRPr="00A0095F">
              <w:rPr>
                <w:rStyle w:val="Lienhypertexte"/>
                <w:rFonts w:ascii="Times New Roman" w:hAnsi="Times New Roman" w:cs="Times New Roman"/>
                <w:b/>
                <w:noProof/>
              </w:rPr>
              <w:t>II.2.2. La qualité de service QoS</w:t>
            </w:r>
            <w:r w:rsidR="00EF2836">
              <w:rPr>
                <w:noProof/>
                <w:webHidden/>
              </w:rPr>
              <w:tab/>
            </w:r>
            <w:r>
              <w:rPr>
                <w:noProof/>
                <w:webHidden/>
              </w:rPr>
              <w:fldChar w:fldCharType="begin"/>
            </w:r>
            <w:r w:rsidR="00EF2836">
              <w:rPr>
                <w:noProof/>
                <w:webHidden/>
              </w:rPr>
              <w:instrText xml:space="preserve"> PAGEREF _Toc509696647 \h </w:instrText>
            </w:r>
            <w:r>
              <w:rPr>
                <w:noProof/>
                <w:webHidden/>
              </w:rPr>
            </w:r>
            <w:r>
              <w:rPr>
                <w:noProof/>
                <w:webHidden/>
              </w:rPr>
              <w:fldChar w:fldCharType="separate"/>
            </w:r>
            <w:r w:rsidR="00BF641C">
              <w:rPr>
                <w:noProof/>
                <w:webHidden/>
              </w:rPr>
              <w:t>48</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48" w:history="1">
            <w:r w:rsidR="00EF2836" w:rsidRPr="00A0095F">
              <w:rPr>
                <w:rStyle w:val="Lienhypertexte"/>
                <w:rFonts w:ascii="Times New Roman" w:hAnsi="Times New Roman" w:cs="Times New Roman"/>
                <w:b/>
                <w:noProof/>
              </w:rPr>
              <w:t>II.3.  Avantages</w:t>
            </w:r>
            <w:r w:rsidR="00EF2836">
              <w:rPr>
                <w:noProof/>
                <w:webHidden/>
              </w:rPr>
              <w:tab/>
            </w:r>
            <w:r>
              <w:rPr>
                <w:noProof/>
                <w:webHidden/>
              </w:rPr>
              <w:fldChar w:fldCharType="begin"/>
            </w:r>
            <w:r w:rsidR="00EF2836">
              <w:rPr>
                <w:noProof/>
                <w:webHidden/>
              </w:rPr>
              <w:instrText xml:space="preserve"> PAGEREF _Toc509696648 \h </w:instrText>
            </w:r>
            <w:r>
              <w:rPr>
                <w:noProof/>
                <w:webHidden/>
              </w:rPr>
            </w:r>
            <w:r>
              <w:rPr>
                <w:noProof/>
                <w:webHidden/>
              </w:rPr>
              <w:fldChar w:fldCharType="separate"/>
            </w:r>
            <w:r w:rsidR="00BF641C">
              <w:rPr>
                <w:noProof/>
                <w:webHidden/>
              </w:rPr>
              <w:t>50</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49" w:history="1">
            <w:r w:rsidR="00EF2836" w:rsidRPr="00A0095F">
              <w:rPr>
                <w:rStyle w:val="Lienhypertexte"/>
                <w:rFonts w:ascii="Times New Roman" w:hAnsi="Times New Roman" w:cs="Times New Roman"/>
                <w:b/>
                <w:noProof/>
              </w:rPr>
              <w:t>II.4. Inconvénients</w:t>
            </w:r>
            <w:r w:rsidR="00EF2836">
              <w:rPr>
                <w:noProof/>
                <w:webHidden/>
              </w:rPr>
              <w:tab/>
            </w:r>
            <w:r>
              <w:rPr>
                <w:noProof/>
                <w:webHidden/>
              </w:rPr>
              <w:fldChar w:fldCharType="begin"/>
            </w:r>
            <w:r w:rsidR="00EF2836">
              <w:rPr>
                <w:noProof/>
                <w:webHidden/>
              </w:rPr>
              <w:instrText xml:space="preserve"> PAGEREF _Toc509696649 \h </w:instrText>
            </w:r>
            <w:r>
              <w:rPr>
                <w:noProof/>
                <w:webHidden/>
              </w:rPr>
            </w:r>
            <w:r>
              <w:rPr>
                <w:noProof/>
                <w:webHidden/>
              </w:rPr>
              <w:fldChar w:fldCharType="separate"/>
            </w:r>
            <w:r w:rsidR="00BF641C">
              <w:rPr>
                <w:noProof/>
                <w:webHidden/>
              </w:rPr>
              <w:t>51</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50" w:history="1">
            <w:r w:rsidR="00EF2836" w:rsidRPr="00A0095F">
              <w:rPr>
                <w:rStyle w:val="Lienhypertexte"/>
                <w:rFonts w:ascii="Times New Roman" w:hAnsi="Times New Roman" w:cs="Times New Roman"/>
                <w:b/>
                <w:noProof/>
              </w:rPr>
              <w:t>II.5.  Les Applications</w:t>
            </w:r>
            <w:r w:rsidR="00EF2836">
              <w:rPr>
                <w:noProof/>
                <w:webHidden/>
              </w:rPr>
              <w:tab/>
            </w:r>
            <w:r>
              <w:rPr>
                <w:noProof/>
                <w:webHidden/>
              </w:rPr>
              <w:fldChar w:fldCharType="begin"/>
            </w:r>
            <w:r w:rsidR="00EF2836">
              <w:rPr>
                <w:noProof/>
                <w:webHidden/>
              </w:rPr>
              <w:instrText xml:space="preserve"> PAGEREF _Toc509696650 \h </w:instrText>
            </w:r>
            <w:r>
              <w:rPr>
                <w:noProof/>
                <w:webHidden/>
              </w:rPr>
            </w:r>
            <w:r>
              <w:rPr>
                <w:noProof/>
                <w:webHidden/>
              </w:rPr>
              <w:fldChar w:fldCharType="separate"/>
            </w:r>
            <w:r w:rsidR="00BF641C">
              <w:rPr>
                <w:noProof/>
                <w:webHidden/>
              </w:rPr>
              <w:t>51</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51" w:history="1">
            <w:r w:rsidR="00EF2836" w:rsidRPr="00A0095F">
              <w:rPr>
                <w:rStyle w:val="Lienhypertexte"/>
                <w:rFonts w:ascii="Times New Roman" w:hAnsi="Times New Roman" w:cs="Times New Roman"/>
                <w:b/>
                <w:noProof/>
              </w:rPr>
              <w:t>II.6. Conclusion</w:t>
            </w:r>
            <w:r w:rsidR="00EF2836">
              <w:rPr>
                <w:noProof/>
                <w:webHidden/>
              </w:rPr>
              <w:tab/>
            </w:r>
            <w:r>
              <w:rPr>
                <w:noProof/>
                <w:webHidden/>
              </w:rPr>
              <w:fldChar w:fldCharType="begin"/>
            </w:r>
            <w:r w:rsidR="00EF2836">
              <w:rPr>
                <w:noProof/>
                <w:webHidden/>
              </w:rPr>
              <w:instrText xml:space="preserve"> PAGEREF _Toc509696651 \h </w:instrText>
            </w:r>
            <w:r>
              <w:rPr>
                <w:noProof/>
                <w:webHidden/>
              </w:rPr>
            </w:r>
            <w:r>
              <w:rPr>
                <w:noProof/>
                <w:webHidden/>
              </w:rPr>
              <w:fldChar w:fldCharType="separate"/>
            </w:r>
            <w:r w:rsidR="00BF641C">
              <w:rPr>
                <w:noProof/>
                <w:webHidden/>
              </w:rPr>
              <w:t>53</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52" w:history="1">
            <w:r w:rsidR="00EF2836" w:rsidRPr="00A0095F">
              <w:rPr>
                <w:rStyle w:val="Lienhypertexte"/>
                <w:rFonts w:ascii="Times New Roman" w:hAnsi="Times New Roman" w:cs="Times New Roman"/>
                <w:noProof/>
              </w:rPr>
              <w:t>Chapitre III. ANALYSE ET CONCEPTION DE L’ARCHITECTURE RESEAU</w:t>
            </w:r>
            <w:r w:rsidR="00EF2836">
              <w:rPr>
                <w:noProof/>
                <w:webHidden/>
              </w:rPr>
              <w:tab/>
            </w:r>
            <w:r>
              <w:rPr>
                <w:noProof/>
                <w:webHidden/>
              </w:rPr>
              <w:fldChar w:fldCharType="begin"/>
            </w:r>
            <w:r w:rsidR="00EF2836">
              <w:rPr>
                <w:noProof/>
                <w:webHidden/>
              </w:rPr>
              <w:instrText xml:space="preserve"> PAGEREF _Toc509696652 \h </w:instrText>
            </w:r>
            <w:r>
              <w:rPr>
                <w:noProof/>
                <w:webHidden/>
              </w:rPr>
            </w:r>
            <w:r>
              <w:rPr>
                <w:noProof/>
                <w:webHidden/>
              </w:rPr>
              <w:fldChar w:fldCharType="separate"/>
            </w:r>
            <w:r w:rsidR="00BF641C">
              <w:rPr>
                <w:noProof/>
                <w:webHidden/>
              </w:rPr>
              <w:t>54</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53" w:history="1">
            <w:r w:rsidR="00EF2836" w:rsidRPr="00A0095F">
              <w:rPr>
                <w:rStyle w:val="Lienhypertexte"/>
                <w:rFonts w:ascii="Times New Roman" w:hAnsi="Times New Roman" w:cs="Times New Roman"/>
                <w:b/>
                <w:noProof/>
              </w:rPr>
              <w:t>III.1. Dimensionner les liaisons</w:t>
            </w:r>
            <w:r w:rsidR="00EF2836">
              <w:rPr>
                <w:noProof/>
                <w:webHidden/>
              </w:rPr>
              <w:tab/>
            </w:r>
            <w:r>
              <w:rPr>
                <w:noProof/>
                <w:webHidden/>
              </w:rPr>
              <w:fldChar w:fldCharType="begin"/>
            </w:r>
            <w:r w:rsidR="00EF2836">
              <w:rPr>
                <w:noProof/>
                <w:webHidden/>
              </w:rPr>
              <w:instrText xml:space="preserve"> PAGEREF _Toc509696653 \h </w:instrText>
            </w:r>
            <w:r>
              <w:rPr>
                <w:noProof/>
                <w:webHidden/>
              </w:rPr>
            </w:r>
            <w:r>
              <w:rPr>
                <w:noProof/>
                <w:webHidden/>
              </w:rPr>
              <w:fldChar w:fldCharType="separate"/>
            </w:r>
            <w:r w:rsidR="00BF641C">
              <w:rPr>
                <w:noProof/>
                <w:webHidden/>
              </w:rPr>
              <w:t>54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54" w:history="1">
            <w:r w:rsidR="00EF2836" w:rsidRPr="00A0095F">
              <w:rPr>
                <w:rStyle w:val="Lienhypertexte"/>
                <w:rFonts w:ascii="Times New Roman" w:hAnsi="Times New Roman" w:cs="Times New Roman"/>
                <w:b/>
                <w:noProof/>
              </w:rPr>
              <w:t>III.1.1. Choix de la norme</w:t>
            </w:r>
            <w:r w:rsidR="00EF2836">
              <w:rPr>
                <w:noProof/>
                <w:webHidden/>
              </w:rPr>
              <w:tab/>
            </w:r>
            <w:r>
              <w:rPr>
                <w:noProof/>
                <w:webHidden/>
              </w:rPr>
              <w:fldChar w:fldCharType="begin"/>
            </w:r>
            <w:r w:rsidR="00EF2836">
              <w:rPr>
                <w:noProof/>
                <w:webHidden/>
              </w:rPr>
              <w:instrText xml:space="preserve"> PAGEREF _Toc509696654 \h </w:instrText>
            </w:r>
            <w:r>
              <w:rPr>
                <w:noProof/>
                <w:webHidden/>
              </w:rPr>
            </w:r>
            <w:r>
              <w:rPr>
                <w:noProof/>
                <w:webHidden/>
              </w:rPr>
              <w:fldChar w:fldCharType="separate"/>
            </w:r>
            <w:r w:rsidR="00BF641C">
              <w:rPr>
                <w:noProof/>
                <w:webHidden/>
              </w:rPr>
              <w:t>54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55" w:history="1">
            <w:r w:rsidR="00EF2836" w:rsidRPr="00A0095F">
              <w:rPr>
                <w:rStyle w:val="Lienhypertexte"/>
                <w:rFonts w:ascii="Times New Roman" w:hAnsi="Times New Roman" w:cs="Times New Roman"/>
                <w:b/>
                <w:noProof/>
              </w:rPr>
              <w:t>III.1.2. Choix de la bande de fréquence</w:t>
            </w:r>
            <w:r w:rsidR="00EF2836">
              <w:rPr>
                <w:noProof/>
                <w:webHidden/>
              </w:rPr>
              <w:tab/>
            </w:r>
            <w:r>
              <w:rPr>
                <w:noProof/>
                <w:webHidden/>
              </w:rPr>
              <w:fldChar w:fldCharType="begin"/>
            </w:r>
            <w:r w:rsidR="00EF2836">
              <w:rPr>
                <w:noProof/>
                <w:webHidden/>
              </w:rPr>
              <w:instrText xml:space="preserve"> PAGEREF _Toc509696655 \h </w:instrText>
            </w:r>
            <w:r>
              <w:rPr>
                <w:noProof/>
                <w:webHidden/>
              </w:rPr>
            </w:r>
            <w:r>
              <w:rPr>
                <w:noProof/>
                <w:webHidden/>
              </w:rPr>
              <w:fldChar w:fldCharType="separate"/>
            </w:r>
            <w:r w:rsidR="00BF641C">
              <w:rPr>
                <w:noProof/>
                <w:webHidden/>
              </w:rPr>
              <w:t>54</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56" w:history="1">
            <w:r w:rsidR="00EF2836" w:rsidRPr="00A0095F">
              <w:rPr>
                <w:rStyle w:val="Lienhypertexte"/>
                <w:rFonts w:ascii="Times New Roman" w:hAnsi="Times New Roman" w:cs="Times New Roman"/>
                <w:b/>
                <w:noProof/>
              </w:rPr>
              <w:t>III.1.3. Modèle des canaux</w:t>
            </w:r>
            <w:r w:rsidR="00EF2836">
              <w:rPr>
                <w:noProof/>
                <w:webHidden/>
              </w:rPr>
              <w:tab/>
            </w:r>
            <w:r>
              <w:rPr>
                <w:noProof/>
                <w:webHidden/>
              </w:rPr>
              <w:fldChar w:fldCharType="begin"/>
            </w:r>
            <w:r w:rsidR="00EF2836">
              <w:rPr>
                <w:noProof/>
                <w:webHidden/>
              </w:rPr>
              <w:instrText xml:space="preserve"> PAGEREF _Toc509696656 \h </w:instrText>
            </w:r>
            <w:r>
              <w:rPr>
                <w:noProof/>
                <w:webHidden/>
              </w:rPr>
            </w:r>
            <w:r>
              <w:rPr>
                <w:noProof/>
                <w:webHidden/>
              </w:rPr>
              <w:fldChar w:fldCharType="separate"/>
            </w:r>
            <w:r w:rsidR="00BF641C">
              <w:rPr>
                <w:noProof/>
                <w:webHidden/>
              </w:rPr>
              <w:t>55</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57" w:history="1">
            <w:r w:rsidR="00EF2836" w:rsidRPr="00A0095F">
              <w:rPr>
                <w:rStyle w:val="Lienhypertexte"/>
                <w:rFonts w:ascii="Times New Roman" w:hAnsi="Times New Roman" w:cs="Times New Roman"/>
                <w:b/>
                <w:noProof/>
              </w:rPr>
              <w:t>III.2. Bilan de liaison</w:t>
            </w:r>
            <w:r w:rsidR="00EF2836">
              <w:rPr>
                <w:noProof/>
                <w:webHidden/>
              </w:rPr>
              <w:tab/>
            </w:r>
            <w:r>
              <w:rPr>
                <w:noProof/>
                <w:webHidden/>
              </w:rPr>
              <w:fldChar w:fldCharType="begin"/>
            </w:r>
            <w:r w:rsidR="00EF2836">
              <w:rPr>
                <w:noProof/>
                <w:webHidden/>
              </w:rPr>
              <w:instrText xml:space="preserve"> PAGEREF _Toc509696657 \h </w:instrText>
            </w:r>
            <w:r>
              <w:rPr>
                <w:noProof/>
                <w:webHidden/>
              </w:rPr>
            </w:r>
            <w:r>
              <w:rPr>
                <w:noProof/>
                <w:webHidden/>
              </w:rPr>
              <w:fldChar w:fldCharType="separate"/>
            </w:r>
            <w:r w:rsidR="00BF641C">
              <w:rPr>
                <w:noProof/>
                <w:webHidden/>
              </w:rPr>
              <w:t>59</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58" w:history="1">
            <w:r w:rsidR="00EF2836" w:rsidRPr="00A0095F">
              <w:rPr>
                <w:rStyle w:val="Lienhypertexte"/>
                <w:rFonts w:ascii="Times New Roman" w:hAnsi="Times New Roman" w:cs="Times New Roman"/>
                <w:b/>
                <w:noProof/>
              </w:rPr>
              <w:t>III.2.1. Puissance émise</w:t>
            </w:r>
            <w:r w:rsidR="00EF2836">
              <w:rPr>
                <w:noProof/>
                <w:webHidden/>
              </w:rPr>
              <w:tab/>
            </w:r>
            <w:r>
              <w:rPr>
                <w:noProof/>
                <w:webHidden/>
              </w:rPr>
              <w:fldChar w:fldCharType="begin"/>
            </w:r>
            <w:r w:rsidR="00EF2836">
              <w:rPr>
                <w:noProof/>
                <w:webHidden/>
              </w:rPr>
              <w:instrText xml:space="preserve"> PAGEREF _Toc509696658 \h </w:instrText>
            </w:r>
            <w:r>
              <w:rPr>
                <w:noProof/>
                <w:webHidden/>
              </w:rPr>
            </w:r>
            <w:r>
              <w:rPr>
                <w:noProof/>
                <w:webHidden/>
              </w:rPr>
              <w:fldChar w:fldCharType="separate"/>
            </w:r>
            <w:r w:rsidR="00BF641C">
              <w:rPr>
                <w:noProof/>
                <w:webHidden/>
              </w:rPr>
              <w:t>59</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59" w:history="1">
            <w:r w:rsidR="00EF2836" w:rsidRPr="00A0095F">
              <w:rPr>
                <w:rStyle w:val="Lienhypertexte"/>
                <w:rFonts w:ascii="Times New Roman" w:hAnsi="Times New Roman" w:cs="Times New Roman"/>
                <w:b/>
                <w:noProof/>
              </w:rPr>
              <w:t>III.2.2. Sensibilité de réception</w:t>
            </w:r>
            <w:r w:rsidR="00EF2836">
              <w:rPr>
                <w:noProof/>
                <w:webHidden/>
              </w:rPr>
              <w:tab/>
            </w:r>
            <w:r>
              <w:rPr>
                <w:noProof/>
                <w:webHidden/>
              </w:rPr>
              <w:fldChar w:fldCharType="begin"/>
            </w:r>
            <w:r w:rsidR="00EF2836">
              <w:rPr>
                <w:noProof/>
                <w:webHidden/>
              </w:rPr>
              <w:instrText xml:space="preserve"> PAGEREF _Toc509696659 \h </w:instrText>
            </w:r>
            <w:r>
              <w:rPr>
                <w:noProof/>
                <w:webHidden/>
              </w:rPr>
            </w:r>
            <w:r>
              <w:rPr>
                <w:noProof/>
                <w:webHidden/>
              </w:rPr>
              <w:fldChar w:fldCharType="separate"/>
            </w:r>
            <w:r w:rsidR="00BF641C">
              <w:rPr>
                <w:noProof/>
                <w:webHidden/>
              </w:rPr>
              <w:t>60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0" w:history="1">
            <w:r w:rsidR="00EF2836" w:rsidRPr="00A0095F">
              <w:rPr>
                <w:rStyle w:val="Lienhypertexte"/>
                <w:rFonts w:ascii="Times New Roman" w:hAnsi="Times New Roman" w:cs="Times New Roman"/>
                <w:b/>
                <w:noProof/>
              </w:rPr>
              <w:t>III.2.3. Affaiblissement maximum tolérable</w:t>
            </w:r>
            <w:r w:rsidR="00EF2836">
              <w:rPr>
                <w:noProof/>
                <w:webHidden/>
              </w:rPr>
              <w:tab/>
            </w:r>
            <w:r>
              <w:rPr>
                <w:noProof/>
                <w:webHidden/>
              </w:rPr>
              <w:fldChar w:fldCharType="begin"/>
            </w:r>
            <w:r w:rsidR="00EF2836">
              <w:rPr>
                <w:noProof/>
                <w:webHidden/>
              </w:rPr>
              <w:instrText xml:space="preserve"> PAGEREF _Toc509696660 \h </w:instrText>
            </w:r>
            <w:r>
              <w:rPr>
                <w:noProof/>
                <w:webHidden/>
              </w:rPr>
            </w:r>
            <w:r>
              <w:rPr>
                <w:noProof/>
                <w:webHidden/>
              </w:rPr>
              <w:fldChar w:fldCharType="separate"/>
            </w:r>
            <w:r w:rsidR="00BF641C">
              <w:rPr>
                <w:noProof/>
                <w:webHidden/>
              </w:rPr>
              <w:t>60</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1" w:history="1">
            <w:r w:rsidR="00EF2836" w:rsidRPr="00A0095F">
              <w:rPr>
                <w:rStyle w:val="Lienhypertexte"/>
                <w:rFonts w:ascii="Times New Roman" w:hAnsi="Times New Roman" w:cs="Times New Roman"/>
                <w:b/>
                <w:noProof/>
              </w:rPr>
              <w:t>III.2.4. Type de Dimensionnement</w:t>
            </w:r>
            <w:r w:rsidR="00EF2836">
              <w:rPr>
                <w:noProof/>
                <w:webHidden/>
              </w:rPr>
              <w:tab/>
            </w:r>
            <w:r>
              <w:rPr>
                <w:noProof/>
                <w:webHidden/>
              </w:rPr>
              <w:fldChar w:fldCharType="begin"/>
            </w:r>
            <w:r w:rsidR="00EF2836">
              <w:rPr>
                <w:noProof/>
                <w:webHidden/>
              </w:rPr>
              <w:instrText xml:space="preserve"> PAGEREF _Toc509696661 \h </w:instrText>
            </w:r>
            <w:r>
              <w:rPr>
                <w:noProof/>
                <w:webHidden/>
              </w:rPr>
            </w:r>
            <w:r>
              <w:rPr>
                <w:noProof/>
                <w:webHidden/>
              </w:rPr>
              <w:fldChar w:fldCharType="separate"/>
            </w:r>
            <w:r w:rsidR="00BF641C">
              <w:rPr>
                <w:noProof/>
                <w:webHidden/>
              </w:rPr>
              <w:t>61</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62" w:history="1">
            <w:r w:rsidR="00EF2836" w:rsidRPr="00A0095F">
              <w:rPr>
                <w:rStyle w:val="Lienhypertexte"/>
                <w:rFonts w:ascii="Times New Roman" w:hAnsi="Times New Roman" w:cs="Times New Roman"/>
                <w:b/>
                <w:noProof/>
              </w:rPr>
              <w:t>III.3. Résultats du dimensionnement</w:t>
            </w:r>
            <w:r w:rsidR="00EF2836">
              <w:rPr>
                <w:noProof/>
                <w:webHidden/>
              </w:rPr>
              <w:tab/>
            </w:r>
            <w:r>
              <w:rPr>
                <w:noProof/>
                <w:webHidden/>
              </w:rPr>
              <w:fldChar w:fldCharType="begin"/>
            </w:r>
            <w:r w:rsidR="00EF2836">
              <w:rPr>
                <w:noProof/>
                <w:webHidden/>
              </w:rPr>
              <w:instrText xml:space="preserve"> PAGEREF _Toc509696662 \h </w:instrText>
            </w:r>
            <w:r>
              <w:rPr>
                <w:noProof/>
                <w:webHidden/>
              </w:rPr>
            </w:r>
            <w:r>
              <w:rPr>
                <w:noProof/>
                <w:webHidden/>
              </w:rPr>
              <w:fldChar w:fldCharType="separate"/>
            </w:r>
            <w:r w:rsidR="00BF641C">
              <w:rPr>
                <w:noProof/>
                <w:webHidden/>
              </w:rPr>
              <w:t>65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3" w:history="1">
            <w:r w:rsidR="00EF2836" w:rsidRPr="00A0095F">
              <w:rPr>
                <w:rStyle w:val="Lienhypertexte"/>
                <w:rFonts w:ascii="Times New Roman" w:hAnsi="Times New Roman" w:cs="Times New Roman"/>
                <w:b/>
                <w:noProof/>
              </w:rPr>
              <w:t>III.3.1. Etude de la région</w:t>
            </w:r>
            <w:r w:rsidR="00EF2836">
              <w:rPr>
                <w:noProof/>
                <w:webHidden/>
              </w:rPr>
              <w:tab/>
            </w:r>
            <w:r>
              <w:rPr>
                <w:noProof/>
                <w:webHidden/>
              </w:rPr>
              <w:fldChar w:fldCharType="begin"/>
            </w:r>
            <w:r w:rsidR="00EF2836">
              <w:rPr>
                <w:noProof/>
                <w:webHidden/>
              </w:rPr>
              <w:instrText xml:space="preserve"> PAGEREF _Toc509696663 \h </w:instrText>
            </w:r>
            <w:r>
              <w:rPr>
                <w:noProof/>
                <w:webHidden/>
              </w:rPr>
            </w:r>
            <w:r>
              <w:rPr>
                <w:noProof/>
                <w:webHidden/>
              </w:rPr>
              <w:fldChar w:fldCharType="separate"/>
            </w:r>
            <w:r w:rsidR="00BF641C">
              <w:rPr>
                <w:noProof/>
                <w:webHidden/>
              </w:rPr>
              <w:t>65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4" w:history="1">
            <w:r w:rsidR="00EF2836" w:rsidRPr="00A0095F">
              <w:rPr>
                <w:rStyle w:val="Lienhypertexte"/>
                <w:rFonts w:ascii="Times New Roman" w:hAnsi="Times New Roman" w:cs="Times New Roman"/>
                <w:b/>
                <w:noProof/>
              </w:rPr>
              <w:t>III.3.2. Norme choisie</w:t>
            </w:r>
            <w:r w:rsidR="00EF2836">
              <w:rPr>
                <w:noProof/>
                <w:webHidden/>
              </w:rPr>
              <w:tab/>
            </w:r>
            <w:r>
              <w:rPr>
                <w:noProof/>
                <w:webHidden/>
              </w:rPr>
              <w:fldChar w:fldCharType="begin"/>
            </w:r>
            <w:r w:rsidR="00EF2836">
              <w:rPr>
                <w:noProof/>
                <w:webHidden/>
              </w:rPr>
              <w:instrText xml:space="preserve"> PAGEREF _Toc509696664 \h </w:instrText>
            </w:r>
            <w:r>
              <w:rPr>
                <w:noProof/>
                <w:webHidden/>
              </w:rPr>
            </w:r>
            <w:r>
              <w:rPr>
                <w:noProof/>
                <w:webHidden/>
              </w:rPr>
              <w:fldChar w:fldCharType="separate"/>
            </w:r>
            <w:r w:rsidR="00BF641C">
              <w:rPr>
                <w:noProof/>
                <w:webHidden/>
              </w:rPr>
              <w:t>65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5" w:history="1">
            <w:r w:rsidR="00EF2836" w:rsidRPr="00A0095F">
              <w:rPr>
                <w:rStyle w:val="Lienhypertexte"/>
                <w:rFonts w:ascii="Times New Roman" w:hAnsi="Times New Roman" w:cs="Times New Roman"/>
                <w:b/>
                <w:noProof/>
              </w:rPr>
              <w:t>III.3.4. Résultats</w:t>
            </w:r>
            <w:r w:rsidR="00EF2836">
              <w:rPr>
                <w:noProof/>
                <w:webHidden/>
              </w:rPr>
              <w:tab/>
            </w:r>
            <w:r>
              <w:rPr>
                <w:noProof/>
                <w:webHidden/>
              </w:rPr>
              <w:fldChar w:fldCharType="begin"/>
            </w:r>
            <w:r w:rsidR="00EF2836">
              <w:rPr>
                <w:noProof/>
                <w:webHidden/>
              </w:rPr>
              <w:instrText xml:space="preserve"> PAGEREF _Toc509696665 \h </w:instrText>
            </w:r>
            <w:r>
              <w:rPr>
                <w:noProof/>
                <w:webHidden/>
              </w:rPr>
            </w:r>
            <w:r>
              <w:rPr>
                <w:noProof/>
                <w:webHidden/>
              </w:rPr>
              <w:fldChar w:fldCharType="separate"/>
            </w:r>
            <w:r w:rsidR="00BF641C">
              <w:rPr>
                <w:noProof/>
                <w:webHidden/>
              </w:rPr>
              <w:t>65</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66" w:history="1">
            <w:r w:rsidR="00EF2836" w:rsidRPr="00A0095F">
              <w:rPr>
                <w:rStyle w:val="Lienhypertexte"/>
                <w:rFonts w:ascii="Times New Roman" w:hAnsi="Times New Roman" w:cs="Times New Roman"/>
                <w:b/>
                <w:noProof/>
              </w:rPr>
              <w:t>III.4. Architecture proposée</w:t>
            </w:r>
            <w:r w:rsidR="00EF2836">
              <w:rPr>
                <w:noProof/>
                <w:webHidden/>
              </w:rPr>
              <w:tab/>
            </w:r>
            <w:r>
              <w:rPr>
                <w:noProof/>
                <w:webHidden/>
              </w:rPr>
              <w:fldChar w:fldCharType="begin"/>
            </w:r>
            <w:r w:rsidR="00EF2836">
              <w:rPr>
                <w:noProof/>
                <w:webHidden/>
              </w:rPr>
              <w:instrText xml:space="preserve"> PAGEREF _Toc509696666 \h </w:instrText>
            </w:r>
            <w:r>
              <w:rPr>
                <w:noProof/>
                <w:webHidden/>
              </w:rPr>
            </w:r>
            <w:r>
              <w:rPr>
                <w:noProof/>
                <w:webHidden/>
              </w:rPr>
              <w:fldChar w:fldCharType="separate"/>
            </w:r>
            <w:r w:rsidR="00BF641C">
              <w:rPr>
                <w:noProof/>
                <w:webHidden/>
              </w:rPr>
              <w:t>67</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7" w:history="1">
            <w:r w:rsidR="00EF2836" w:rsidRPr="00A0095F">
              <w:rPr>
                <w:rStyle w:val="Lienhypertexte"/>
                <w:rFonts w:ascii="Times New Roman" w:hAnsi="Times New Roman" w:cs="Times New Roman"/>
                <w:b/>
                <w:noProof/>
              </w:rPr>
              <w:t>III.4.1. Les équipements d'interconnexion</w:t>
            </w:r>
            <w:r w:rsidR="00EF2836">
              <w:rPr>
                <w:noProof/>
                <w:webHidden/>
              </w:rPr>
              <w:tab/>
            </w:r>
            <w:r>
              <w:rPr>
                <w:noProof/>
                <w:webHidden/>
              </w:rPr>
              <w:fldChar w:fldCharType="begin"/>
            </w:r>
            <w:r w:rsidR="00EF2836">
              <w:rPr>
                <w:noProof/>
                <w:webHidden/>
              </w:rPr>
              <w:instrText xml:space="preserve"> PAGEREF _Toc509696667 \h </w:instrText>
            </w:r>
            <w:r>
              <w:rPr>
                <w:noProof/>
                <w:webHidden/>
              </w:rPr>
            </w:r>
            <w:r>
              <w:rPr>
                <w:noProof/>
                <w:webHidden/>
              </w:rPr>
              <w:fldChar w:fldCharType="separate"/>
            </w:r>
            <w:r w:rsidR="00BF641C">
              <w:rPr>
                <w:noProof/>
                <w:webHidden/>
              </w:rPr>
              <w:t>67</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68" w:history="1">
            <w:r w:rsidR="00EF2836" w:rsidRPr="00A0095F">
              <w:rPr>
                <w:rStyle w:val="Lienhypertexte"/>
                <w:rFonts w:ascii="Times New Roman" w:hAnsi="Times New Roman" w:cs="Times New Roman"/>
                <w:b/>
                <w:noProof/>
              </w:rPr>
              <w:t>III.4.2. L’architecture</w:t>
            </w:r>
            <w:r w:rsidR="00EF2836">
              <w:rPr>
                <w:noProof/>
                <w:webHidden/>
              </w:rPr>
              <w:tab/>
            </w:r>
            <w:r>
              <w:rPr>
                <w:noProof/>
                <w:webHidden/>
              </w:rPr>
              <w:fldChar w:fldCharType="begin"/>
            </w:r>
            <w:r w:rsidR="00EF2836">
              <w:rPr>
                <w:noProof/>
                <w:webHidden/>
              </w:rPr>
              <w:instrText xml:space="preserve"> PAGEREF _Toc509696668 \h </w:instrText>
            </w:r>
            <w:r>
              <w:rPr>
                <w:noProof/>
                <w:webHidden/>
              </w:rPr>
            </w:r>
            <w:r>
              <w:rPr>
                <w:noProof/>
                <w:webHidden/>
              </w:rPr>
              <w:fldChar w:fldCharType="separate"/>
            </w:r>
            <w:r w:rsidR="00BF641C">
              <w:rPr>
                <w:noProof/>
                <w:webHidden/>
              </w:rPr>
              <w:t>69</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69" w:history="1">
            <w:r w:rsidR="00EF2836" w:rsidRPr="00A0095F">
              <w:rPr>
                <w:rStyle w:val="Lienhypertexte"/>
                <w:rFonts w:ascii="Times New Roman" w:hAnsi="Times New Roman" w:cs="Times New Roman"/>
                <w:b/>
                <w:noProof/>
              </w:rPr>
              <w:t>III.5. Conclusion</w:t>
            </w:r>
            <w:r w:rsidR="00EF2836">
              <w:rPr>
                <w:noProof/>
                <w:webHidden/>
              </w:rPr>
              <w:tab/>
            </w:r>
            <w:r>
              <w:rPr>
                <w:noProof/>
                <w:webHidden/>
              </w:rPr>
              <w:fldChar w:fldCharType="begin"/>
            </w:r>
            <w:r w:rsidR="00EF2836">
              <w:rPr>
                <w:noProof/>
                <w:webHidden/>
              </w:rPr>
              <w:instrText xml:space="preserve"> PAGEREF _Toc509696669 \h </w:instrText>
            </w:r>
            <w:r>
              <w:rPr>
                <w:noProof/>
                <w:webHidden/>
              </w:rPr>
            </w:r>
            <w:r>
              <w:rPr>
                <w:noProof/>
                <w:webHidden/>
              </w:rPr>
              <w:fldChar w:fldCharType="separate"/>
            </w:r>
            <w:r w:rsidR="00BF641C">
              <w:rPr>
                <w:noProof/>
                <w:webHidden/>
              </w:rPr>
              <w:t>71</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70" w:history="1">
            <w:r w:rsidR="00EF2836" w:rsidRPr="00A0095F">
              <w:rPr>
                <w:rStyle w:val="Lienhypertexte"/>
                <w:rFonts w:ascii="Times New Roman" w:hAnsi="Times New Roman" w:cs="Times New Roman"/>
                <w:noProof/>
              </w:rPr>
              <w:t>Chapitre IV. CONCEPTION ET DEPLOIEMENT D’UN PORTAIL WEB SECURISE</w:t>
            </w:r>
            <w:r w:rsidR="00EF2836">
              <w:rPr>
                <w:noProof/>
                <w:webHidden/>
              </w:rPr>
              <w:tab/>
            </w:r>
            <w:r>
              <w:rPr>
                <w:noProof/>
                <w:webHidden/>
              </w:rPr>
              <w:fldChar w:fldCharType="begin"/>
            </w:r>
            <w:r w:rsidR="00EF2836">
              <w:rPr>
                <w:noProof/>
                <w:webHidden/>
              </w:rPr>
              <w:instrText xml:space="preserve"> PAGEREF _Toc509696670 \h </w:instrText>
            </w:r>
            <w:r>
              <w:rPr>
                <w:noProof/>
                <w:webHidden/>
              </w:rPr>
            </w:r>
            <w:r>
              <w:rPr>
                <w:noProof/>
                <w:webHidden/>
              </w:rPr>
              <w:fldChar w:fldCharType="separate"/>
            </w:r>
            <w:r w:rsidR="00BF641C">
              <w:rPr>
                <w:noProof/>
                <w:webHidden/>
              </w:rPr>
              <w:t>72</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71" w:history="1">
            <w:r w:rsidR="00EF2836" w:rsidRPr="00A0095F">
              <w:rPr>
                <w:rStyle w:val="Lienhypertexte"/>
                <w:rFonts w:ascii="Times New Roman" w:hAnsi="Times New Roman" w:cs="Times New Roman"/>
                <w:b/>
                <w:noProof/>
              </w:rPr>
              <w:t>VI.1.  Introduction</w:t>
            </w:r>
            <w:r w:rsidR="00EF2836">
              <w:rPr>
                <w:noProof/>
                <w:webHidden/>
              </w:rPr>
              <w:tab/>
            </w:r>
            <w:r>
              <w:rPr>
                <w:noProof/>
                <w:webHidden/>
              </w:rPr>
              <w:fldChar w:fldCharType="begin"/>
            </w:r>
            <w:r w:rsidR="00EF2836">
              <w:rPr>
                <w:noProof/>
                <w:webHidden/>
              </w:rPr>
              <w:instrText xml:space="preserve"> PAGEREF _Toc509696671 \h </w:instrText>
            </w:r>
            <w:r>
              <w:rPr>
                <w:noProof/>
                <w:webHidden/>
              </w:rPr>
            </w:r>
            <w:r>
              <w:rPr>
                <w:noProof/>
                <w:webHidden/>
              </w:rPr>
              <w:fldChar w:fldCharType="separate"/>
            </w:r>
            <w:r w:rsidR="00BF641C">
              <w:rPr>
                <w:noProof/>
                <w:webHidden/>
              </w:rPr>
              <w:t>72</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72" w:history="1">
            <w:r w:rsidR="00EF2836" w:rsidRPr="00A0095F">
              <w:rPr>
                <w:rStyle w:val="Lienhypertexte"/>
                <w:rFonts w:ascii="Times New Roman" w:hAnsi="Times New Roman" w:cs="Times New Roman"/>
                <w:b/>
                <w:noProof/>
              </w:rPr>
              <w:t>VI.2. Logiciels et Matériels utilisé</w:t>
            </w:r>
            <w:r w:rsidR="00EF2836">
              <w:rPr>
                <w:noProof/>
                <w:webHidden/>
              </w:rPr>
              <w:tab/>
            </w:r>
            <w:r>
              <w:rPr>
                <w:noProof/>
                <w:webHidden/>
              </w:rPr>
              <w:fldChar w:fldCharType="begin"/>
            </w:r>
            <w:r w:rsidR="00EF2836">
              <w:rPr>
                <w:noProof/>
                <w:webHidden/>
              </w:rPr>
              <w:instrText xml:space="preserve"> PAGEREF _Toc509696672 \h </w:instrText>
            </w:r>
            <w:r>
              <w:rPr>
                <w:noProof/>
                <w:webHidden/>
              </w:rPr>
            </w:r>
            <w:r>
              <w:rPr>
                <w:noProof/>
                <w:webHidden/>
              </w:rPr>
              <w:fldChar w:fldCharType="separate"/>
            </w:r>
            <w:r w:rsidR="00BF641C">
              <w:rPr>
                <w:noProof/>
                <w:webHidden/>
              </w:rPr>
              <w:t>72</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73" w:history="1">
            <w:r w:rsidR="00EF2836" w:rsidRPr="00A0095F">
              <w:rPr>
                <w:rStyle w:val="Lienhypertexte"/>
                <w:rFonts w:ascii="Times New Roman" w:hAnsi="Times New Roman" w:cs="Times New Roman"/>
                <w:b/>
                <w:noProof/>
              </w:rPr>
              <w:t>VI.2.1. PfSense</w:t>
            </w:r>
            <w:r w:rsidR="00EF2836">
              <w:rPr>
                <w:noProof/>
                <w:webHidden/>
              </w:rPr>
              <w:tab/>
            </w:r>
            <w:r>
              <w:rPr>
                <w:noProof/>
                <w:webHidden/>
              </w:rPr>
              <w:fldChar w:fldCharType="begin"/>
            </w:r>
            <w:r w:rsidR="00EF2836">
              <w:rPr>
                <w:noProof/>
                <w:webHidden/>
              </w:rPr>
              <w:instrText xml:space="preserve"> PAGEREF _Toc509696673 \h </w:instrText>
            </w:r>
            <w:r>
              <w:rPr>
                <w:noProof/>
                <w:webHidden/>
              </w:rPr>
            </w:r>
            <w:r>
              <w:rPr>
                <w:noProof/>
                <w:webHidden/>
              </w:rPr>
              <w:fldChar w:fldCharType="separate"/>
            </w:r>
            <w:r w:rsidR="00BF641C">
              <w:rPr>
                <w:noProof/>
                <w:webHidden/>
              </w:rPr>
              <w:t>72</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74" w:history="1">
            <w:r w:rsidR="00EF2836" w:rsidRPr="00A0095F">
              <w:rPr>
                <w:rStyle w:val="Lienhypertexte"/>
                <w:rFonts w:ascii="Times New Roman" w:hAnsi="Times New Roman" w:cs="Times New Roman"/>
                <w:b/>
                <w:noProof/>
              </w:rPr>
              <w:t>VI.2.2. VirtualBox</w:t>
            </w:r>
            <w:r w:rsidR="00EF2836">
              <w:rPr>
                <w:noProof/>
                <w:webHidden/>
              </w:rPr>
              <w:tab/>
            </w:r>
            <w:r>
              <w:rPr>
                <w:noProof/>
                <w:webHidden/>
              </w:rPr>
              <w:fldChar w:fldCharType="begin"/>
            </w:r>
            <w:r w:rsidR="00EF2836">
              <w:rPr>
                <w:noProof/>
                <w:webHidden/>
              </w:rPr>
              <w:instrText xml:space="preserve"> PAGEREF _Toc509696674 \h </w:instrText>
            </w:r>
            <w:r>
              <w:rPr>
                <w:noProof/>
                <w:webHidden/>
              </w:rPr>
            </w:r>
            <w:r>
              <w:rPr>
                <w:noProof/>
                <w:webHidden/>
              </w:rPr>
              <w:fldChar w:fldCharType="separate"/>
            </w:r>
            <w:r w:rsidR="00BF641C">
              <w:rPr>
                <w:noProof/>
                <w:webHidden/>
              </w:rPr>
              <w:t>73</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75" w:history="1">
            <w:r w:rsidR="00EF2836" w:rsidRPr="00A0095F">
              <w:rPr>
                <w:rStyle w:val="Lienhypertexte"/>
                <w:rFonts w:ascii="Times New Roman" w:hAnsi="Times New Roman" w:cs="Times New Roman"/>
                <w:b/>
                <w:noProof/>
              </w:rPr>
              <w:t>VI.2.3. VMware</w:t>
            </w:r>
            <w:r w:rsidR="00EF2836">
              <w:rPr>
                <w:noProof/>
                <w:webHidden/>
              </w:rPr>
              <w:tab/>
            </w:r>
            <w:r>
              <w:rPr>
                <w:noProof/>
                <w:webHidden/>
              </w:rPr>
              <w:fldChar w:fldCharType="begin"/>
            </w:r>
            <w:r w:rsidR="00EF2836">
              <w:rPr>
                <w:noProof/>
                <w:webHidden/>
              </w:rPr>
              <w:instrText xml:space="preserve"> PAGEREF _Toc509696675 \h </w:instrText>
            </w:r>
            <w:r>
              <w:rPr>
                <w:noProof/>
                <w:webHidden/>
              </w:rPr>
            </w:r>
            <w:r>
              <w:rPr>
                <w:noProof/>
                <w:webHidden/>
              </w:rPr>
              <w:fldChar w:fldCharType="separate"/>
            </w:r>
            <w:r w:rsidR="00BF641C">
              <w:rPr>
                <w:noProof/>
                <w:webHidden/>
              </w:rPr>
              <w:t>74</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76" w:history="1">
            <w:r w:rsidR="00EF2836" w:rsidRPr="00A0095F">
              <w:rPr>
                <w:rStyle w:val="Lienhypertexte"/>
                <w:rFonts w:ascii="Times New Roman" w:hAnsi="Times New Roman" w:cs="Times New Roman"/>
                <w:b/>
                <w:noProof/>
              </w:rPr>
              <w:t>VI.3. Préparation de l’espace de simulation</w:t>
            </w:r>
            <w:r w:rsidR="00EF2836">
              <w:rPr>
                <w:noProof/>
                <w:webHidden/>
              </w:rPr>
              <w:tab/>
            </w:r>
            <w:r>
              <w:rPr>
                <w:noProof/>
                <w:webHidden/>
              </w:rPr>
              <w:fldChar w:fldCharType="begin"/>
            </w:r>
            <w:r w:rsidR="00EF2836">
              <w:rPr>
                <w:noProof/>
                <w:webHidden/>
              </w:rPr>
              <w:instrText xml:space="preserve"> PAGEREF _Toc509696676 \h </w:instrText>
            </w:r>
            <w:r>
              <w:rPr>
                <w:noProof/>
                <w:webHidden/>
              </w:rPr>
            </w:r>
            <w:r>
              <w:rPr>
                <w:noProof/>
                <w:webHidden/>
              </w:rPr>
              <w:fldChar w:fldCharType="separate"/>
            </w:r>
            <w:r w:rsidR="00BF641C">
              <w:rPr>
                <w:noProof/>
                <w:webHidden/>
              </w:rPr>
              <w:t>74</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77" w:history="1">
            <w:r w:rsidR="00EF2836" w:rsidRPr="00A0095F">
              <w:rPr>
                <w:rStyle w:val="Lienhypertexte"/>
                <w:rFonts w:ascii="Times New Roman" w:hAnsi="Times New Roman" w:cs="Times New Roman"/>
                <w:b/>
                <w:noProof/>
              </w:rPr>
              <w:t>IV.4. Configuration de base de pfSense :</w:t>
            </w:r>
            <w:r w:rsidR="00EF2836">
              <w:rPr>
                <w:noProof/>
                <w:webHidden/>
              </w:rPr>
              <w:tab/>
            </w:r>
            <w:r>
              <w:rPr>
                <w:noProof/>
                <w:webHidden/>
              </w:rPr>
              <w:fldChar w:fldCharType="begin"/>
            </w:r>
            <w:r w:rsidR="00EF2836">
              <w:rPr>
                <w:noProof/>
                <w:webHidden/>
              </w:rPr>
              <w:instrText xml:space="preserve"> PAGEREF _Toc509696677 \h </w:instrText>
            </w:r>
            <w:r>
              <w:rPr>
                <w:noProof/>
                <w:webHidden/>
              </w:rPr>
            </w:r>
            <w:r>
              <w:rPr>
                <w:noProof/>
                <w:webHidden/>
              </w:rPr>
              <w:fldChar w:fldCharType="separate"/>
            </w:r>
            <w:r w:rsidR="00BF641C">
              <w:rPr>
                <w:noProof/>
                <w:webHidden/>
              </w:rPr>
              <w:t>75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78" w:history="1">
            <w:r w:rsidR="00EF2836" w:rsidRPr="00A0095F">
              <w:rPr>
                <w:rStyle w:val="Lienhypertexte"/>
                <w:rFonts w:ascii="Times New Roman" w:hAnsi="Times New Roman" w:cs="Times New Roman"/>
                <w:b/>
                <w:noProof/>
              </w:rPr>
              <w:t>IV.4.1. Configuration proprement dit</w:t>
            </w:r>
            <w:r w:rsidR="00EF2836">
              <w:rPr>
                <w:noProof/>
                <w:webHidden/>
              </w:rPr>
              <w:tab/>
            </w:r>
            <w:r>
              <w:rPr>
                <w:noProof/>
                <w:webHidden/>
              </w:rPr>
              <w:fldChar w:fldCharType="begin"/>
            </w:r>
            <w:r w:rsidR="00EF2836">
              <w:rPr>
                <w:noProof/>
                <w:webHidden/>
              </w:rPr>
              <w:instrText xml:space="preserve"> PAGEREF _Toc509696678 \h </w:instrText>
            </w:r>
            <w:r>
              <w:rPr>
                <w:noProof/>
                <w:webHidden/>
              </w:rPr>
            </w:r>
            <w:r>
              <w:rPr>
                <w:noProof/>
                <w:webHidden/>
              </w:rPr>
              <w:fldChar w:fldCharType="separate"/>
            </w:r>
            <w:r w:rsidR="00BF641C">
              <w:rPr>
                <w:noProof/>
                <w:webHidden/>
              </w:rPr>
              <w:t>75</w:t>
            </w:r>
            <w:r>
              <w:rPr>
                <w:noProof/>
                <w:webHidden/>
              </w:rPr>
              <w:fldChar w:fldCharType="end"/>
            </w:r>
          </w:hyperlink>
        </w:p>
        <w:p w:rsidR="00EF2836" w:rsidRDefault="00B849C4" w:rsidP="00EF2836">
          <w:pPr>
            <w:pStyle w:val="TM3"/>
            <w:tabs>
              <w:tab w:val="right" w:leader="dot" w:pos="9062"/>
            </w:tabs>
            <w:jc w:val="both"/>
            <w:rPr>
              <w:noProof/>
              <w:lang w:val="en-US" w:eastAsia="en-US"/>
            </w:rPr>
          </w:pPr>
          <w:hyperlink w:anchor="_Toc509696679" w:history="1">
            <w:r w:rsidR="00EF2836" w:rsidRPr="00A0095F">
              <w:rPr>
                <w:rStyle w:val="Lienhypertexte"/>
                <w:rFonts w:ascii="Times New Roman" w:hAnsi="Times New Roman" w:cs="Times New Roman"/>
                <w:b/>
                <w:noProof/>
              </w:rPr>
              <w:t>VI.4.2. Conception du portail captif PfSense</w:t>
            </w:r>
            <w:r w:rsidR="00EF2836">
              <w:rPr>
                <w:noProof/>
                <w:webHidden/>
              </w:rPr>
              <w:tab/>
            </w:r>
            <w:r>
              <w:rPr>
                <w:noProof/>
                <w:webHidden/>
              </w:rPr>
              <w:fldChar w:fldCharType="begin"/>
            </w:r>
            <w:r w:rsidR="00EF2836">
              <w:rPr>
                <w:noProof/>
                <w:webHidden/>
              </w:rPr>
              <w:instrText xml:space="preserve"> PAGEREF _Toc509696679 \h </w:instrText>
            </w:r>
            <w:r>
              <w:rPr>
                <w:noProof/>
                <w:webHidden/>
              </w:rPr>
            </w:r>
            <w:r>
              <w:rPr>
                <w:noProof/>
                <w:webHidden/>
              </w:rPr>
              <w:fldChar w:fldCharType="separate"/>
            </w:r>
            <w:r w:rsidR="00BF641C">
              <w:rPr>
                <w:noProof/>
                <w:webHidden/>
              </w:rPr>
              <w:t>80</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80" w:history="1">
            <w:r w:rsidR="00EF2836" w:rsidRPr="00A0095F">
              <w:rPr>
                <w:rStyle w:val="Lienhypertexte"/>
                <w:rFonts w:ascii="Times New Roman" w:hAnsi="Times New Roman" w:cs="Times New Roman"/>
                <w:b/>
                <w:noProof/>
              </w:rPr>
              <w:t>IV.5. Test</w:t>
            </w:r>
            <w:r w:rsidR="00EF2836">
              <w:rPr>
                <w:noProof/>
                <w:webHidden/>
              </w:rPr>
              <w:tab/>
            </w:r>
            <w:r>
              <w:rPr>
                <w:noProof/>
                <w:webHidden/>
              </w:rPr>
              <w:fldChar w:fldCharType="begin"/>
            </w:r>
            <w:r w:rsidR="00EF2836">
              <w:rPr>
                <w:noProof/>
                <w:webHidden/>
              </w:rPr>
              <w:instrText xml:space="preserve"> PAGEREF _Toc509696680 \h </w:instrText>
            </w:r>
            <w:r>
              <w:rPr>
                <w:noProof/>
                <w:webHidden/>
              </w:rPr>
            </w:r>
            <w:r>
              <w:rPr>
                <w:noProof/>
                <w:webHidden/>
              </w:rPr>
              <w:fldChar w:fldCharType="separate"/>
            </w:r>
            <w:r w:rsidR="00BF641C">
              <w:rPr>
                <w:noProof/>
                <w:webHidden/>
              </w:rPr>
              <w:t>87</w:t>
            </w:r>
            <w:r>
              <w:rPr>
                <w:noProof/>
                <w:webHidden/>
              </w:rPr>
              <w:fldChar w:fldCharType="end"/>
            </w:r>
          </w:hyperlink>
        </w:p>
        <w:p w:rsidR="00EF2836" w:rsidRDefault="00B849C4" w:rsidP="00EF2836">
          <w:pPr>
            <w:pStyle w:val="TM2"/>
            <w:tabs>
              <w:tab w:val="right" w:leader="dot" w:pos="9062"/>
            </w:tabs>
            <w:jc w:val="both"/>
            <w:rPr>
              <w:noProof/>
              <w:lang w:val="en-US" w:eastAsia="en-US"/>
            </w:rPr>
          </w:pPr>
          <w:hyperlink w:anchor="_Toc509696681" w:history="1">
            <w:r w:rsidR="00EF2836" w:rsidRPr="00A0095F">
              <w:rPr>
                <w:rStyle w:val="Lienhypertexte"/>
                <w:rFonts w:ascii="Times New Roman" w:hAnsi="Times New Roman" w:cs="Times New Roman"/>
                <w:b/>
                <w:noProof/>
              </w:rPr>
              <w:t>IV.6. Conclusion</w:t>
            </w:r>
            <w:r w:rsidR="00EF2836">
              <w:rPr>
                <w:noProof/>
                <w:webHidden/>
              </w:rPr>
              <w:tab/>
            </w:r>
            <w:r>
              <w:rPr>
                <w:noProof/>
                <w:webHidden/>
              </w:rPr>
              <w:fldChar w:fldCharType="begin"/>
            </w:r>
            <w:r w:rsidR="00EF2836">
              <w:rPr>
                <w:noProof/>
                <w:webHidden/>
              </w:rPr>
              <w:instrText xml:space="preserve"> PAGEREF _Toc509696681 \h </w:instrText>
            </w:r>
            <w:r>
              <w:rPr>
                <w:noProof/>
                <w:webHidden/>
              </w:rPr>
            </w:r>
            <w:r>
              <w:rPr>
                <w:noProof/>
                <w:webHidden/>
              </w:rPr>
              <w:fldChar w:fldCharType="separate"/>
            </w:r>
            <w:r w:rsidR="00BF641C">
              <w:rPr>
                <w:noProof/>
                <w:webHidden/>
              </w:rPr>
              <w:t>89</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82" w:history="1">
            <w:r w:rsidR="00EF2836" w:rsidRPr="00A0095F">
              <w:rPr>
                <w:rStyle w:val="Lienhypertexte"/>
                <w:rFonts w:ascii="Times New Roman" w:hAnsi="Times New Roman" w:cs="Times New Roman"/>
                <w:noProof/>
              </w:rPr>
              <w:t>CONCLUSION GENERALE</w:t>
            </w:r>
            <w:r w:rsidR="00EF2836">
              <w:rPr>
                <w:noProof/>
                <w:webHidden/>
              </w:rPr>
              <w:tab/>
            </w:r>
            <w:r>
              <w:rPr>
                <w:noProof/>
                <w:webHidden/>
              </w:rPr>
              <w:fldChar w:fldCharType="begin"/>
            </w:r>
            <w:r w:rsidR="00EF2836">
              <w:rPr>
                <w:noProof/>
                <w:webHidden/>
              </w:rPr>
              <w:instrText xml:space="preserve"> PAGEREF _Toc509696682 \h </w:instrText>
            </w:r>
            <w:r>
              <w:rPr>
                <w:noProof/>
                <w:webHidden/>
              </w:rPr>
            </w:r>
            <w:r>
              <w:rPr>
                <w:noProof/>
                <w:webHidden/>
              </w:rPr>
              <w:fldChar w:fldCharType="separate"/>
            </w:r>
            <w:r w:rsidR="00BF641C">
              <w:rPr>
                <w:noProof/>
                <w:webHidden/>
              </w:rPr>
              <w:t>90</w:t>
            </w:r>
            <w:r>
              <w:rPr>
                <w:noProof/>
                <w:webHidden/>
              </w:rPr>
              <w:fldChar w:fldCharType="end"/>
            </w:r>
          </w:hyperlink>
        </w:p>
        <w:p w:rsidR="00EF2836" w:rsidRDefault="00B849C4" w:rsidP="00EF2836">
          <w:pPr>
            <w:pStyle w:val="TM1"/>
            <w:tabs>
              <w:tab w:val="right" w:leader="dot" w:pos="9062"/>
            </w:tabs>
            <w:jc w:val="both"/>
            <w:rPr>
              <w:noProof/>
              <w:lang w:val="en-US" w:eastAsia="en-US"/>
            </w:rPr>
          </w:pPr>
          <w:hyperlink w:anchor="_Toc509696683" w:history="1">
            <w:r w:rsidR="00EF2836" w:rsidRPr="00A0095F">
              <w:rPr>
                <w:rStyle w:val="Lienhypertexte"/>
                <w:rFonts w:ascii="Times New Roman" w:hAnsi="Times New Roman" w:cs="Times New Roman"/>
                <w:noProof/>
              </w:rPr>
              <w:t>BIBLIOGRAPHIE</w:t>
            </w:r>
            <w:r w:rsidR="00EF2836">
              <w:rPr>
                <w:noProof/>
                <w:webHidden/>
              </w:rPr>
              <w:tab/>
            </w:r>
            <w:r>
              <w:rPr>
                <w:noProof/>
                <w:webHidden/>
              </w:rPr>
              <w:fldChar w:fldCharType="begin"/>
            </w:r>
            <w:r w:rsidR="00EF2836">
              <w:rPr>
                <w:noProof/>
                <w:webHidden/>
              </w:rPr>
              <w:instrText xml:space="preserve"> PAGEREF _Toc509696683 \h </w:instrText>
            </w:r>
            <w:r>
              <w:rPr>
                <w:noProof/>
                <w:webHidden/>
              </w:rPr>
            </w:r>
            <w:r>
              <w:rPr>
                <w:noProof/>
                <w:webHidden/>
              </w:rPr>
              <w:fldChar w:fldCharType="separate"/>
            </w:r>
            <w:r w:rsidR="00BF641C">
              <w:rPr>
                <w:noProof/>
                <w:webHidden/>
              </w:rPr>
              <w:t>92</w:t>
            </w:r>
            <w:r>
              <w:rPr>
                <w:noProof/>
                <w:webHidden/>
              </w:rPr>
              <w:fldChar w:fldCharType="end"/>
            </w:r>
          </w:hyperlink>
        </w:p>
        <w:p w:rsidR="00EA3F19" w:rsidRPr="004D75DE" w:rsidRDefault="00B849C4" w:rsidP="00EA3F19">
          <w:pPr>
            <w:rPr>
              <w:rFonts w:ascii="Times New Roman" w:hAnsi="Times New Roman" w:cs="Times New Roman"/>
              <w:b/>
              <w:bCs/>
            </w:rPr>
          </w:pPr>
          <w:r w:rsidRPr="004D75DE">
            <w:rPr>
              <w:rFonts w:ascii="Times New Roman" w:hAnsi="Times New Roman" w:cs="Times New Roman"/>
              <w:b/>
              <w:bCs/>
              <w:sz w:val="24"/>
              <w:szCs w:val="24"/>
            </w:rPr>
            <w:fldChar w:fldCharType="end"/>
          </w:r>
        </w:p>
      </w:sdtContent>
    </w:sdt>
    <w:bookmarkStart w:id="14" w:name="_Toc506718548" w:displacedByCustomXml="prev"/>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332AE1" w:rsidRDefault="00332AE1" w:rsidP="00EA3F19">
      <w:pPr>
        <w:rPr>
          <w:rFonts w:ascii="Times New Roman" w:hAnsi="Times New Roman" w:cs="Times New Roman"/>
        </w:rPr>
      </w:pPr>
    </w:p>
    <w:p w:rsidR="00E77C3A" w:rsidRDefault="00E77C3A" w:rsidP="00EA3F19">
      <w:pPr>
        <w:rPr>
          <w:rFonts w:ascii="Times New Roman" w:hAnsi="Times New Roman" w:cs="Times New Roman"/>
        </w:rPr>
      </w:pPr>
    </w:p>
    <w:p w:rsidR="00332AE1" w:rsidRPr="004D75DE" w:rsidRDefault="00332AE1" w:rsidP="00EA3F19">
      <w:pPr>
        <w:rPr>
          <w:rFonts w:ascii="Times New Roman" w:hAnsi="Times New Roman" w:cs="Times New Roman"/>
        </w:rPr>
      </w:pPr>
    </w:p>
    <w:p w:rsidR="00C90044" w:rsidRPr="00EF2836" w:rsidRDefault="00EA3F19" w:rsidP="00EF2836">
      <w:pPr>
        <w:pStyle w:val="Titre1"/>
        <w:spacing w:before="0" w:line="480" w:lineRule="auto"/>
        <w:jc w:val="center"/>
        <w:rPr>
          <w:rFonts w:ascii="Times New Roman" w:hAnsi="Times New Roman" w:cs="Times New Roman"/>
          <w:color w:val="auto"/>
          <w:sz w:val="40"/>
          <w:szCs w:val="40"/>
        </w:rPr>
      </w:pPr>
      <w:bookmarkStart w:id="15" w:name="_Toc509696611"/>
      <w:r w:rsidRPr="004D75DE">
        <w:rPr>
          <w:rFonts w:ascii="Times New Roman" w:hAnsi="Times New Roman" w:cs="Times New Roman"/>
          <w:color w:val="auto"/>
          <w:sz w:val="40"/>
          <w:szCs w:val="40"/>
        </w:rPr>
        <w:lastRenderedPageBreak/>
        <w:t>LISTE DES FIGURES</w:t>
      </w:r>
      <w:bookmarkEnd w:id="14"/>
      <w:bookmarkEnd w:id="15"/>
    </w:p>
    <w:p w:rsidR="00EF2836" w:rsidRDefault="00B849C4">
      <w:pPr>
        <w:pStyle w:val="Tabledesillustrations"/>
        <w:tabs>
          <w:tab w:val="right" w:leader="dot" w:pos="9062"/>
        </w:tabs>
        <w:rPr>
          <w:rFonts w:cstheme="minorBidi"/>
          <w:noProof/>
        </w:rPr>
      </w:pPr>
      <w:r w:rsidRPr="00B849C4">
        <w:rPr>
          <w:rFonts w:ascii="Times New Roman" w:hAnsi="Times New Roman"/>
          <w:b/>
        </w:rPr>
        <w:fldChar w:fldCharType="begin"/>
      </w:r>
      <w:r w:rsidR="00EF2836">
        <w:rPr>
          <w:rFonts w:ascii="Times New Roman" w:hAnsi="Times New Roman"/>
          <w:b/>
        </w:rPr>
        <w:instrText xml:space="preserve"> TOC \h \z \c "Figure I." </w:instrText>
      </w:r>
      <w:r w:rsidRPr="00B849C4">
        <w:rPr>
          <w:rFonts w:ascii="Times New Roman" w:hAnsi="Times New Roman"/>
          <w:b/>
        </w:rPr>
        <w:fldChar w:fldCharType="separate"/>
      </w:r>
      <w:hyperlink w:anchor="_Toc509698089" w:history="1">
        <w:r w:rsidR="00EF2836" w:rsidRPr="00135203">
          <w:rPr>
            <w:rStyle w:val="Lienhypertexte"/>
            <w:rFonts w:ascii="Times New Roman" w:hAnsi="Times New Roman"/>
            <w:noProof/>
          </w:rPr>
          <w:t>Figure I. 1: Organigramme DPI/N-K Goma</w:t>
        </w:r>
        <w:r w:rsidR="00EF2836">
          <w:rPr>
            <w:noProof/>
            <w:webHidden/>
          </w:rPr>
          <w:tab/>
        </w:r>
        <w:r>
          <w:rPr>
            <w:noProof/>
            <w:webHidden/>
          </w:rPr>
          <w:fldChar w:fldCharType="begin"/>
        </w:r>
        <w:r w:rsidR="00EF2836">
          <w:rPr>
            <w:noProof/>
            <w:webHidden/>
          </w:rPr>
          <w:instrText xml:space="preserve"> PAGEREF _Toc509698089 \h </w:instrText>
        </w:r>
        <w:r>
          <w:rPr>
            <w:noProof/>
            <w:webHidden/>
          </w:rPr>
        </w:r>
        <w:r>
          <w:rPr>
            <w:noProof/>
            <w:webHidden/>
          </w:rPr>
          <w:fldChar w:fldCharType="separate"/>
        </w:r>
        <w:r w:rsidR="00BF641C">
          <w:rPr>
            <w:noProof/>
            <w:webHidden/>
          </w:rPr>
          <w:t>12</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0" w:history="1">
        <w:r w:rsidR="00EF2836" w:rsidRPr="00135203">
          <w:rPr>
            <w:rStyle w:val="Lienhypertexte"/>
            <w:rFonts w:ascii="Times New Roman" w:hAnsi="Times New Roman"/>
            <w:noProof/>
          </w:rPr>
          <w:t>Figure I. 2: Architecture réseau de la DPI/N-K Goma</w:t>
        </w:r>
        <w:r w:rsidR="00EF2836">
          <w:rPr>
            <w:noProof/>
            <w:webHidden/>
          </w:rPr>
          <w:tab/>
        </w:r>
        <w:r>
          <w:rPr>
            <w:noProof/>
            <w:webHidden/>
          </w:rPr>
          <w:fldChar w:fldCharType="begin"/>
        </w:r>
        <w:r w:rsidR="00EF2836">
          <w:rPr>
            <w:noProof/>
            <w:webHidden/>
          </w:rPr>
          <w:instrText xml:space="preserve"> PAGEREF _Toc509698090 \h </w:instrText>
        </w:r>
        <w:r>
          <w:rPr>
            <w:noProof/>
            <w:webHidden/>
          </w:rPr>
        </w:r>
        <w:r>
          <w:rPr>
            <w:noProof/>
            <w:webHidden/>
          </w:rPr>
          <w:fldChar w:fldCharType="separate"/>
        </w:r>
        <w:r w:rsidR="00BF641C">
          <w:rPr>
            <w:noProof/>
            <w:webHidden/>
          </w:rPr>
          <w:t>13</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1" w:history="1">
        <w:r w:rsidR="00EF2836" w:rsidRPr="00135203">
          <w:rPr>
            <w:rStyle w:val="Lienhypertexte"/>
            <w:rFonts w:ascii="Times New Roman" w:hAnsi="Times New Roman"/>
            <w:noProof/>
          </w:rPr>
          <w:t>Figure I. 3: Flux d'information (7)</w:t>
        </w:r>
        <w:r w:rsidR="00EF2836">
          <w:rPr>
            <w:noProof/>
            <w:webHidden/>
          </w:rPr>
          <w:tab/>
        </w:r>
        <w:r>
          <w:rPr>
            <w:noProof/>
            <w:webHidden/>
          </w:rPr>
          <w:fldChar w:fldCharType="begin"/>
        </w:r>
        <w:r w:rsidR="00EF2836">
          <w:rPr>
            <w:noProof/>
            <w:webHidden/>
          </w:rPr>
          <w:instrText xml:space="preserve"> PAGEREF _Toc509698091 \h </w:instrText>
        </w:r>
        <w:r>
          <w:rPr>
            <w:noProof/>
            <w:webHidden/>
          </w:rPr>
        </w:r>
        <w:r>
          <w:rPr>
            <w:noProof/>
            <w:webHidden/>
          </w:rPr>
          <w:fldChar w:fldCharType="separate"/>
        </w:r>
        <w:r w:rsidR="00BF641C">
          <w:rPr>
            <w:noProof/>
            <w:webHidden/>
          </w:rPr>
          <w:t>15</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2" w:history="1">
        <w:r w:rsidR="00EF2836" w:rsidRPr="00135203">
          <w:rPr>
            <w:rStyle w:val="Lienhypertexte"/>
            <w:rFonts w:ascii="Times New Roman" w:hAnsi="Times New Roman"/>
            <w:noProof/>
          </w:rPr>
          <w:t>Figure I. 4: Système de transmission du signal  (8)</w:t>
        </w:r>
        <w:r w:rsidR="00EF2836">
          <w:rPr>
            <w:noProof/>
            <w:webHidden/>
          </w:rPr>
          <w:tab/>
        </w:r>
        <w:r>
          <w:rPr>
            <w:noProof/>
            <w:webHidden/>
          </w:rPr>
          <w:fldChar w:fldCharType="begin"/>
        </w:r>
        <w:r w:rsidR="00EF2836">
          <w:rPr>
            <w:noProof/>
            <w:webHidden/>
          </w:rPr>
          <w:instrText xml:space="preserve"> PAGEREF _Toc509698092 \h </w:instrText>
        </w:r>
        <w:r>
          <w:rPr>
            <w:noProof/>
            <w:webHidden/>
          </w:rPr>
        </w:r>
        <w:r>
          <w:rPr>
            <w:noProof/>
            <w:webHidden/>
          </w:rPr>
          <w:fldChar w:fldCharType="separate"/>
        </w:r>
        <w:r w:rsidR="00BF641C">
          <w:rPr>
            <w:noProof/>
            <w:webHidden/>
          </w:rPr>
          <w:t>16</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3" w:history="1">
        <w:r w:rsidR="00EF2836" w:rsidRPr="00135203">
          <w:rPr>
            <w:rStyle w:val="Lienhypertexte"/>
            <w:rFonts w:ascii="Times New Roman" w:hAnsi="Times New Roman"/>
            <w:noProof/>
          </w:rPr>
          <w:t>Figure I. 5: Transfert des paquets sur le réseau</w:t>
        </w:r>
        <w:r w:rsidR="00EF2836">
          <w:rPr>
            <w:noProof/>
            <w:webHidden/>
          </w:rPr>
          <w:tab/>
        </w:r>
        <w:r>
          <w:rPr>
            <w:noProof/>
            <w:webHidden/>
          </w:rPr>
          <w:fldChar w:fldCharType="begin"/>
        </w:r>
        <w:r w:rsidR="00EF2836">
          <w:rPr>
            <w:noProof/>
            <w:webHidden/>
          </w:rPr>
          <w:instrText xml:space="preserve"> PAGEREF _Toc509698093 \h </w:instrText>
        </w:r>
        <w:r>
          <w:rPr>
            <w:noProof/>
            <w:webHidden/>
          </w:rPr>
        </w:r>
        <w:r>
          <w:rPr>
            <w:noProof/>
            <w:webHidden/>
          </w:rPr>
          <w:fldChar w:fldCharType="separate"/>
        </w:r>
        <w:r w:rsidR="00BF641C">
          <w:rPr>
            <w:noProof/>
            <w:webHidden/>
          </w:rPr>
          <w:t>20</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4" w:history="1">
        <w:r w:rsidR="00EF2836" w:rsidRPr="00135203">
          <w:rPr>
            <w:rStyle w:val="Lienhypertexte"/>
            <w:rFonts w:ascii="Times New Roman" w:hAnsi="Times New Roman"/>
            <w:noProof/>
          </w:rPr>
          <w:t>Figure I. 6: les paires torsadées (18)</w:t>
        </w:r>
        <w:r w:rsidR="00EF2836">
          <w:rPr>
            <w:noProof/>
            <w:webHidden/>
          </w:rPr>
          <w:tab/>
        </w:r>
        <w:r>
          <w:rPr>
            <w:noProof/>
            <w:webHidden/>
          </w:rPr>
          <w:fldChar w:fldCharType="begin"/>
        </w:r>
        <w:r w:rsidR="00EF2836">
          <w:rPr>
            <w:noProof/>
            <w:webHidden/>
          </w:rPr>
          <w:instrText xml:space="preserve"> PAGEREF _Toc509698094 \h </w:instrText>
        </w:r>
        <w:r>
          <w:rPr>
            <w:noProof/>
            <w:webHidden/>
          </w:rPr>
        </w:r>
        <w:r>
          <w:rPr>
            <w:noProof/>
            <w:webHidden/>
          </w:rPr>
          <w:fldChar w:fldCharType="separate"/>
        </w:r>
        <w:r w:rsidR="00BF641C">
          <w:rPr>
            <w:noProof/>
            <w:webHidden/>
          </w:rPr>
          <w:t>21</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5" w:history="1">
        <w:r w:rsidR="00EF2836" w:rsidRPr="00135203">
          <w:rPr>
            <w:rStyle w:val="Lienhypertexte"/>
            <w:rFonts w:ascii="Times New Roman" w:hAnsi="Times New Roman"/>
            <w:noProof/>
          </w:rPr>
          <w:t>Figure I. 7: Câble coaxial (17)</w:t>
        </w:r>
        <w:r w:rsidR="00EF2836">
          <w:rPr>
            <w:noProof/>
            <w:webHidden/>
          </w:rPr>
          <w:tab/>
        </w:r>
        <w:r>
          <w:rPr>
            <w:noProof/>
            <w:webHidden/>
          </w:rPr>
          <w:fldChar w:fldCharType="begin"/>
        </w:r>
        <w:r w:rsidR="00EF2836">
          <w:rPr>
            <w:noProof/>
            <w:webHidden/>
          </w:rPr>
          <w:instrText xml:space="preserve"> PAGEREF _Toc509698095 \h </w:instrText>
        </w:r>
        <w:r>
          <w:rPr>
            <w:noProof/>
            <w:webHidden/>
          </w:rPr>
        </w:r>
        <w:r>
          <w:rPr>
            <w:noProof/>
            <w:webHidden/>
          </w:rPr>
          <w:fldChar w:fldCharType="separate"/>
        </w:r>
        <w:r w:rsidR="00BF641C">
          <w:rPr>
            <w:noProof/>
            <w:webHidden/>
          </w:rPr>
          <w:t>21</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6" w:history="1">
        <w:r w:rsidR="00EF2836" w:rsidRPr="00135203">
          <w:rPr>
            <w:rStyle w:val="Lienhypertexte"/>
            <w:rFonts w:ascii="Times New Roman" w:hAnsi="Times New Roman"/>
            <w:noProof/>
          </w:rPr>
          <w:t>Figure I. 8: Transmission optique</w:t>
        </w:r>
        <w:r w:rsidR="00EF2836">
          <w:rPr>
            <w:noProof/>
            <w:webHidden/>
          </w:rPr>
          <w:tab/>
        </w:r>
        <w:r>
          <w:rPr>
            <w:noProof/>
            <w:webHidden/>
          </w:rPr>
          <w:fldChar w:fldCharType="begin"/>
        </w:r>
        <w:r w:rsidR="00EF2836">
          <w:rPr>
            <w:noProof/>
            <w:webHidden/>
          </w:rPr>
          <w:instrText xml:space="preserve"> PAGEREF _Toc509698096 \h </w:instrText>
        </w:r>
        <w:r>
          <w:rPr>
            <w:noProof/>
            <w:webHidden/>
          </w:rPr>
        </w:r>
        <w:r>
          <w:rPr>
            <w:noProof/>
            <w:webHidden/>
          </w:rPr>
          <w:fldChar w:fldCharType="separate"/>
        </w:r>
        <w:r w:rsidR="00BF641C">
          <w:rPr>
            <w:noProof/>
            <w:webHidden/>
          </w:rPr>
          <w:t>21</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7" w:history="1">
        <w:r w:rsidR="00EF2836" w:rsidRPr="00135203">
          <w:rPr>
            <w:rStyle w:val="Lienhypertexte"/>
            <w:rFonts w:ascii="Times New Roman" w:hAnsi="Times New Roman"/>
            <w:noProof/>
          </w:rPr>
          <w:t>Figure I. 9: Transmission par satellite</w:t>
        </w:r>
        <w:r w:rsidR="00EF2836">
          <w:rPr>
            <w:noProof/>
            <w:webHidden/>
          </w:rPr>
          <w:tab/>
        </w:r>
        <w:r>
          <w:rPr>
            <w:noProof/>
            <w:webHidden/>
          </w:rPr>
          <w:fldChar w:fldCharType="begin"/>
        </w:r>
        <w:r w:rsidR="00EF2836">
          <w:rPr>
            <w:noProof/>
            <w:webHidden/>
          </w:rPr>
          <w:instrText xml:space="preserve"> PAGEREF _Toc509698097 \h </w:instrText>
        </w:r>
        <w:r>
          <w:rPr>
            <w:noProof/>
            <w:webHidden/>
          </w:rPr>
        </w:r>
        <w:r>
          <w:rPr>
            <w:noProof/>
            <w:webHidden/>
          </w:rPr>
          <w:fldChar w:fldCharType="separate"/>
        </w:r>
        <w:r w:rsidR="00BF641C">
          <w:rPr>
            <w:noProof/>
            <w:webHidden/>
          </w:rPr>
          <w:t>22</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8" w:history="1">
        <w:r w:rsidR="00EF2836" w:rsidRPr="00135203">
          <w:rPr>
            <w:rStyle w:val="Lienhypertexte"/>
            <w:rFonts w:ascii="Times New Roman" w:hAnsi="Times New Roman"/>
            <w:noProof/>
          </w:rPr>
          <w:t>Figure I. 10: Evolution du réseau sans fil</w:t>
        </w:r>
        <w:r w:rsidR="00EF2836">
          <w:rPr>
            <w:noProof/>
            <w:webHidden/>
          </w:rPr>
          <w:tab/>
        </w:r>
        <w:r>
          <w:rPr>
            <w:noProof/>
            <w:webHidden/>
          </w:rPr>
          <w:fldChar w:fldCharType="begin"/>
        </w:r>
        <w:r w:rsidR="00EF2836">
          <w:rPr>
            <w:noProof/>
            <w:webHidden/>
          </w:rPr>
          <w:instrText xml:space="preserve"> PAGEREF _Toc509698098 \h </w:instrText>
        </w:r>
        <w:r>
          <w:rPr>
            <w:noProof/>
            <w:webHidden/>
          </w:rPr>
        </w:r>
        <w:r>
          <w:rPr>
            <w:noProof/>
            <w:webHidden/>
          </w:rPr>
          <w:fldChar w:fldCharType="separate"/>
        </w:r>
        <w:r w:rsidR="00BF641C">
          <w:rPr>
            <w:noProof/>
            <w:webHidden/>
          </w:rPr>
          <w:t>23</w:t>
        </w:r>
        <w:r>
          <w:rPr>
            <w:noProof/>
            <w:webHidden/>
          </w:rPr>
          <w:fldChar w:fldCharType="end"/>
        </w:r>
      </w:hyperlink>
    </w:p>
    <w:p w:rsidR="00EF2836" w:rsidRDefault="00B849C4">
      <w:pPr>
        <w:pStyle w:val="Tabledesillustrations"/>
        <w:tabs>
          <w:tab w:val="right" w:leader="dot" w:pos="9062"/>
        </w:tabs>
        <w:rPr>
          <w:rFonts w:cstheme="minorBidi"/>
          <w:noProof/>
        </w:rPr>
      </w:pPr>
      <w:hyperlink w:anchor="_Toc509698099" w:history="1">
        <w:r w:rsidR="00EF2836" w:rsidRPr="00135203">
          <w:rPr>
            <w:rStyle w:val="Lienhypertexte"/>
            <w:rFonts w:ascii="Times New Roman" w:hAnsi="Times New Roman"/>
            <w:noProof/>
          </w:rPr>
          <w:t>Figure I. 11: Illustration d'un réseau privé virtuel</w:t>
        </w:r>
        <w:r w:rsidR="00EF2836">
          <w:rPr>
            <w:noProof/>
            <w:webHidden/>
          </w:rPr>
          <w:tab/>
        </w:r>
        <w:r>
          <w:rPr>
            <w:noProof/>
            <w:webHidden/>
          </w:rPr>
          <w:fldChar w:fldCharType="begin"/>
        </w:r>
        <w:r w:rsidR="00EF2836">
          <w:rPr>
            <w:noProof/>
            <w:webHidden/>
          </w:rPr>
          <w:instrText xml:space="preserve"> PAGEREF _Toc509698099 \h </w:instrText>
        </w:r>
        <w:r>
          <w:rPr>
            <w:noProof/>
            <w:webHidden/>
          </w:rPr>
        </w:r>
        <w:r>
          <w:rPr>
            <w:noProof/>
            <w:webHidden/>
          </w:rPr>
          <w:fldChar w:fldCharType="separate"/>
        </w:r>
        <w:r w:rsidR="00BF641C">
          <w:rPr>
            <w:noProof/>
            <w:webHidden/>
          </w:rPr>
          <w:t>25</w:t>
        </w:r>
        <w:r>
          <w:rPr>
            <w:noProof/>
            <w:webHidden/>
          </w:rPr>
          <w:fldChar w:fldCharType="end"/>
        </w:r>
      </w:hyperlink>
    </w:p>
    <w:p w:rsidR="00F54B89" w:rsidRDefault="00B849C4" w:rsidP="004D75DE">
      <w:pPr>
        <w:rPr>
          <w:noProof/>
        </w:rPr>
      </w:pPr>
      <w:r>
        <w:rPr>
          <w:rFonts w:ascii="Times New Roman" w:hAnsi="Times New Roman" w:cs="Times New Roman"/>
          <w:b/>
        </w:rPr>
        <w:fldChar w:fldCharType="end"/>
      </w:r>
      <w:r>
        <w:rPr>
          <w:rFonts w:ascii="Times New Roman" w:hAnsi="Times New Roman" w:cs="Times New Roman"/>
          <w:b/>
        </w:rPr>
        <w:fldChar w:fldCharType="begin"/>
      </w:r>
      <w:r w:rsidR="00F54B89">
        <w:rPr>
          <w:rFonts w:ascii="Times New Roman" w:hAnsi="Times New Roman" w:cs="Times New Roman"/>
          <w:b/>
        </w:rPr>
        <w:instrText xml:space="preserve"> TOC \h \z \c "Figure II." </w:instrText>
      </w:r>
      <w:r>
        <w:rPr>
          <w:rFonts w:ascii="Times New Roman" w:hAnsi="Times New Roman" w:cs="Times New Roman"/>
          <w:b/>
        </w:rPr>
        <w:fldChar w:fldCharType="separate"/>
      </w:r>
    </w:p>
    <w:p w:rsidR="00F54B89" w:rsidRDefault="00B849C4">
      <w:pPr>
        <w:pStyle w:val="Tabledesillustrations"/>
        <w:tabs>
          <w:tab w:val="right" w:leader="dot" w:pos="9062"/>
        </w:tabs>
        <w:rPr>
          <w:rFonts w:cstheme="minorBidi"/>
          <w:noProof/>
        </w:rPr>
      </w:pPr>
      <w:hyperlink r:id="rId11" w:anchor="_Toc509698708" w:history="1">
        <w:r w:rsidR="00F54B89" w:rsidRPr="00721C0A">
          <w:rPr>
            <w:rStyle w:val="Lienhypertexte"/>
            <w:rFonts w:ascii="Times New Roman" w:hAnsi="Times New Roman"/>
            <w:noProof/>
          </w:rPr>
          <w:t>Figure II. 1:Objectifs de WiMAX</w:t>
        </w:r>
        <w:r w:rsidR="00F54B89">
          <w:rPr>
            <w:noProof/>
            <w:webHidden/>
          </w:rPr>
          <w:tab/>
        </w:r>
        <w:r>
          <w:rPr>
            <w:noProof/>
            <w:webHidden/>
          </w:rPr>
          <w:fldChar w:fldCharType="begin"/>
        </w:r>
        <w:r w:rsidR="00F54B89">
          <w:rPr>
            <w:noProof/>
            <w:webHidden/>
          </w:rPr>
          <w:instrText xml:space="preserve"> PAGEREF _Toc509698708 \h </w:instrText>
        </w:r>
        <w:r>
          <w:rPr>
            <w:noProof/>
            <w:webHidden/>
          </w:rPr>
        </w:r>
        <w:r>
          <w:rPr>
            <w:noProof/>
            <w:webHidden/>
          </w:rPr>
          <w:fldChar w:fldCharType="separate"/>
        </w:r>
        <w:r w:rsidR="00BF641C">
          <w:rPr>
            <w:noProof/>
            <w:webHidden/>
          </w:rPr>
          <w:t>31</w:t>
        </w:r>
        <w:r>
          <w:rPr>
            <w:noProof/>
            <w:webHidden/>
          </w:rPr>
          <w:fldChar w:fldCharType="end"/>
        </w:r>
      </w:hyperlink>
    </w:p>
    <w:p w:rsidR="00F54B89" w:rsidRDefault="00B849C4">
      <w:pPr>
        <w:pStyle w:val="Tabledesillustrations"/>
        <w:tabs>
          <w:tab w:val="right" w:leader="dot" w:pos="9062"/>
        </w:tabs>
        <w:rPr>
          <w:rFonts w:cstheme="minorBidi"/>
          <w:noProof/>
        </w:rPr>
      </w:pPr>
      <w:hyperlink w:anchor="_Toc509698709" w:history="1">
        <w:r w:rsidR="00F54B89" w:rsidRPr="00721C0A">
          <w:rPr>
            <w:rStyle w:val="Lienhypertexte"/>
            <w:rFonts w:ascii="Times New Roman" w:hAnsi="Times New Roman"/>
            <w:noProof/>
          </w:rPr>
          <w:t>Figure II. 2: Architecture WiMAX (23)</w:t>
        </w:r>
        <w:r w:rsidR="00F54B89">
          <w:rPr>
            <w:noProof/>
            <w:webHidden/>
          </w:rPr>
          <w:tab/>
        </w:r>
        <w:r>
          <w:rPr>
            <w:noProof/>
            <w:webHidden/>
          </w:rPr>
          <w:fldChar w:fldCharType="begin"/>
        </w:r>
        <w:r w:rsidR="00F54B89">
          <w:rPr>
            <w:noProof/>
            <w:webHidden/>
          </w:rPr>
          <w:instrText xml:space="preserve"> PAGEREF _Toc509698709 \h </w:instrText>
        </w:r>
        <w:r>
          <w:rPr>
            <w:noProof/>
            <w:webHidden/>
          </w:rPr>
        </w:r>
        <w:r>
          <w:rPr>
            <w:noProof/>
            <w:webHidden/>
          </w:rPr>
          <w:fldChar w:fldCharType="separate"/>
        </w:r>
        <w:r w:rsidR="00BF641C">
          <w:rPr>
            <w:noProof/>
            <w:webHidden/>
          </w:rPr>
          <w:t>32</w:t>
        </w:r>
        <w:r>
          <w:rPr>
            <w:noProof/>
            <w:webHidden/>
          </w:rPr>
          <w:fldChar w:fldCharType="end"/>
        </w:r>
      </w:hyperlink>
    </w:p>
    <w:p w:rsidR="00F54B89" w:rsidRDefault="00B849C4">
      <w:pPr>
        <w:pStyle w:val="Tabledesillustrations"/>
        <w:tabs>
          <w:tab w:val="right" w:leader="dot" w:pos="9062"/>
        </w:tabs>
        <w:rPr>
          <w:rFonts w:cstheme="minorBidi"/>
          <w:noProof/>
        </w:rPr>
      </w:pPr>
      <w:hyperlink w:anchor="_Toc509698710" w:history="1">
        <w:r w:rsidR="00F54B89" w:rsidRPr="00721C0A">
          <w:rPr>
            <w:rStyle w:val="Lienhypertexte"/>
            <w:rFonts w:ascii="Times New Roman" w:hAnsi="Times New Roman"/>
            <w:noProof/>
          </w:rPr>
          <w:t>Figure II. 3: Codage</w:t>
        </w:r>
        <w:r w:rsidR="00F54B89">
          <w:rPr>
            <w:noProof/>
            <w:webHidden/>
          </w:rPr>
          <w:tab/>
        </w:r>
        <w:r>
          <w:rPr>
            <w:noProof/>
            <w:webHidden/>
          </w:rPr>
          <w:fldChar w:fldCharType="begin"/>
        </w:r>
        <w:r w:rsidR="00F54B89">
          <w:rPr>
            <w:noProof/>
            <w:webHidden/>
          </w:rPr>
          <w:instrText xml:space="preserve"> PAGEREF _Toc509698710 \h </w:instrText>
        </w:r>
        <w:r>
          <w:rPr>
            <w:noProof/>
            <w:webHidden/>
          </w:rPr>
        </w:r>
        <w:r>
          <w:rPr>
            <w:noProof/>
            <w:webHidden/>
          </w:rPr>
          <w:fldChar w:fldCharType="separate"/>
        </w:r>
        <w:r w:rsidR="00BF641C">
          <w:rPr>
            <w:noProof/>
            <w:webHidden/>
          </w:rPr>
          <w:t>38</w:t>
        </w:r>
        <w:r>
          <w:rPr>
            <w:noProof/>
            <w:webHidden/>
          </w:rPr>
          <w:fldChar w:fldCharType="end"/>
        </w:r>
      </w:hyperlink>
    </w:p>
    <w:p w:rsidR="00F54B89" w:rsidRDefault="00B849C4">
      <w:pPr>
        <w:pStyle w:val="Tabledesillustrations"/>
        <w:tabs>
          <w:tab w:val="right" w:leader="dot" w:pos="9062"/>
        </w:tabs>
        <w:rPr>
          <w:rFonts w:cstheme="minorBidi"/>
          <w:noProof/>
        </w:rPr>
      </w:pPr>
      <w:hyperlink w:anchor="_Toc509698711" w:history="1">
        <w:r w:rsidR="00F54B89" w:rsidRPr="00721C0A">
          <w:rPr>
            <w:rStyle w:val="Lienhypertexte"/>
            <w:rFonts w:ascii="Times New Roman" w:hAnsi="Times New Roman"/>
            <w:noProof/>
          </w:rPr>
          <w:t>Figure II. 4: Applications de WiMAX</w:t>
        </w:r>
        <w:r w:rsidR="00F54B89">
          <w:rPr>
            <w:noProof/>
            <w:webHidden/>
          </w:rPr>
          <w:tab/>
        </w:r>
        <w:r>
          <w:rPr>
            <w:noProof/>
            <w:webHidden/>
          </w:rPr>
          <w:fldChar w:fldCharType="begin"/>
        </w:r>
        <w:r w:rsidR="00F54B89">
          <w:rPr>
            <w:noProof/>
            <w:webHidden/>
          </w:rPr>
          <w:instrText xml:space="preserve"> PAGEREF _Toc509698711 \h </w:instrText>
        </w:r>
        <w:r>
          <w:rPr>
            <w:noProof/>
            <w:webHidden/>
          </w:rPr>
        </w:r>
        <w:r>
          <w:rPr>
            <w:noProof/>
            <w:webHidden/>
          </w:rPr>
          <w:fldChar w:fldCharType="separate"/>
        </w:r>
        <w:r w:rsidR="00BF641C">
          <w:rPr>
            <w:noProof/>
            <w:webHidden/>
          </w:rPr>
          <w:t>52</w:t>
        </w:r>
        <w:r>
          <w:rPr>
            <w:noProof/>
            <w:webHidden/>
          </w:rPr>
          <w:fldChar w:fldCharType="end"/>
        </w:r>
      </w:hyperlink>
    </w:p>
    <w:p w:rsidR="008C0960" w:rsidRDefault="00B849C4" w:rsidP="004D75DE">
      <w:pPr>
        <w:rPr>
          <w:noProof/>
        </w:rPr>
      </w:pPr>
      <w:r>
        <w:rPr>
          <w:rFonts w:ascii="Times New Roman" w:hAnsi="Times New Roman" w:cs="Times New Roman"/>
          <w:b/>
        </w:rPr>
        <w:fldChar w:fldCharType="end"/>
      </w:r>
      <w:r>
        <w:rPr>
          <w:rFonts w:ascii="Times New Roman" w:hAnsi="Times New Roman" w:cs="Times New Roman"/>
          <w:b/>
        </w:rPr>
        <w:fldChar w:fldCharType="begin"/>
      </w:r>
      <w:r w:rsidR="008C0960">
        <w:rPr>
          <w:rFonts w:ascii="Times New Roman" w:hAnsi="Times New Roman" w:cs="Times New Roman"/>
          <w:b/>
        </w:rPr>
        <w:instrText xml:space="preserve"> TOC \h \z \c "Figure III." </w:instrText>
      </w:r>
      <w:r>
        <w:rPr>
          <w:rFonts w:ascii="Times New Roman" w:hAnsi="Times New Roman" w:cs="Times New Roman"/>
          <w:b/>
        </w:rPr>
        <w:fldChar w:fldCharType="separate"/>
      </w:r>
    </w:p>
    <w:p w:rsidR="008C0960" w:rsidRDefault="00B849C4">
      <w:pPr>
        <w:pStyle w:val="Tabledesillustrations"/>
        <w:tabs>
          <w:tab w:val="right" w:leader="dot" w:pos="9062"/>
        </w:tabs>
        <w:rPr>
          <w:rFonts w:cstheme="minorBidi"/>
          <w:noProof/>
        </w:rPr>
      </w:pPr>
      <w:hyperlink w:anchor="_Toc509699970" w:history="1">
        <w:r w:rsidR="008C0960" w:rsidRPr="00253578">
          <w:rPr>
            <w:rStyle w:val="Lienhypertexte"/>
            <w:rFonts w:ascii="Times New Roman" w:hAnsi="Times New Roman"/>
            <w:noProof/>
          </w:rPr>
          <w:t>Figure III. 1: Vue directe (48)</w:t>
        </w:r>
        <w:r w:rsidR="008C0960">
          <w:rPr>
            <w:noProof/>
            <w:webHidden/>
          </w:rPr>
          <w:tab/>
        </w:r>
        <w:r>
          <w:rPr>
            <w:noProof/>
            <w:webHidden/>
          </w:rPr>
          <w:fldChar w:fldCharType="begin"/>
        </w:r>
        <w:r w:rsidR="008C0960">
          <w:rPr>
            <w:noProof/>
            <w:webHidden/>
          </w:rPr>
          <w:instrText xml:space="preserve"> PAGEREF _Toc509699970 \h </w:instrText>
        </w:r>
        <w:r>
          <w:rPr>
            <w:noProof/>
            <w:webHidden/>
          </w:rPr>
        </w:r>
        <w:r>
          <w:rPr>
            <w:noProof/>
            <w:webHidden/>
          </w:rPr>
          <w:fldChar w:fldCharType="separate"/>
        </w:r>
        <w:r w:rsidR="00BF641C">
          <w:rPr>
            <w:noProof/>
            <w:webHidden/>
          </w:rPr>
          <w:t>59</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699971" w:history="1">
        <w:r w:rsidR="008C0960" w:rsidRPr="00253578">
          <w:rPr>
            <w:rStyle w:val="Lienhypertexte"/>
            <w:rFonts w:ascii="Times New Roman" w:hAnsi="Times New Roman"/>
            <w:noProof/>
          </w:rPr>
          <w:t>Figure III. 2: Station de base a 4 secteurs</w:t>
        </w:r>
        <w:r w:rsidR="008C0960">
          <w:rPr>
            <w:noProof/>
            <w:webHidden/>
          </w:rPr>
          <w:tab/>
        </w:r>
        <w:r>
          <w:rPr>
            <w:noProof/>
            <w:webHidden/>
          </w:rPr>
          <w:fldChar w:fldCharType="begin"/>
        </w:r>
        <w:r w:rsidR="008C0960">
          <w:rPr>
            <w:noProof/>
            <w:webHidden/>
          </w:rPr>
          <w:instrText xml:space="preserve"> PAGEREF _Toc509699971 \h </w:instrText>
        </w:r>
        <w:r>
          <w:rPr>
            <w:noProof/>
            <w:webHidden/>
          </w:rPr>
        </w:r>
        <w:r>
          <w:rPr>
            <w:noProof/>
            <w:webHidden/>
          </w:rPr>
          <w:fldChar w:fldCharType="separate"/>
        </w:r>
        <w:r w:rsidR="00BF641C">
          <w:rPr>
            <w:noProof/>
            <w:webHidden/>
          </w:rPr>
          <w:t>68</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699972" w:history="1">
        <w:r w:rsidR="008C0960" w:rsidRPr="00253578">
          <w:rPr>
            <w:rStyle w:val="Lienhypertexte"/>
            <w:rFonts w:ascii="Times New Roman" w:hAnsi="Times New Roman"/>
            <w:noProof/>
          </w:rPr>
          <w:t>Figure III. 3: CPE ODU</w:t>
        </w:r>
        <w:r w:rsidR="008C0960">
          <w:rPr>
            <w:noProof/>
            <w:webHidden/>
          </w:rPr>
          <w:tab/>
        </w:r>
        <w:r>
          <w:rPr>
            <w:noProof/>
            <w:webHidden/>
          </w:rPr>
          <w:fldChar w:fldCharType="begin"/>
        </w:r>
        <w:r w:rsidR="008C0960">
          <w:rPr>
            <w:noProof/>
            <w:webHidden/>
          </w:rPr>
          <w:instrText xml:space="preserve"> PAGEREF _Toc509699972 \h </w:instrText>
        </w:r>
        <w:r>
          <w:rPr>
            <w:noProof/>
            <w:webHidden/>
          </w:rPr>
        </w:r>
        <w:r>
          <w:rPr>
            <w:noProof/>
            <w:webHidden/>
          </w:rPr>
          <w:fldChar w:fldCharType="separate"/>
        </w:r>
        <w:r w:rsidR="00BF641C">
          <w:rPr>
            <w:noProof/>
            <w:webHidden/>
          </w:rPr>
          <w:t>68</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699973" w:history="1">
        <w:r w:rsidR="008C0960" w:rsidRPr="00253578">
          <w:rPr>
            <w:rStyle w:val="Lienhypertexte"/>
            <w:rFonts w:ascii="Times New Roman" w:hAnsi="Times New Roman"/>
            <w:noProof/>
          </w:rPr>
          <w:t>Figure III. 4: Architecture réseau proposée</w:t>
        </w:r>
        <w:r w:rsidR="008C0960">
          <w:rPr>
            <w:noProof/>
            <w:webHidden/>
          </w:rPr>
          <w:tab/>
        </w:r>
        <w:r>
          <w:rPr>
            <w:noProof/>
            <w:webHidden/>
          </w:rPr>
          <w:fldChar w:fldCharType="begin"/>
        </w:r>
        <w:r w:rsidR="008C0960">
          <w:rPr>
            <w:noProof/>
            <w:webHidden/>
          </w:rPr>
          <w:instrText xml:space="preserve"> PAGEREF _Toc509699973 \h </w:instrText>
        </w:r>
        <w:r>
          <w:rPr>
            <w:noProof/>
            <w:webHidden/>
          </w:rPr>
        </w:r>
        <w:r>
          <w:rPr>
            <w:noProof/>
            <w:webHidden/>
          </w:rPr>
          <w:fldChar w:fldCharType="separate"/>
        </w:r>
        <w:r w:rsidR="00BF641C">
          <w:rPr>
            <w:noProof/>
            <w:webHidden/>
          </w:rPr>
          <w:t>70</w:t>
        </w:r>
        <w:r>
          <w:rPr>
            <w:noProof/>
            <w:webHidden/>
          </w:rPr>
          <w:fldChar w:fldCharType="end"/>
        </w:r>
      </w:hyperlink>
    </w:p>
    <w:p w:rsidR="00697F9A" w:rsidRDefault="00B849C4" w:rsidP="004D75DE">
      <w:pPr>
        <w:rPr>
          <w:noProof/>
        </w:rPr>
      </w:pPr>
      <w:r>
        <w:rPr>
          <w:rFonts w:ascii="Times New Roman" w:hAnsi="Times New Roman" w:cs="Times New Roman"/>
          <w:b/>
        </w:rPr>
        <w:fldChar w:fldCharType="end"/>
      </w:r>
      <w:r>
        <w:rPr>
          <w:rFonts w:ascii="Times New Roman" w:hAnsi="Times New Roman" w:cs="Times New Roman"/>
          <w:b/>
        </w:rPr>
        <w:fldChar w:fldCharType="begin"/>
      </w:r>
      <w:r w:rsidR="00697F9A">
        <w:rPr>
          <w:rFonts w:ascii="Times New Roman" w:hAnsi="Times New Roman" w:cs="Times New Roman"/>
          <w:b/>
        </w:rPr>
        <w:instrText xml:space="preserve"> TOC \h \z \c "Figure IV." </w:instrText>
      </w:r>
      <w:r>
        <w:rPr>
          <w:rFonts w:ascii="Times New Roman" w:hAnsi="Times New Roman" w:cs="Times New Roman"/>
          <w:b/>
        </w:rPr>
        <w:fldChar w:fldCharType="separate"/>
      </w:r>
    </w:p>
    <w:p w:rsidR="00697F9A" w:rsidRDefault="00B849C4">
      <w:pPr>
        <w:pStyle w:val="Tabledesillustrations"/>
        <w:tabs>
          <w:tab w:val="right" w:leader="dot" w:pos="9062"/>
        </w:tabs>
        <w:rPr>
          <w:rFonts w:cstheme="minorBidi"/>
          <w:noProof/>
        </w:rPr>
      </w:pPr>
      <w:hyperlink w:anchor="_Toc509701364" w:history="1">
        <w:r w:rsidR="00697F9A" w:rsidRPr="00603581">
          <w:rPr>
            <w:rStyle w:val="Lienhypertexte"/>
            <w:rFonts w:ascii="Times New Roman" w:hAnsi="Times New Roman"/>
            <w:noProof/>
          </w:rPr>
          <w:t>Figure IV. 1: Machine virtuelle Windows 7</w:t>
        </w:r>
        <w:r w:rsidR="00697F9A">
          <w:rPr>
            <w:noProof/>
            <w:webHidden/>
          </w:rPr>
          <w:tab/>
        </w:r>
        <w:r>
          <w:rPr>
            <w:noProof/>
            <w:webHidden/>
          </w:rPr>
          <w:fldChar w:fldCharType="begin"/>
        </w:r>
        <w:r w:rsidR="00697F9A">
          <w:rPr>
            <w:noProof/>
            <w:webHidden/>
          </w:rPr>
          <w:instrText xml:space="preserve"> PAGEREF _Toc509701364 \h </w:instrText>
        </w:r>
        <w:r>
          <w:rPr>
            <w:noProof/>
            <w:webHidden/>
          </w:rPr>
        </w:r>
        <w:r>
          <w:rPr>
            <w:noProof/>
            <w:webHidden/>
          </w:rPr>
          <w:fldChar w:fldCharType="separate"/>
        </w:r>
        <w:r w:rsidR="00BF641C">
          <w:rPr>
            <w:noProof/>
            <w:webHidden/>
          </w:rPr>
          <w:t>74</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65" w:history="1">
        <w:r w:rsidR="00697F9A" w:rsidRPr="00603581">
          <w:rPr>
            <w:rStyle w:val="Lienhypertexte"/>
            <w:rFonts w:ascii="Times New Roman" w:hAnsi="Times New Roman"/>
            <w:noProof/>
          </w:rPr>
          <w:t>Figure IV. 2: Machine virtuelle PfSense</w:t>
        </w:r>
        <w:r w:rsidR="00697F9A">
          <w:rPr>
            <w:noProof/>
            <w:webHidden/>
          </w:rPr>
          <w:tab/>
        </w:r>
        <w:r>
          <w:rPr>
            <w:noProof/>
            <w:webHidden/>
          </w:rPr>
          <w:fldChar w:fldCharType="begin"/>
        </w:r>
        <w:r w:rsidR="00697F9A">
          <w:rPr>
            <w:noProof/>
            <w:webHidden/>
          </w:rPr>
          <w:instrText xml:space="preserve"> PAGEREF _Toc509701365 \h </w:instrText>
        </w:r>
        <w:r>
          <w:rPr>
            <w:noProof/>
            <w:webHidden/>
          </w:rPr>
        </w:r>
        <w:r>
          <w:rPr>
            <w:noProof/>
            <w:webHidden/>
          </w:rPr>
          <w:fldChar w:fldCharType="separate"/>
        </w:r>
        <w:r w:rsidR="00BF641C">
          <w:rPr>
            <w:noProof/>
            <w:webHidden/>
          </w:rPr>
          <w:t>75</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66" w:history="1">
        <w:r w:rsidR="00697F9A" w:rsidRPr="00603581">
          <w:rPr>
            <w:rStyle w:val="Lienhypertexte"/>
            <w:rFonts w:ascii="Times New Roman" w:hAnsi="Times New Roman"/>
            <w:noProof/>
          </w:rPr>
          <w:t>Figure IV. 3: Interface graphique de PfSense</w:t>
        </w:r>
        <w:r w:rsidR="00697F9A">
          <w:rPr>
            <w:noProof/>
            <w:webHidden/>
          </w:rPr>
          <w:tab/>
        </w:r>
        <w:r>
          <w:rPr>
            <w:noProof/>
            <w:webHidden/>
          </w:rPr>
          <w:fldChar w:fldCharType="begin"/>
        </w:r>
        <w:r w:rsidR="00697F9A">
          <w:rPr>
            <w:noProof/>
            <w:webHidden/>
          </w:rPr>
          <w:instrText xml:space="preserve"> PAGEREF _Toc509701366 \h </w:instrText>
        </w:r>
        <w:r>
          <w:rPr>
            <w:noProof/>
            <w:webHidden/>
          </w:rPr>
        </w:r>
        <w:r>
          <w:rPr>
            <w:noProof/>
            <w:webHidden/>
          </w:rPr>
          <w:fldChar w:fldCharType="separate"/>
        </w:r>
        <w:r w:rsidR="00BF641C">
          <w:rPr>
            <w:noProof/>
            <w:webHidden/>
          </w:rPr>
          <w:t>76</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67" w:history="1">
        <w:r w:rsidR="00697F9A" w:rsidRPr="00603581">
          <w:rPr>
            <w:rStyle w:val="Lienhypertexte"/>
            <w:rFonts w:ascii="Times New Roman" w:hAnsi="Times New Roman"/>
            <w:noProof/>
          </w:rPr>
          <w:t>Figure IV. 4: Paramètres généraux de PfSense</w:t>
        </w:r>
        <w:r w:rsidR="00697F9A">
          <w:rPr>
            <w:noProof/>
            <w:webHidden/>
          </w:rPr>
          <w:tab/>
        </w:r>
        <w:r>
          <w:rPr>
            <w:noProof/>
            <w:webHidden/>
          </w:rPr>
          <w:fldChar w:fldCharType="begin"/>
        </w:r>
        <w:r w:rsidR="00697F9A">
          <w:rPr>
            <w:noProof/>
            <w:webHidden/>
          </w:rPr>
          <w:instrText xml:space="preserve"> PAGEREF _Toc509701367 \h </w:instrText>
        </w:r>
        <w:r>
          <w:rPr>
            <w:noProof/>
            <w:webHidden/>
          </w:rPr>
        </w:r>
        <w:r>
          <w:rPr>
            <w:noProof/>
            <w:webHidden/>
          </w:rPr>
          <w:fldChar w:fldCharType="separate"/>
        </w:r>
        <w:r w:rsidR="00BF641C">
          <w:rPr>
            <w:noProof/>
            <w:webHidden/>
          </w:rPr>
          <w:t>76</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68" w:history="1">
        <w:r w:rsidR="00697F9A" w:rsidRPr="00603581">
          <w:rPr>
            <w:rStyle w:val="Lienhypertexte"/>
            <w:rFonts w:ascii="Times New Roman" w:hAnsi="Times New Roman"/>
            <w:noProof/>
          </w:rPr>
          <w:t>Figure IV. 5: La zone et le temps</w:t>
        </w:r>
        <w:r w:rsidR="00697F9A">
          <w:rPr>
            <w:noProof/>
            <w:webHidden/>
          </w:rPr>
          <w:tab/>
        </w:r>
        <w:r>
          <w:rPr>
            <w:noProof/>
            <w:webHidden/>
          </w:rPr>
          <w:fldChar w:fldCharType="begin"/>
        </w:r>
        <w:r w:rsidR="00697F9A">
          <w:rPr>
            <w:noProof/>
            <w:webHidden/>
          </w:rPr>
          <w:instrText xml:space="preserve"> PAGEREF _Toc509701368 \h </w:instrText>
        </w:r>
        <w:r>
          <w:rPr>
            <w:noProof/>
            <w:webHidden/>
          </w:rPr>
        </w:r>
        <w:r>
          <w:rPr>
            <w:noProof/>
            <w:webHidden/>
          </w:rPr>
          <w:fldChar w:fldCharType="separate"/>
        </w:r>
        <w:r w:rsidR="00BF641C">
          <w:rPr>
            <w:noProof/>
            <w:webHidden/>
          </w:rPr>
          <w:t>77</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69" w:history="1">
        <w:r w:rsidR="00697F9A" w:rsidRPr="00603581">
          <w:rPr>
            <w:rStyle w:val="Lienhypertexte"/>
            <w:rFonts w:ascii="Times New Roman" w:hAnsi="Times New Roman"/>
            <w:noProof/>
          </w:rPr>
          <w:t>Figure IV. 6: Configuration de l'interface WAN</w:t>
        </w:r>
        <w:r w:rsidR="00697F9A">
          <w:rPr>
            <w:noProof/>
            <w:webHidden/>
          </w:rPr>
          <w:tab/>
        </w:r>
        <w:r>
          <w:rPr>
            <w:noProof/>
            <w:webHidden/>
          </w:rPr>
          <w:fldChar w:fldCharType="begin"/>
        </w:r>
        <w:r w:rsidR="00697F9A">
          <w:rPr>
            <w:noProof/>
            <w:webHidden/>
          </w:rPr>
          <w:instrText xml:space="preserve"> PAGEREF _Toc509701369 \h </w:instrText>
        </w:r>
        <w:r>
          <w:rPr>
            <w:noProof/>
            <w:webHidden/>
          </w:rPr>
        </w:r>
        <w:r>
          <w:rPr>
            <w:noProof/>
            <w:webHidden/>
          </w:rPr>
          <w:fldChar w:fldCharType="separate"/>
        </w:r>
        <w:r w:rsidR="00BF641C">
          <w:rPr>
            <w:noProof/>
            <w:webHidden/>
          </w:rPr>
          <w:t>78</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0" w:history="1">
        <w:r w:rsidR="00697F9A" w:rsidRPr="00603581">
          <w:rPr>
            <w:rStyle w:val="Lienhypertexte"/>
            <w:rFonts w:ascii="Times New Roman" w:hAnsi="Times New Roman"/>
            <w:noProof/>
          </w:rPr>
          <w:t>Figure IV. 7: Configuration de l'interface LAN</w:t>
        </w:r>
        <w:r w:rsidR="00697F9A">
          <w:rPr>
            <w:noProof/>
            <w:webHidden/>
          </w:rPr>
          <w:tab/>
        </w:r>
        <w:r>
          <w:rPr>
            <w:noProof/>
            <w:webHidden/>
          </w:rPr>
          <w:fldChar w:fldCharType="begin"/>
        </w:r>
        <w:r w:rsidR="00697F9A">
          <w:rPr>
            <w:noProof/>
            <w:webHidden/>
          </w:rPr>
          <w:instrText xml:space="preserve"> PAGEREF _Toc509701370 \h </w:instrText>
        </w:r>
        <w:r>
          <w:rPr>
            <w:noProof/>
            <w:webHidden/>
          </w:rPr>
        </w:r>
        <w:r>
          <w:rPr>
            <w:noProof/>
            <w:webHidden/>
          </w:rPr>
          <w:fldChar w:fldCharType="separate"/>
        </w:r>
        <w:r w:rsidR="00BF641C">
          <w:rPr>
            <w:noProof/>
            <w:webHidden/>
          </w:rPr>
          <w:t>79</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1" w:history="1">
        <w:r w:rsidR="00697F9A" w:rsidRPr="00603581">
          <w:rPr>
            <w:rStyle w:val="Lienhypertexte"/>
            <w:rFonts w:ascii="Times New Roman" w:hAnsi="Times New Roman"/>
            <w:noProof/>
          </w:rPr>
          <w:t>Figure IV. 8: Configuration du mot de passe administrateur</w:t>
        </w:r>
        <w:r w:rsidR="00697F9A">
          <w:rPr>
            <w:noProof/>
            <w:webHidden/>
          </w:rPr>
          <w:tab/>
        </w:r>
        <w:r>
          <w:rPr>
            <w:noProof/>
            <w:webHidden/>
          </w:rPr>
          <w:fldChar w:fldCharType="begin"/>
        </w:r>
        <w:r w:rsidR="00697F9A">
          <w:rPr>
            <w:noProof/>
            <w:webHidden/>
          </w:rPr>
          <w:instrText xml:space="preserve"> PAGEREF _Toc509701371 \h </w:instrText>
        </w:r>
        <w:r>
          <w:rPr>
            <w:noProof/>
            <w:webHidden/>
          </w:rPr>
        </w:r>
        <w:r>
          <w:rPr>
            <w:noProof/>
            <w:webHidden/>
          </w:rPr>
          <w:fldChar w:fldCharType="separate"/>
        </w:r>
        <w:r w:rsidR="00BF641C">
          <w:rPr>
            <w:noProof/>
            <w:webHidden/>
          </w:rPr>
          <w:t>79</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2" w:history="1">
        <w:r w:rsidR="00697F9A" w:rsidRPr="00603581">
          <w:rPr>
            <w:rStyle w:val="Lienhypertexte"/>
            <w:rFonts w:ascii="Times New Roman" w:hAnsi="Times New Roman"/>
            <w:noProof/>
          </w:rPr>
          <w:t>Figure IV. 9: Page par défaut de l'administrateur</w:t>
        </w:r>
        <w:r w:rsidR="00697F9A">
          <w:rPr>
            <w:noProof/>
            <w:webHidden/>
          </w:rPr>
          <w:tab/>
        </w:r>
        <w:r>
          <w:rPr>
            <w:noProof/>
            <w:webHidden/>
          </w:rPr>
          <w:fldChar w:fldCharType="begin"/>
        </w:r>
        <w:r w:rsidR="00697F9A">
          <w:rPr>
            <w:noProof/>
            <w:webHidden/>
          </w:rPr>
          <w:instrText xml:space="preserve"> PAGEREF _Toc509701372 \h </w:instrText>
        </w:r>
        <w:r>
          <w:rPr>
            <w:noProof/>
            <w:webHidden/>
          </w:rPr>
        </w:r>
        <w:r>
          <w:rPr>
            <w:noProof/>
            <w:webHidden/>
          </w:rPr>
          <w:fldChar w:fldCharType="separate"/>
        </w:r>
        <w:r w:rsidR="00BF641C">
          <w:rPr>
            <w:noProof/>
            <w:webHidden/>
          </w:rPr>
          <w:t>80</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3" w:history="1">
        <w:r w:rsidR="00697F9A" w:rsidRPr="00603581">
          <w:rPr>
            <w:rStyle w:val="Lienhypertexte"/>
            <w:rFonts w:ascii="Times New Roman" w:hAnsi="Times New Roman"/>
            <w:noProof/>
          </w:rPr>
          <w:t>Figure IV. 10: Illustration du portail captif</w:t>
        </w:r>
        <w:r w:rsidR="00697F9A">
          <w:rPr>
            <w:noProof/>
            <w:webHidden/>
          </w:rPr>
          <w:tab/>
        </w:r>
        <w:r>
          <w:rPr>
            <w:noProof/>
            <w:webHidden/>
          </w:rPr>
          <w:fldChar w:fldCharType="begin"/>
        </w:r>
        <w:r w:rsidR="00697F9A">
          <w:rPr>
            <w:noProof/>
            <w:webHidden/>
          </w:rPr>
          <w:instrText xml:space="preserve"> PAGEREF _Toc509701373 \h </w:instrText>
        </w:r>
        <w:r>
          <w:rPr>
            <w:noProof/>
            <w:webHidden/>
          </w:rPr>
        </w:r>
        <w:r>
          <w:rPr>
            <w:noProof/>
            <w:webHidden/>
          </w:rPr>
          <w:fldChar w:fldCharType="separate"/>
        </w:r>
        <w:r w:rsidR="00BF641C">
          <w:rPr>
            <w:noProof/>
            <w:webHidden/>
          </w:rPr>
          <w:t>81</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4" w:history="1">
        <w:r w:rsidR="00697F9A" w:rsidRPr="00603581">
          <w:rPr>
            <w:rStyle w:val="Lienhypertexte"/>
            <w:rFonts w:ascii="Times New Roman" w:hAnsi="Times New Roman"/>
            <w:noProof/>
          </w:rPr>
          <w:t>Figure IV. 11: Configuration du portail captif sur l'interface LAN</w:t>
        </w:r>
        <w:r w:rsidR="00697F9A">
          <w:rPr>
            <w:noProof/>
            <w:webHidden/>
          </w:rPr>
          <w:tab/>
        </w:r>
        <w:r>
          <w:rPr>
            <w:noProof/>
            <w:webHidden/>
          </w:rPr>
          <w:fldChar w:fldCharType="begin"/>
        </w:r>
        <w:r w:rsidR="00697F9A">
          <w:rPr>
            <w:noProof/>
            <w:webHidden/>
          </w:rPr>
          <w:instrText xml:space="preserve"> PAGEREF _Toc509701374 \h </w:instrText>
        </w:r>
        <w:r>
          <w:rPr>
            <w:noProof/>
            <w:webHidden/>
          </w:rPr>
        </w:r>
        <w:r>
          <w:rPr>
            <w:noProof/>
            <w:webHidden/>
          </w:rPr>
          <w:fldChar w:fldCharType="separate"/>
        </w:r>
        <w:r w:rsidR="00BF641C">
          <w:rPr>
            <w:noProof/>
            <w:webHidden/>
          </w:rPr>
          <w:t>82</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5" w:history="1">
        <w:r w:rsidR="00697F9A" w:rsidRPr="00603581">
          <w:rPr>
            <w:rStyle w:val="Lienhypertexte"/>
            <w:rFonts w:ascii="Times New Roman" w:hAnsi="Times New Roman"/>
            <w:noProof/>
          </w:rPr>
          <w:t>Figure IV. 12: Configuration du portail captif suite</w:t>
        </w:r>
        <w:r w:rsidR="00697F9A">
          <w:rPr>
            <w:noProof/>
            <w:webHidden/>
          </w:rPr>
          <w:tab/>
        </w:r>
        <w:r>
          <w:rPr>
            <w:noProof/>
            <w:webHidden/>
          </w:rPr>
          <w:fldChar w:fldCharType="begin"/>
        </w:r>
        <w:r w:rsidR="00697F9A">
          <w:rPr>
            <w:noProof/>
            <w:webHidden/>
          </w:rPr>
          <w:instrText xml:space="preserve"> PAGEREF _Toc509701375 \h </w:instrText>
        </w:r>
        <w:r>
          <w:rPr>
            <w:noProof/>
            <w:webHidden/>
          </w:rPr>
        </w:r>
        <w:r>
          <w:rPr>
            <w:noProof/>
            <w:webHidden/>
          </w:rPr>
          <w:fldChar w:fldCharType="separate"/>
        </w:r>
        <w:r w:rsidR="00BF641C">
          <w:rPr>
            <w:noProof/>
            <w:webHidden/>
          </w:rPr>
          <w:t>84</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6" w:history="1">
        <w:r w:rsidR="00697F9A" w:rsidRPr="00603581">
          <w:rPr>
            <w:rStyle w:val="Lienhypertexte"/>
            <w:rFonts w:ascii="Times New Roman" w:hAnsi="Times New Roman"/>
            <w:noProof/>
          </w:rPr>
          <w:t>Figure IV. 13: Zone portail captif</w:t>
        </w:r>
        <w:r w:rsidR="00697F9A">
          <w:rPr>
            <w:noProof/>
            <w:webHidden/>
          </w:rPr>
          <w:tab/>
        </w:r>
        <w:r>
          <w:rPr>
            <w:noProof/>
            <w:webHidden/>
          </w:rPr>
          <w:fldChar w:fldCharType="begin"/>
        </w:r>
        <w:r w:rsidR="00697F9A">
          <w:rPr>
            <w:noProof/>
            <w:webHidden/>
          </w:rPr>
          <w:instrText xml:space="preserve"> PAGEREF _Toc509701376 \h </w:instrText>
        </w:r>
        <w:r>
          <w:rPr>
            <w:noProof/>
            <w:webHidden/>
          </w:rPr>
        </w:r>
        <w:r>
          <w:rPr>
            <w:noProof/>
            <w:webHidden/>
          </w:rPr>
          <w:fldChar w:fldCharType="separate"/>
        </w:r>
        <w:r w:rsidR="00BF641C">
          <w:rPr>
            <w:noProof/>
            <w:webHidden/>
          </w:rPr>
          <w:t>84</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7" w:history="1">
        <w:r w:rsidR="00697F9A" w:rsidRPr="00603581">
          <w:rPr>
            <w:rStyle w:val="Lienhypertexte"/>
            <w:rFonts w:ascii="Times New Roman" w:hAnsi="Times New Roman"/>
            <w:noProof/>
          </w:rPr>
          <w:t>Figure IV. 14: Windows server 2008 après installation</w:t>
        </w:r>
        <w:r w:rsidR="00697F9A">
          <w:rPr>
            <w:noProof/>
            <w:webHidden/>
          </w:rPr>
          <w:tab/>
        </w:r>
        <w:r>
          <w:rPr>
            <w:noProof/>
            <w:webHidden/>
          </w:rPr>
          <w:fldChar w:fldCharType="begin"/>
        </w:r>
        <w:r w:rsidR="00697F9A">
          <w:rPr>
            <w:noProof/>
            <w:webHidden/>
          </w:rPr>
          <w:instrText xml:space="preserve"> PAGEREF _Toc509701377 \h </w:instrText>
        </w:r>
        <w:r>
          <w:rPr>
            <w:noProof/>
            <w:webHidden/>
          </w:rPr>
        </w:r>
        <w:r>
          <w:rPr>
            <w:noProof/>
            <w:webHidden/>
          </w:rPr>
          <w:fldChar w:fldCharType="separate"/>
        </w:r>
        <w:r w:rsidR="00BF641C">
          <w:rPr>
            <w:noProof/>
            <w:webHidden/>
          </w:rPr>
          <w:t>85</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8" w:history="1">
        <w:r w:rsidR="00697F9A" w:rsidRPr="00603581">
          <w:rPr>
            <w:rStyle w:val="Lienhypertexte"/>
            <w:rFonts w:ascii="Times New Roman" w:hAnsi="Times New Roman"/>
            <w:noProof/>
          </w:rPr>
          <w:t>Figure IV. 15: Ajout des rôles Active directory et DNS</w:t>
        </w:r>
        <w:r w:rsidR="00697F9A">
          <w:rPr>
            <w:noProof/>
            <w:webHidden/>
          </w:rPr>
          <w:tab/>
        </w:r>
        <w:r>
          <w:rPr>
            <w:noProof/>
            <w:webHidden/>
          </w:rPr>
          <w:fldChar w:fldCharType="begin"/>
        </w:r>
        <w:r w:rsidR="00697F9A">
          <w:rPr>
            <w:noProof/>
            <w:webHidden/>
          </w:rPr>
          <w:instrText xml:space="preserve"> PAGEREF _Toc509701378 \h </w:instrText>
        </w:r>
        <w:r>
          <w:rPr>
            <w:noProof/>
            <w:webHidden/>
          </w:rPr>
        </w:r>
        <w:r>
          <w:rPr>
            <w:noProof/>
            <w:webHidden/>
          </w:rPr>
          <w:fldChar w:fldCharType="separate"/>
        </w:r>
        <w:r w:rsidR="00BF641C">
          <w:rPr>
            <w:noProof/>
            <w:webHidden/>
          </w:rPr>
          <w:t>86</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79" w:history="1">
        <w:r w:rsidR="00697F9A" w:rsidRPr="00603581">
          <w:rPr>
            <w:rStyle w:val="Lienhypertexte"/>
            <w:rFonts w:ascii="Times New Roman" w:hAnsi="Times New Roman"/>
            <w:noProof/>
          </w:rPr>
          <w:t>Figure IV. 16: Stratégie d'accès réseau, groupe et utilisateur</w:t>
        </w:r>
        <w:r w:rsidR="00697F9A">
          <w:rPr>
            <w:noProof/>
            <w:webHidden/>
          </w:rPr>
          <w:tab/>
        </w:r>
        <w:r>
          <w:rPr>
            <w:noProof/>
            <w:webHidden/>
          </w:rPr>
          <w:fldChar w:fldCharType="begin"/>
        </w:r>
        <w:r w:rsidR="00697F9A">
          <w:rPr>
            <w:noProof/>
            <w:webHidden/>
          </w:rPr>
          <w:instrText xml:space="preserve"> PAGEREF _Toc509701379 \h </w:instrText>
        </w:r>
        <w:r>
          <w:rPr>
            <w:noProof/>
            <w:webHidden/>
          </w:rPr>
        </w:r>
        <w:r>
          <w:rPr>
            <w:noProof/>
            <w:webHidden/>
          </w:rPr>
          <w:fldChar w:fldCharType="separate"/>
        </w:r>
        <w:r w:rsidR="00BF641C">
          <w:rPr>
            <w:noProof/>
            <w:webHidden/>
          </w:rPr>
          <w:t>87</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80" w:history="1">
        <w:r w:rsidR="00697F9A" w:rsidRPr="00603581">
          <w:rPr>
            <w:rStyle w:val="Lienhypertexte"/>
            <w:rFonts w:ascii="Times New Roman" w:hAnsi="Times New Roman"/>
            <w:noProof/>
          </w:rPr>
          <w:t>Figure IV. 17: Le portail</w:t>
        </w:r>
        <w:r w:rsidR="00697F9A">
          <w:rPr>
            <w:noProof/>
            <w:webHidden/>
          </w:rPr>
          <w:tab/>
        </w:r>
        <w:r>
          <w:rPr>
            <w:noProof/>
            <w:webHidden/>
          </w:rPr>
          <w:fldChar w:fldCharType="begin"/>
        </w:r>
        <w:r w:rsidR="00697F9A">
          <w:rPr>
            <w:noProof/>
            <w:webHidden/>
          </w:rPr>
          <w:instrText xml:space="preserve"> PAGEREF _Toc509701380 \h </w:instrText>
        </w:r>
        <w:r>
          <w:rPr>
            <w:noProof/>
            <w:webHidden/>
          </w:rPr>
        </w:r>
        <w:r>
          <w:rPr>
            <w:noProof/>
            <w:webHidden/>
          </w:rPr>
          <w:fldChar w:fldCharType="separate"/>
        </w:r>
        <w:r w:rsidR="00BF641C">
          <w:rPr>
            <w:noProof/>
            <w:webHidden/>
          </w:rPr>
          <w:t>88</w:t>
        </w:r>
        <w:r>
          <w:rPr>
            <w:noProof/>
            <w:webHidden/>
          </w:rPr>
          <w:fldChar w:fldCharType="end"/>
        </w:r>
      </w:hyperlink>
    </w:p>
    <w:p w:rsidR="00697F9A" w:rsidRDefault="00B849C4">
      <w:pPr>
        <w:pStyle w:val="Tabledesillustrations"/>
        <w:tabs>
          <w:tab w:val="right" w:leader="dot" w:pos="9062"/>
        </w:tabs>
        <w:rPr>
          <w:rFonts w:cstheme="minorBidi"/>
          <w:noProof/>
        </w:rPr>
      </w:pPr>
      <w:hyperlink w:anchor="_Toc509701381" w:history="1">
        <w:r w:rsidR="00697F9A" w:rsidRPr="00603581">
          <w:rPr>
            <w:rStyle w:val="Lienhypertexte"/>
            <w:rFonts w:ascii="Times New Roman" w:hAnsi="Times New Roman"/>
            <w:noProof/>
          </w:rPr>
          <w:t>Figure IV. 18: Portail captif premier test</w:t>
        </w:r>
        <w:r w:rsidR="00697F9A">
          <w:rPr>
            <w:noProof/>
            <w:webHidden/>
          </w:rPr>
          <w:tab/>
        </w:r>
        <w:r>
          <w:rPr>
            <w:noProof/>
            <w:webHidden/>
          </w:rPr>
          <w:fldChar w:fldCharType="begin"/>
        </w:r>
        <w:r w:rsidR="00697F9A">
          <w:rPr>
            <w:noProof/>
            <w:webHidden/>
          </w:rPr>
          <w:instrText xml:space="preserve"> PAGEREF _Toc509701381 \h </w:instrText>
        </w:r>
        <w:r>
          <w:rPr>
            <w:noProof/>
            <w:webHidden/>
          </w:rPr>
        </w:r>
        <w:r>
          <w:rPr>
            <w:noProof/>
            <w:webHidden/>
          </w:rPr>
          <w:fldChar w:fldCharType="separate"/>
        </w:r>
        <w:r w:rsidR="00BF641C">
          <w:rPr>
            <w:noProof/>
            <w:webHidden/>
          </w:rPr>
          <w:t>89</w:t>
        </w:r>
        <w:r>
          <w:rPr>
            <w:noProof/>
            <w:webHidden/>
          </w:rPr>
          <w:fldChar w:fldCharType="end"/>
        </w:r>
      </w:hyperlink>
    </w:p>
    <w:p w:rsidR="00EA3F19" w:rsidRPr="00697F9A" w:rsidRDefault="00B849C4" w:rsidP="00EA3F19">
      <w:pPr>
        <w:rPr>
          <w:rFonts w:ascii="Times New Roman" w:hAnsi="Times New Roman" w:cs="Times New Roman"/>
          <w:b/>
        </w:rPr>
      </w:pPr>
      <w:r>
        <w:rPr>
          <w:rFonts w:ascii="Times New Roman" w:hAnsi="Times New Roman" w:cs="Times New Roman"/>
          <w:b/>
        </w:rPr>
        <w:fldChar w:fldCharType="end"/>
      </w:r>
    </w:p>
    <w:p w:rsidR="00EA3F19" w:rsidRPr="00EF2836" w:rsidRDefault="00EA3F19" w:rsidP="00EF2836">
      <w:pPr>
        <w:pStyle w:val="Titre1"/>
        <w:spacing w:before="0" w:line="480" w:lineRule="auto"/>
        <w:jc w:val="center"/>
        <w:rPr>
          <w:rFonts w:ascii="Times New Roman" w:hAnsi="Times New Roman" w:cs="Times New Roman"/>
          <w:color w:val="auto"/>
          <w:sz w:val="40"/>
          <w:szCs w:val="40"/>
        </w:rPr>
      </w:pPr>
      <w:bookmarkStart w:id="16" w:name="_Toc509696612"/>
      <w:r w:rsidRPr="004D75DE">
        <w:rPr>
          <w:rFonts w:ascii="Times New Roman" w:hAnsi="Times New Roman" w:cs="Times New Roman"/>
          <w:color w:val="auto"/>
          <w:sz w:val="40"/>
          <w:szCs w:val="40"/>
        </w:rPr>
        <w:lastRenderedPageBreak/>
        <w:t>LISTE DES TABLEAUX</w:t>
      </w:r>
      <w:bookmarkEnd w:id="16"/>
    </w:p>
    <w:p w:rsidR="00EF2836" w:rsidRDefault="00B849C4">
      <w:pPr>
        <w:pStyle w:val="Tabledesillustrations"/>
        <w:tabs>
          <w:tab w:val="right" w:leader="dot" w:pos="9062"/>
        </w:tabs>
        <w:rPr>
          <w:rFonts w:cstheme="minorBidi"/>
          <w:noProof/>
        </w:rPr>
      </w:pPr>
      <w:r w:rsidRPr="00B849C4">
        <w:rPr>
          <w:rFonts w:ascii="Times New Roman" w:hAnsi="Times New Roman"/>
        </w:rPr>
        <w:fldChar w:fldCharType="begin"/>
      </w:r>
      <w:r w:rsidR="00EF2836">
        <w:rPr>
          <w:rFonts w:ascii="Times New Roman" w:hAnsi="Times New Roman"/>
        </w:rPr>
        <w:instrText xml:space="preserve"> TOC \h \z \c "Tableau I." </w:instrText>
      </w:r>
      <w:r w:rsidRPr="00B849C4">
        <w:rPr>
          <w:rFonts w:ascii="Times New Roman" w:hAnsi="Times New Roman"/>
        </w:rPr>
        <w:fldChar w:fldCharType="separate"/>
      </w:r>
      <w:hyperlink w:anchor="_Toc509698126" w:history="1">
        <w:r w:rsidR="00EF2836" w:rsidRPr="00157F87">
          <w:rPr>
            <w:rStyle w:val="Lienhypertexte"/>
            <w:rFonts w:ascii="Times New Roman" w:hAnsi="Times New Roman"/>
            <w:noProof/>
          </w:rPr>
          <w:t>Tableau I. 2: Modèle OSI et TCP/IP</w:t>
        </w:r>
        <w:r w:rsidR="00EF2836">
          <w:rPr>
            <w:noProof/>
            <w:webHidden/>
          </w:rPr>
          <w:tab/>
        </w:r>
        <w:r>
          <w:rPr>
            <w:noProof/>
            <w:webHidden/>
          </w:rPr>
          <w:fldChar w:fldCharType="begin"/>
        </w:r>
        <w:r w:rsidR="00EF2836">
          <w:rPr>
            <w:noProof/>
            <w:webHidden/>
          </w:rPr>
          <w:instrText xml:space="preserve"> PAGEREF _Toc509698126 \h </w:instrText>
        </w:r>
        <w:r>
          <w:rPr>
            <w:noProof/>
            <w:webHidden/>
          </w:rPr>
        </w:r>
        <w:r>
          <w:rPr>
            <w:noProof/>
            <w:webHidden/>
          </w:rPr>
          <w:fldChar w:fldCharType="separate"/>
        </w:r>
        <w:r w:rsidR="00BF641C">
          <w:rPr>
            <w:noProof/>
            <w:webHidden/>
          </w:rPr>
          <w:t>19</w:t>
        </w:r>
        <w:r>
          <w:rPr>
            <w:noProof/>
            <w:webHidden/>
          </w:rPr>
          <w:fldChar w:fldCharType="end"/>
        </w:r>
      </w:hyperlink>
    </w:p>
    <w:p w:rsidR="008C0960" w:rsidRDefault="00B849C4" w:rsidP="00EA3F19">
      <w:pPr>
        <w:rPr>
          <w:noProof/>
        </w:rPr>
      </w:pPr>
      <w:r>
        <w:rPr>
          <w:rFonts w:ascii="Times New Roman" w:hAnsi="Times New Roman" w:cs="Times New Roman"/>
        </w:rPr>
        <w:fldChar w:fldCharType="end"/>
      </w:r>
      <w:r>
        <w:rPr>
          <w:rFonts w:ascii="Times New Roman" w:hAnsi="Times New Roman" w:cs="Times New Roman"/>
        </w:rPr>
        <w:fldChar w:fldCharType="begin"/>
      </w:r>
      <w:r w:rsidR="008C0960">
        <w:rPr>
          <w:rFonts w:ascii="Times New Roman" w:hAnsi="Times New Roman" w:cs="Times New Roman"/>
        </w:rPr>
        <w:instrText xml:space="preserve"> TOC \h \z \c "Tableau III." </w:instrText>
      </w:r>
      <w:r>
        <w:rPr>
          <w:rFonts w:ascii="Times New Roman" w:hAnsi="Times New Roman" w:cs="Times New Roman"/>
        </w:rPr>
        <w:fldChar w:fldCharType="separate"/>
      </w:r>
    </w:p>
    <w:p w:rsidR="008C0960" w:rsidRDefault="00B849C4">
      <w:pPr>
        <w:pStyle w:val="Tabledesillustrations"/>
        <w:tabs>
          <w:tab w:val="right" w:leader="dot" w:pos="9062"/>
        </w:tabs>
        <w:rPr>
          <w:rFonts w:cstheme="minorBidi"/>
          <w:noProof/>
        </w:rPr>
      </w:pPr>
      <w:hyperlink w:anchor="_Toc509700007" w:history="1">
        <w:r w:rsidR="008C0960" w:rsidRPr="00014E8A">
          <w:rPr>
            <w:rStyle w:val="Lienhypertexte"/>
            <w:rFonts w:ascii="Times New Roman" w:hAnsi="Times New Roman"/>
            <w:noProof/>
          </w:rPr>
          <w:t>Tableau III. 1: Spécifications techniques des différentes normes WiMAX</w:t>
        </w:r>
        <w:r w:rsidR="008C0960">
          <w:rPr>
            <w:noProof/>
            <w:webHidden/>
          </w:rPr>
          <w:tab/>
        </w:r>
        <w:r>
          <w:rPr>
            <w:noProof/>
            <w:webHidden/>
          </w:rPr>
          <w:fldChar w:fldCharType="begin"/>
        </w:r>
        <w:r w:rsidR="008C0960">
          <w:rPr>
            <w:noProof/>
            <w:webHidden/>
          </w:rPr>
          <w:instrText xml:space="preserve"> PAGEREF _Toc509700007 \h </w:instrText>
        </w:r>
        <w:r>
          <w:rPr>
            <w:noProof/>
            <w:webHidden/>
          </w:rPr>
        </w:r>
        <w:r>
          <w:rPr>
            <w:noProof/>
            <w:webHidden/>
          </w:rPr>
          <w:fldChar w:fldCharType="separate"/>
        </w:r>
        <w:r w:rsidR="00BF641C">
          <w:rPr>
            <w:noProof/>
            <w:webHidden/>
          </w:rPr>
          <w:t>55</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08" w:history="1">
        <w:r w:rsidR="008C0960" w:rsidRPr="00014E8A">
          <w:rPr>
            <w:rStyle w:val="Lienhypertexte"/>
            <w:rFonts w:ascii="Times New Roman" w:hAnsi="Times New Roman"/>
            <w:noProof/>
          </w:rPr>
          <w:t>Tableau III. 2: Services supposés être offerts</w:t>
        </w:r>
        <w:r w:rsidR="008C0960">
          <w:rPr>
            <w:noProof/>
            <w:webHidden/>
          </w:rPr>
          <w:tab/>
        </w:r>
        <w:r>
          <w:rPr>
            <w:noProof/>
            <w:webHidden/>
          </w:rPr>
          <w:fldChar w:fldCharType="begin"/>
        </w:r>
        <w:r w:rsidR="008C0960">
          <w:rPr>
            <w:noProof/>
            <w:webHidden/>
          </w:rPr>
          <w:instrText xml:space="preserve"> PAGEREF _Toc509700008 \h </w:instrText>
        </w:r>
        <w:r>
          <w:rPr>
            <w:noProof/>
            <w:webHidden/>
          </w:rPr>
        </w:r>
        <w:r>
          <w:rPr>
            <w:noProof/>
            <w:webHidden/>
          </w:rPr>
          <w:fldChar w:fldCharType="separate"/>
        </w:r>
        <w:r w:rsidR="00BF641C">
          <w:rPr>
            <w:noProof/>
            <w:webHidden/>
          </w:rPr>
          <w:t>61</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09" w:history="1">
        <w:r w:rsidR="008C0960" w:rsidRPr="00014E8A">
          <w:rPr>
            <w:rStyle w:val="Lienhypertexte"/>
            <w:rFonts w:ascii="Times New Roman" w:hAnsi="Times New Roman"/>
            <w:noProof/>
          </w:rPr>
          <w:t>Tableau III. 3: Conditions de la densité des données</w:t>
        </w:r>
        <w:r w:rsidR="008C0960">
          <w:rPr>
            <w:noProof/>
            <w:webHidden/>
          </w:rPr>
          <w:tab/>
        </w:r>
        <w:r>
          <w:rPr>
            <w:noProof/>
            <w:webHidden/>
          </w:rPr>
          <w:fldChar w:fldCharType="begin"/>
        </w:r>
        <w:r w:rsidR="008C0960">
          <w:rPr>
            <w:noProof/>
            <w:webHidden/>
          </w:rPr>
          <w:instrText xml:space="preserve"> PAGEREF _Toc509700009 \h </w:instrText>
        </w:r>
        <w:r>
          <w:rPr>
            <w:noProof/>
            <w:webHidden/>
          </w:rPr>
        </w:r>
        <w:r>
          <w:rPr>
            <w:noProof/>
            <w:webHidden/>
          </w:rPr>
          <w:fldChar w:fldCharType="separate"/>
        </w:r>
        <w:r w:rsidR="00BF641C">
          <w:rPr>
            <w:noProof/>
            <w:webHidden/>
          </w:rPr>
          <w:t>62</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0" w:history="1">
        <w:r w:rsidR="008C0960" w:rsidRPr="00014E8A">
          <w:rPr>
            <w:rStyle w:val="Lienhypertexte"/>
            <w:rFonts w:ascii="Times New Roman" w:hAnsi="Times New Roman"/>
            <w:noProof/>
          </w:rPr>
          <w:t>Tableau III. 4: Paramètres pour le calcul de pertes du chemin</w:t>
        </w:r>
        <w:r w:rsidR="008C0960">
          <w:rPr>
            <w:noProof/>
            <w:webHidden/>
          </w:rPr>
          <w:tab/>
        </w:r>
        <w:r>
          <w:rPr>
            <w:noProof/>
            <w:webHidden/>
          </w:rPr>
          <w:fldChar w:fldCharType="begin"/>
        </w:r>
        <w:r w:rsidR="008C0960">
          <w:rPr>
            <w:noProof/>
            <w:webHidden/>
          </w:rPr>
          <w:instrText xml:space="preserve"> PAGEREF _Toc509700010 \h </w:instrText>
        </w:r>
        <w:r>
          <w:rPr>
            <w:noProof/>
            <w:webHidden/>
          </w:rPr>
        </w:r>
        <w:r>
          <w:rPr>
            <w:noProof/>
            <w:webHidden/>
          </w:rPr>
          <w:fldChar w:fldCharType="separate"/>
        </w:r>
        <w:r w:rsidR="00BF641C">
          <w:rPr>
            <w:noProof/>
            <w:webHidden/>
          </w:rPr>
          <w:t>65</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1" w:history="1">
        <w:r w:rsidR="008C0960" w:rsidRPr="00014E8A">
          <w:rPr>
            <w:rStyle w:val="Lienhypertexte"/>
            <w:rFonts w:ascii="Times New Roman" w:hAnsi="Times New Roman"/>
            <w:noProof/>
          </w:rPr>
          <w:t>Tableau III. 5: Résultat Pertes du chemin</w:t>
        </w:r>
        <w:r w:rsidR="008C0960">
          <w:rPr>
            <w:noProof/>
            <w:webHidden/>
          </w:rPr>
          <w:tab/>
        </w:r>
        <w:r>
          <w:rPr>
            <w:noProof/>
            <w:webHidden/>
          </w:rPr>
          <w:fldChar w:fldCharType="begin"/>
        </w:r>
        <w:r w:rsidR="008C0960">
          <w:rPr>
            <w:noProof/>
            <w:webHidden/>
          </w:rPr>
          <w:instrText xml:space="preserve"> PAGEREF _Toc509700011 \h </w:instrText>
        </w:r>
        <w:r>
          <w:rPr>
            <w:noProof/>
            <w:webHidden/>
          </w:rPr>
        </w:r>
        <w:r>
          <w:rPr>
            <w:noProof/>
            <w:webHidden/>
          </w:rPr>
          <w:fldChar w:fldCharType="separate"/>
        </w:r>
        <w:r w:rsidR="00BF641C">
          <w:rPr>
            <w:noProof/>
            <w:webHidden/>
          </w:rPr>
          <w:t>66</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2" w:history="1">
        <w:r w:rsidR="008C0960" w:rsidRPr="00014E8A">
          <w:rPr>
            <w:rStyle w:val="Lienhypertexte"/>
            <w:rFonts w:ascii="Times New Roman" w:hAnsi="Times New Roman"/>
            <w:noProof/>
          </w:rPr>
          <w:t>Tableau III. 6: Pertes du chemin pour tous les modèles</w:t>
        </w:r>
        <w:r w:rsidR="008C0960">
          <w:rPr>
            <w:noProof/>
            <w:webHidden/>
          </w:rPr>
          <w:tab/>
        </w:r>
        <w:r>
          <w:rPr>
            <w:noProof/>
            <w:webHidden/>
          </w:rPr>
          <w:fldChar w:fldCharType="begin"/>
        </w:r>
        <w:r w:rsidR="008C0960">
          <w:rPr>
            <w:noProof/>
            <w:webHidden/>
          </w:rPr>
          <w:instrText xml:space="preserve"> PAGEREF _Toc509700012 \h </w:instrText>
        </w:r>
        <w:r>
          <w:rPr>
            <w:noProof/>
            <w:webHidden/>
          </w:rPr>
        </w:r>
        <w:r>
          <w:rPr>
            <w:noProof/>
            <w:webHidden/>
          </w:rPr>
          <w:fldChar w:fldCharType="separate"/>
        </w:r>
        <w:r w:rsidR="00BF641C">
          <w:rPr>
            <w:noProof/>
            <w:webHidden/>
          </w:rPr>
          <w:t>66</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3" w:history="1">
        <w:r w:rsidR="008C0960" w:rsidRPr="00014E8A">
          <w:rPr>
            <w:rStyle w:val="Lienhypertexte"/>
            <w:rFonts w:ascii="Times New Roman" w:hAnsi="Times New Roman"/>
            <w:noProof/>
          </w:rPr>
          <w:t>Tableau III. 7: Paramètres de calcul du bilan de liaison</w:t>
        </w:r>
        <w:r w:rsidR="008C0960">
          <w:rPr>
            <w:noProof/>
            <w:webHidden/>
          </w:rPr>
          <w:tab/>
        </w:r>
        <w:r>
          <w:rPr>
            <w:noProof/>
            <w:webHidden/>
          </w:rPr>
          <w:fldChar w:fldCharType="begin"/>
        </w:r>
        <w:r w:rsidR="008C0960">
          <w:rPr>
            <w:noProof/>
            <w:webHidden/>
          </w:rPr>
          <w:instrText xml:space="preserve"> PAGEREF _Toc509700013 \h </w:instrText>
        </w:r>
        <w:r>
          <w:rPr>
            <w:noProof/>
            <w:webHidden/>
          </w:rPr>
        </w:r>
        <w:r>
          <w:rPr>
            <w:noProof/>
            <w:webHidden/>
          </w:rPr>
          <w:fldChar w:fldCharType="separate"/>
        </w:r>
        <w:r w:rsidR="00BF641C">
          <w:rPr>
            <w:noProof/>
            <w:webHidden/>
          </w:rPr>
          <w:t>66</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4" w:history="1">
        <w:r w:rsidR="008C0960" w:rsidRPr="00014E8A">
          <w:rPr>
            <w:rStyle w:val="Lienhypertexte"/>
            <w:rFonts w:ascii="Times New Roman" w:hAnsi="Times New Roman"/>
            <w:noProof/>
          </w:rPr>
          <w:t>Tableau III. 8: Résultat du bilan de liaison</w:t>
        </w:r>
        <w:r w:rsidR="008C0960">
          <w:rPr>
            <w:noProof/>
            <w:webHidden/>
          </w:rPr>
          <w:tab/>
        </w:r>
        <w:r>
          <w:rPr>
            <w:noProof/>
            <w:webHidden/>
          </w:rPr>
          <w:fldChar w:fldCharType="begin"/>
        </w:r>
        <w:r w:rsidR="008C0960">
          <w:rPr>
            <w:noProof/>
            <w:webHidden/>
          </w:rPr>
          <w:instrText xml:space="preserve"> PAGEREF _Toc509700014 \h </w:instrText>
        </w:r>
        <w:r>
          <w:rPr>
            <w:noProof/>
            <w:webHidden/>
          </w:rPr>
        </w:r>
        <w:r>
          <w:rPr>
            <w:noProof/>
            <w:webHidden/>
          </w:rPr>
          <w:fldChar w:fldCharType="separate"/>
        </w:r>
        <w:r w:rsidR="00BF641C">
          <w:rPr>
            <w:noProof/>
            <w:webHidden/>
          </w:rPr>
          <w:t>67</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5" w:history="1">
        <w:r w:rsidR="008C0960" w:rsidRPr="00014E8A">
          <w:rPr>
            <w:rStyle w:val="Lienhypertexte"/>
            <w:rFonts w:ascii="Times New Roman" w:hAnsi="Times New Roman"/>
            <w:noProof/>
          </w:rPr>
          <w:t>Tableau III. 9: Eléments de calcul de la capacité de liaison</w:t>
        </w:r>
        <w:r w:rsidR="008C0960">
          <w:rPr>
            <w:noProof/>
            <w:webHidden/>
          </w:rPr>
          <w:tab/>
        </w:r>
        <w:r>
          <w:rPr>
            <w:noProof/>
            <w:webHidden/>
          </w:rPr>
          <w:fldChar w:fldCharType="begin"/>
        </w:r>
        <w:r w:rsidR="008C0960">
          <w:rPr>
            <w:noProof/>
            <w:webHidden/>
          </w:rPr>
          <w:instrText xml:space="preserve"> PAGEREF _Toc509700015 \h </w:instrText>
        </w:r>
        <w:r>
          <w:rPr>
            <w:noProof/>
            <w:webHidden/>
          </w:rPr>
        </w:r>
        <w:r>
          <w:rPr>
            <w:noProof/>
            <w:webHidden/>
          </w:rPr>
          <w:fldChar w:fldCharType="separate"/>
        </w:r>
        <w:r w:rsidR="00BF641C">
          <w:rPr>
            <w:noProof/>
            <w:webHidden/>
          </w:rPr>
          <w:t>67</w:t>
        </w:r>
        <w:r>
          <w:rPr>
            <w:noProof/>
            <w:webHidden/>
          </w:rPr>
          <w:fldChar w:fldCharType="end"/>
        </w:r>
      </w:hyperlink>
    </w:p>
    <w:p w:rsidR="008C0960" w:rsidRDefault="00B849C4">
      <w:pPr>
        <w:pStyle w:val="Tabledesillustrations"/>
        <w:tabs>
          <w:tab w:val="right" w:leader="dot" w:pos="9062"/>
        </w:tabs>
        <w:rPr>
          <w:rFonts w:cstheme="minorBidi"/>
          <w:noProof/>
        </w:rPr>
      </w:pPr>
      <w:hyperlink w:anchor="_Toc509700016" w:history="1">
        <w:r w:rsidR="008C0960" w:rsidRPr="00014E8A">
          <w:rPr>
            <w:rStyle w:val="Lienhypertexte"/>
            <w:rFonts w:ascii="Times New Roman" w:hAnsi="Times New Roman"/>
            <w:noProof/>
          </w:rPr>
          <w:t>Tableau III. 11: Résultat de calcul de la capacité de la liaison</w:t>
        </w:r>
        <w:r w:rsidR="008C0960">
          <w:rPr>
            <w:noProof/>
            <w:webHidden/>
          </w:rPr>
          <w:tab/>
        </w:r>
        <w:r>
          <w:rPr>
            <w:noProof/>
            <w:webHidden/>
          </w:rPr>
          <w:fldChar w:fldCharType="begin"/>
        </w:r>
        <w:r w:rsidR="008C0960">
          <w:rPr>
            <w:noProof/>
            <w:webHidden/>
          </w:rPr>
          <w:instrText xml:space="preserve"> PAGEREF _Toc509700016 \h </w:instrText>
        </w:r>
        <w:r>
          <w:rPr>
            <w:noProof/>
            <w:webHidden/>
          </w:rPr>
        </w:r>
        <w:r>
          <w:rPr>
            <w:noProof/>
            <w:webHidden/>
          </w:rPr>
          <w:fldChar w:fldCharType="separate"/>
        </w:r>
        <w:r w:rsidR="00BF641C">
          <w:rPr>
            <w:noProof/>
            <w:webHidden/>
          </w:rPr>
          <w:t>67</w:t>
        </w:r>
        <w:r>
          <w:rPr>
            <w:noProof/>
            <w:webHidden/>
          </w:rPr>
          <w:fldChar w:fldCharType="end"/>
        </w:r>
      </w:hyperlink>
    </w:p>
    <w:p w:rsidR="00EA3F19" w:rsidRPr="004D75DE" w:rsidRDefault="00B849C4" w:rsidP="00EA3F19">
      <w:pPr>
        <w:rPr>
          <w:rFonts w:ascii="Times New Roman" w:hAnsi="Times New Roman" w:cs="Times New Roman"/>
        </w:rPr>
      </w:pPr>
      <w:r>
        <w:rPr>
          <w:rFonts w:ascii="Times New Roman" w:hAnsi="Times New Roman" w:cs="Times New Roman"/>
        </w:rPr>
        <w:fldChar w:fldCharType="end"/>
      </w: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EA3F19" w:rsidRPr="004D75DE" w:rsidRDefault="00EA3F19" w:rsidP="00EA3F19">
      <w:pPr>
        <w:rPr>
          <w:rFonts w:ascii="Times New Roman" w:hAnsi="Times New Roman" w:cs="Times New Roman"/>
        </w:rPr>
      </w:pPr>
    </w:p>
    <w:p w:rsidR="0023605B" w:rsidRPr="004D75DE" w:rsidRDefault="0023605B" w:rsidP="00EA3F19">
      <w:pPr>
        <w:rPr>
          <w:rFonts w:ascii="Times New Roman" w:hAnsi="Times New Roman" w:cs="Times New Roman"/>
        </w:rPr>
        <w:sectPr w:rsidR="0023605B" w:rsidRPr="004D75DE" w:rsidSect="00924B65">
          <w:pgSz w:w="11906" w:h="16838"/>
          <w:pgMar w:top="1417" w:right="1417" w:bottom="1417" w:left="1417" w:header="708" w:footer="708" w:gutter="0"/>
          <w:pgNumType w:fmt="lowerRoman" w:start="1"/>
          <w:cols w:space="708"/>
          <w:docGrid w:linePitch="360"/>
        </w:sectPr>
      </w:pPr>
    </w:p>
    <w:p w:rsidR="00EA3F19" w:rsidRPr="00C90044" w:rsidRDefault="00EA3F19" w:rsidP="00C90044">
      <w:pPr>
        <w:pStyle w:val="Titre1"/>
        <w:spacing w:before="0" w:line="480" w:lineRule="auto"/>
        <w:jc w:val="center"/>
        <w:rPr>
          <w:rFonts w:ascii="Times New Roman" w:hAnsi="Times New Roman" w:cs="Times New Roman"/>
          <w:color w:val="auto"/>
          <w:sz w:val="40"/>
          <w:szCs w:val="40"/>
        </w:rPr>
      </w:pPr>
      <w:bookmarkStart w:id="17" w:name="_Toc509696613"/>
      <w:r w:rsidRPr="004D75DE">
        <w:rPr>
          <w:rFonts w:ascii="Times New Roman" w:hAnsi="Times New Roman" w:cs="Times New Roman"/>
          <w:color w:val="auto"/>
          <w:sz w:val="40"/>
          <w:szCs w:val="40"/>
        </w:rPr>
        <w:lastRenderedPageBreak/>
        <w:t>INTRODUCTION GENERALE</w:t>
      </w:r>
      <w:bookmarkEnd w:id="17"/>
    </w:p>
    <w:p w:rsidR="001100CB" w:rsidRPr="001100CB" w:rsidRDefault="00EA3F19" w:rsidP="001100CB">
      <w:pPr>
        <w:spacing w:line="360" w:lineRule="auto"/>
        <w:ind w:firstLine="720"/>
        <w:jc w:val="both"/>
        <w:rPr>
          <w:rFonts w:ascii="Times New Roman" w:eastAsia="Times New Roman" w:hAnsi="Times New Roman" w:cs="Times New Roman"/>
          <w:sz w:val="24"/>
        </w:rPr>
      </w:pPr>
      <w:r w:rsidRPr="004D75DE">
        <w:rPr>
          <w:rFonts w:ascii="Times New Roman" w:hAnsi="Times New Roman" w:cs="Times New Roman"/>
          <w:sz w:val="24"/>
          <w:szCs w:val="24"/>
        </w:rPr>
        <w:t>Toute entreprise ou institution fonctionnant normalement doit avoir comme base l’ensemble d’informations liées à son domaine d’applic</w:t>
      </w:r>
      <w:r w:rsidR="00243D14" w:rsidRPr="004D75DE">
        <w:rPr>
          <w:rFonts w:ascii="Times New Roman" w:hAnsi="Times New Roman" w:cs="Times New Roman"/>
          <w:sz w:val="24"/>
          <w:szCs w:val="24"/>
        </w:rPr>
        <w:t xml:space="preserve">ation. L’information </w:t>
      </w:r>
      <w:r w:rsidRPr="004D75DE">
        <w:rPr>
          <w:rFonts w:ascii="Times New Roman" w:hAnsi="Times New Roman" w:cs="Times New Roman"/>
          <w:sz w:val="24"/>
          <w:szCs w:val="24"/>
        </w:rPr>
        <w:t>est une connaissance susceptible d’être transmiss</w:t>
      </w:r>
      <w:r w:rsidR="004D4891">
        <w:rPr>
          <w:rFonts w:ascii="Times New Roman" w:hAnsi="Times New Roman" w:cs="Times New Roman"/>
          <w:sz w:val="24"/>
          <w:szCs w:val="24"/>
        </w:rPr>
        <w:t>e et conservée. Eu éffet</w:t>
      </w:r>
      <w:r w:rsidRPr="004D75DE">
        <w:rPr>
          <w:rFonts w:ascii="Times New Roman" w:hAnsi="Times New Roman" w:cs="Times New Roman"/>
          <w:sz w:val="24"/>
          <w:szCs w:val="24"/>
        </w:rPr>
        <w:t>, la disponibilité de cette information et l’accessibilité à celle-ci s’avère</w:t>
      </w:r>
      <w:r w:rsidR="00243D14" w:rsidRPr="004D75DE">
        <w:rPr>
          <w:rFonts w:ascii="Times New Roman" w:hAnsi="Times New Roman" w:cs="Times New Roman"/>
          <w:sz w:val="24"/>
          <w:szCs w:val="24"/>
        </w:rPr>
        <w:t>nt</w:t>
      </w:r>
      <w:r w:rsidRPr="004D75DE">
        <w:rPr>
          <w:rFonts w:ascii="Times New Roman" w:hAnsi="Times New Roman" w:cs="Times New Roman"/>
          <w:sz w:val="24"/>
          <w:szCs w:val="24"/>
        </w:rPr>
        <w:t xml:space="preserve"> indispensable</w:t>
      </w:r>
      <w:r w:rsidR="00243D14" w:rsidRPr="004D75DE">
        <w:rPr>
          <w:rFonts w:ascii="Times New Roman" w:hAnsi="Times New Roman" w:cs="Times New Roman"/>
          <w:sz w:val="24"/>
          <w:szCs w:val="24"/>
        </w:rPr>
        <w:t>s</w:t>
      </w:r>
      <w:r w:rsidRPr="004D75DE">
        <w:rPr>
          <w:rFonts w:ascii="Times New Roman" w:hAnsi="Times New Roman" w:cs="Times New Roman"/>
          <w:sz w:val="24"/>
          <w:szCs w:val="24"/>
        </w:rPr>
        <w:t xml:space="preserve"> pour le fonctionnement de toute entreprise</w:t>
      </w:r>
      <w:r w:rsidRPr="004D75DE">
        <w:rPr>
          <w:rFonts w:ascii="Times New Roman" w:eastAsia="Times New Roman" w:hAnsi="Times New Roman" w:cs="Times New Roman"/>
          <w:sz w:val="24"/>
        </w:rPr>
        <w:t>. Or la disponibilité et l’accessibilité dépendent de la manière dont ce système d’information est organisé et</w:t>
      </w:r>
      <w:r w:rsidR="00C90044">
        <w:rPr>
          <w:rFonts w:ascii="Times New Roman" w:eastAsia="Times New Roman" w:hAnsi="Times New Roman" w:cs="Times New Roman"/>
          <w:sz w:val="24"/>
        </w:rPr>
        <w:t xml:space="preserve"> comment on y accède</w:t>
      </w:r>
      <w:r w:rsidRPr="004D75DE">
        <w:rPr>
          <w:rFonts w:ascii="Times New Roman" w:eastAsia="Times New Roman" w:hAnsi="Times New Roman" w:cs="Times New Roman"/>
          <w:sz w:val="24"/>
        </w:rPr>
        <w:t>. Le</w:t>
      </w:r>
      <w:r w:rsidR="00C90044">
        <w:rPr>
          <w:rFonts w:ascii="Times New Roman" w:eastAsia="Times New Roman" w:hAnsi="Times New Roman" w:cs="Times New Roman"/>
          <w:sz w:val="24"/>
        </w:rPr>
        <w:t xml:space="preserve"> système d’information est</w:t>
      </w:r>
      <w:r w:rsidRPr="004D75DE">
        <w:rPr>
          <w:rFonts w:ascii="Times New Roman" w:eastAsia="Times New Roman" w:hAnsi="Times New Roman" w:cs="Times New Roman"/>
          <w:sz w:val="24"/>
        </w:rPr>
        <w:t xml:space="preserve"> vu comme un ensemble qui inclut l’information elle-même mais aussi les systèmes et réseaux qui </w:t>
      </w:r>
      <w:r w:rsidR="00243D14" w:rsidRPr="004D75DE">
        <w:rPr>
          <w:rFonts w:ascii="Times New Roman" w:eastAsia="Times New Roman" w:hAnsi="Times New Roman" w:cs="Times New Roman"/>
          <w:sz w:val="24"/>
        </w:rPr>
        <w:t>concourent</w:t>
      </w:r>
      <w:r w:rsidRPr="004D75DE">
        <w:rPr>
          <w:rFonts w:ascii="Times New Roman" w:eastAsia="Times New Roman" w:hAnsi="Times New Roman" w:cs="Times New Roman"/>
          <w:sz w:val="24"/>
        </w:rPr>
        <w:t xml:space="preserve"> à sa mise en </w:t>
      </w:r>
      <w:r w:rsidR="00332AE1" w:rsidRPr="004D75DE">
        <w:rPr>
          <w:rFonts w:ascii="Times New Roman" w:eastAsia="Times New Roman" w:hAnsi="Times New Roman" w:cs="Times New Roman"/>
          <w:sz w:val="24"/>
        </w:rPr>
        <w:t xml:space="preserve">œuvre </w:t>
      </w:r>
      <w:sdt>
        <w:sdtPr>
          <w:rPr>
            <w:rFonts w:ascii="Times New Roman" w:eastAsia="Times New Roman" w:hAnsi="Times New Roman" w:cs="Times New Roman"/>
            <w:sz w:val="24"/>
          </w:rPr>
          <w:id w:val="1485281031"/>
          <w:citation/>
        </w:sdtPr>
        <w:sdtContent>
          <w:r w:rsidR="00B849C4" w:rsidRPr="004D75DE">
            <w:rPr>
              <w:rFonts w:ascii="Times New Roman" w:eastAsia="Times New Roman" w:hAnsi="Times New Roman" w:cs="Times New Roman"/>
              <w:sz w:val="24"/>
            </w:rPr>
            <w:fldChar w:fldCharType="begin"/>
          </w:r>
          <w:r w:rsidRPr="004D75DE">
            <w:rPr>
              <w:rFonts w:ascii="Times New Roman" w:eastAsia="Times New Roman" w:hAnsi="Times New Roman" w:cs="Times New Roman"/>
              <w:sz w:val="24"/>
            </w:rPr>
            <w:instrText xml:space="preserve">CITATION Espace_réservé1 \l 1036 </w:instrText>
          </w:r>
          <w:r w:rsidR="00B849C4" w:rsidRPr="004D75DE">
            <w:rPr>
              <w:rFonts w:ascii="Times New Roman" w:eastAsia="Times New Roman" w:hAnsi="Times New Roman" w:cs="Times New Roman"/>
              <w:sz w:val="24"/>
            </w:rPr>
            <w:fldChar w:fldCharType="separate"/>
          </w:r>
          <w:r w:rsidR="00957777" w:rsidRPr="00957777">
            <w:rPr>
              <w:rFonts w:ascii="Times New Roman" w:eastAsia="Times New Roman" w:hAnsi="Times New Roman" w:cs="Times New Roman"/>
              <w:noProof/>
              <w:sz w:val="24"/>
            </w:rPr>
            <w:t>(1)</w:t>
          </w:r>
          <w:r w:rsidR="00B849C4" w:rsidRPr="004D75DE">
            <w:rPr>
              <w:rFonts w:ascii="Times New Roman" w:eastAsia="Times New Roman" w:hAnsi="Times New Roman" w:cs="Times New Roman"/>
              <w:sz w:val="24"/>
            </w:rPr>
            <w:fldChar w:fldCharType="end"/>
          </w:r>
        </w:sdtContent>
      </w:sdt>
      <w:r w:rsidR="00C90044">
        <w:rPr>
          <w:rFonts w:ascii="Times New Roman" w:eastAsia="Times New Roman" w:hAnsi="Times New Roman" w:cs="Times New Roman"/>
          <w:sz w:val="24"/>
        </w:rPr>
        <w:t xml:space="preserve">. </w:t>
      </w:r>
      <w:r w:rsidRPr="004D75DE">
        <w:rPr>
          <w:rFonts w:ascii="Times New Roman" w:eastAsia="Times New Roman" w:hAnsi="Times New Roman" w:cs="Times New Roman"/>
          <w:sz w:val="24"/>
        </w:rPr>
        <w:t>Selon Ahmed Mehaoua</w:t>
      </w:r>
      <w:sdt>
        <w:sdtPr>
          <w:rPr>
            <w:rFonts w:ascii="Times New Roman" w:eastAsia="Times New Roman" w:hAnsi="Times New Roman" w:cs="Times New Roman"/>
            <w:sz w:val="24"/>
          </w:rPr>
          <w:id w:val="-1409067910"/>
          <w:citation/>
        </w:sdtPr>
        <w:sdtContent>
          <w:r w:rsidR="00B849C4" w:rsidRPr="004D75DE">
            <w:rPr>
              <w:rFonts w:ascii="Times New Roman" w:eastAsia="Times New Roman" w:hAnsi="Times New Roman" w:cs="Times New Roman"/>
              <w:sz w:val="24"/>
            </w:rPr>
            <w:fldChar w:fldCharType="begin"/>
          </w:r>
          <w:r w:rsidR="00C90044" w:rsidRPr="004D75DE">
            <w:rPr>
              <w:rFonts w:ascii="Times New Roman" w:eastAsia="Times New Roman" w:hAnsi="Times New Roman" w:cs="Times New Roman"/>
              <w:sz w:val="24"/>
            </w:rPr>
            <w:instrText xml:space="preserve"> CITATION Pro06 \l 1036 </w:instrText>
          </w:r>
          <w:r w:rsidR="00B849C4" w:rsidRPr="004D75DE">
            <w:rPr>
              <w:rFonts w:ascii="Times New Roman" w:eastAsia="Times New Roman" w:hAnsi="Times New Roman" w:cs="Times New Roman"/>
              <w:sz w:val="24"/>
            </w:rPr>
            <w:fldChar w:fldCharType="separate"/>
          </w:r>
          <w:r w:rsidR="00957777">
            <w:rPr>
              <w:rFonts w:ascii="Times New Roman" w:eastAsia="Times New Roman" w:hAnsi="Times New Roman" w:cs="Times New Roman"/>
              <w:noProof/>
              <w:sz w:val="24"/>
            </w:rPr>
            <w:t xml:space="preserve"> </w:t>
          </w:r>
          <w:r w:rsidR="00957777" w:rsidRPr="00957777">
            <w:rPr>
              <w:rFonts w:ascii="Times New Roman" w:eastAsia="Times New Roman" w:hAnsi="Times New Roman" w:cs="Times New Roman"/>
              <w:noProof/>
              <w:sz w:val="24"/>
            </w:rPr>
            <w:t>(2)</w:t>
          </w:r>
          <w:r w:rsidR="00B849C4" w:rsidRPr="004D75DE">
            <w:rPr>
              <w:rFonts w:ascii="Times New Roman" w:eastAsia="Times New Roman" w:hAnsi="Times New Roman" w:cs="Times New Roman"/>
              <w:sz w:val="24"/>
            </w:rPr>
            <w:fldChar w:fldCharType="end"/>
          </w:r>
        </w:sdtContent>
      </w:sdt>
      <w:r w:rsidRPr="004D75DE">
        <w:rPr>
          <w:rFonts w:ascii="Times New Roman" w:eastAsia="Times New Roman" w:hAnsi="Times New Roman" w:cs="Times New Roman"/>
          <w:sz w:val="24"/>
        </w:rPr>
        <w:t xml:space="preserve">, un réseau de communication peut être défini comme un ensemble des ressources matériels et logiciels liées à la transmission et l’échange d’information entre différentes </w:t>
      </w:r>
      <w:r w:rsidR="00332AE1" w:rsidRPr="004D75DE">
        <w:rPr>
          <w:rFonts w:ascii="Times New Roman" w:eastAsia="Times New Roman" w:hAnsi="Times New Roman" w:cs="Times New Roman"/>
          <w:sz w:val="24"/>
        </w:rPr>
        <w:t>entités</w:t>
      </w:r>
      <w:r w:rsidRPr="004D75DE">
        <w:rPr>
          <w:rFonts w:ascii="Times New Roman" w:eastAsia="Times New Roman" w:hAnsi="Times New Roman" w:cs="Times New Roman"/>
          <w:sz w:val="24"/>
        </w:rPr>
        <w:t>.</w:t>
      </w:r>
      <w:r w:rsidR="00C90044">
        <w:rPr>
          <w:rFonts w:ascii="Times New Roman" w:eastAsia="Times New Roman" w:hAnsi="Times New Roman" w:cs="Times New Roman"/>
          <w:sz w:val="24"/>
        </w:rPr>
        <w:t xml:space="preserve">Cédric L. et al </w:t>
      </w:r>
      <w:sdt>
        <w:sdtPr>
          <w:rPr>
            <w:rFonts w:ascii="Times New Roman" w:eastAsia="Times New Roman" w:hAnsi="Times New Roman" w:cs="Times New Roman"/>
            <w:sz w:val="24"/>
          </w:rPr>
          <w:id w:val="-655381704"/>
          <w:citation/>
        </w:sdtPr>
        <w:sdtContent>
          <w:r w:rsidR="00B849C4" w:rsidRPr="004D75DE">
            <w:rPr>
              <w:rFonts w:ascii="Times New Roman" w:eastAsia="Times New Roman" w:hAnsi="Times New Roman" w:cs="Times New Roman"/>
              <w:sz w:val="24"/>
            </w:rPr>
            <w:fldChar w:fldCharType="begin"/>
          </w:r>
          <w:r w:rsidR="00C90044" w:rsidRPr="004D75DE">
            <w:rPr>
              <w:rFonts w:ascii="Times New Roman" w:eastAsia="Times New Roman" w:hAnsi="Times New Roman" w:cs="Times New Roman"/>
              <w:sz w:val="24"/>
            </w:rPr>
            <w:instrText xml:space="preserve">CITATION Espace_réservé1 \l 1036 </w:instrText>
          </w:r>
          <w:r w:rsidR="00B849C4" w:rsidRPr="004D75DE">
            <w:rPr>
              <w:rFonts w:ascii="Times New Roman" w:eastAsia="Times New Roman" w:hAnsi="Times New Roman" w:cs="Times New Roman"/>
              <w:sz w:val="24"/>
            </w:rPr>
            <w:fldChar w:fldCharType="separate"/>
          </w:r>
          <w:r w:rsidR="00957777" w:rsidRPr="00957777">
            <w:rPr>
              <w:rFonts w:ascii="Times New Roman" w:eastAsia="Times New Roman" w:hAnsi="Times New Roman" w:cs="Times New Roman"/>
              <w:noProof/>
              <w:sz w:val="24"/>
            </w:rPr>
            <w:t>(1)</w:t>
          </w:r>
          <w:r w:rsidR="00B849C4" w:rsidRPr="004D75DE">
            <w:rPr>
              <w:rFonts w:ascii="Times New Roman" w:eastAsia="Times New Roman" w:hAnsi="Times New Roman" w:cs="Times New Roman"/>
              <w:sz w:val="24"/>
            </w:rPr>
            <w:fldChar w:fldCharType="end"/>
          </w:r>
        </w:sdtContent>
      </w:sdt>
      <w:r w:rsidRPr="004D75DE">
        <w:rPr>
          <w:rFonts w:ascii="Times New Roman" w:eastAsia="Times New Roman" w:hAnsi="Times New Roman" w:cs="Times New Roman"/>
          <w:sz w:val="24"/>
        </w:rPr>
        <w:t>avancent qu’une information sans système d’information pour la mettre en œuvre est vaine, et un système d’information coupé de ses utilisateurs sans objet</w:t>
      </w:r>
      <w:r w:rsidRPr="004D75DE">
        <w:rPr>
          <w:rFonts w:ascii="Times New Roman" w:eastAsia="NimbusRomNo9L" w:hAnsi="Times New Roman" w:cs="Times New Roman"/>
        </w:rPr>
        <w:t>.</w:t>
      </w:r>
    </w:p>
    <w:p w:rsidR="00EA3F19" w:rsidRPr="004D75DE" w:rsidRDefault="001100CB" w:rsidP="001100CB">
      <w:pPr>
        <w:spacing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Il est</w:t>
      </w:r>
      <w:r w:rsidR="00EA3F19" w:rsidRPr="004D75DE">
        <w:rPr>
          <w:rFonts w:ascii="Times New Roman" w:eastAsia="Times New Roman" w:hAnsi="Times New Roman" w:cs="Times New Roman"/>
          <w:sz w:val="24"/>
        </w:rPr>
        <w:t xml:space="preserve"> nécessaire, pour les entreprises, de chercher à pérenniser l’information et l’accès à celle-ci en tout temps quelle que soit la distance sép</w:t>
      </w:r>
      <w:r>
        <w:rPr>
          <w:rFonts w:ascii="Times New Roman" w:eastAsia="Times New Roman" w:hAnsi="Times New Roman" w:cs="Times New Roman"/>
          <w:sz w:val="24"/>
        </w:rPr>
        <w:t xml:space="preserve">arant les entités en exercice. </w:t>
      </w:r>
      <w:r w:rsidR="00EA3F19" w:rsidRPr="004D75DE">
        <w:rPr>
          <w:rFonts w:ascii="Times New Roman" w:eastAsia="Times New Roman" w:hAnsi="Times New Roman" w:cs="Times New Roman"/>
          <w:sz w:val="24"/>
        </w:rPr>
        <w:t>Pour ce faire, le système d’information utilise les réseaux informatiques dans des entreprises pour rendre l’information plus accessible par toutes les entités. Par</w:t>
      </w:r>
      <w:r w:rsidR="004D4891">
        <w:rPr>
          <w:rFonts w:ascii="Times New Roman" w:eastAsia="Times New Roman" w:hAnsi="Times New Roman" w:cs="Times New Roman"/>
          <w:sz w:val="24"/>
        </w:rPr>
        <w:t xml:space="preserve"> entité, nous sous entendons : l</w:t>
      </w:r>
      <w:r w:rsidR="00EA3F19" w:rsidRPr="004D75DE">
        <w:rPr>
          <w:rFonts w:ascii="Times New Roman" w:eastAsia="Times New Roman" w:hAnsi="Times New Roman" w:cs="Times New Roman"/>
          <w:sz w:val="24"/>
        </w:rPr>
        <w:t>es équipements informatiques (les ordinateurs, les impriman</w:t>
      </w:r>
      <w:r>
        <w:rPr>
          <w:rFonts w:ascii="Times New Roman" w:eastAsia="Times New Roman" w:hAnsi="Times New Roman" w:cs="Times New Roman"/>
          <w:sz w:val="24"/>
        </w:rPr>
        <w:t>tes, scanneurs, serveurs,…) et u</w:t>
      </w:r>
      <w:r w:rsidR="00EA3F19" w:rsidRPr="004D75DE">
        <w:rPr>
          <w:rFonts w:ascii="Times New Roman" w:eastAsia="Times New Roman" w:hAnsi="Times New Roman" w:cs="Times New Roman"/>
          <w:sz w:val="24"/>
        </w:rPr>
        <w:t>ne succursale ou une filiale d’une entreprise qui en est le siège social ou le bureau mère.</w:t>
      </w:r>
    </w:p>
    <w:p w:rsidR="00EA3F19" w:rsidRPr="004D75DE" w:rsidRDefault="001100CB" w:rsidP="00F74BAD">
      <w:pPr>
        <w:spacing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Au fur et à mesure que le nombre des clients augmente et </w:t>
      </w:r>
      <w:r w:rsidR="00F74BAD">
        <w:rPr>
          <w:rFonts w:ascii="Times New Roman" w:eastAsia="Times New Roman" w:hAnsi="Times New Roman" w:cs="Times New Roman"/>
          <w:sz w:val="24"/>
        </w:rPr>
        <w:t xml:space="preserve">que </w:t>
      </w:r>
      <w:r>
        <w:rPr>
          <w:rFonts w:ascii="Times New Roman" w:eastAsia="Times New Roman" w:hAnsi="Times New Roman" w:cs="Times New Roman"/>
          <w:sz w:val="24"/>
        </w:rPr>
        <w:t>leur besoins se diversifient, certaines entreprises</w:t>
      </w:r>
      <w:r w:rsidR="00F74BAD">
        <w:rPr>
          <w:rFonts w:ascii="Times New Roman" w:eastAsia="Times New Roman" w:hAnsi="Times New Roman" w:cs="Times New Roman"/>
          <w:sz w:val="24"/>
        </w:rPr>
        <w:t xml:space="preserve">se voient contraintes d’étendre leurs activités en produit et dans l’espace. Une </w:t>
      </w:r>
      <w:r w:rsidR="00F74BAD" w:rsidRPr="00F74BAD">
        <w:rPr>
          <w:rFonts w:ascii="Times New Roman" w:eastAsia="Times New Roman" w:hAnsi="Times New Roman" w:cs="Times New Roman"/>
          <w:sz w:val="24"/>
        </w:rPr>
        <w:t>entreprise crée de</w:t>
      </w:r>
      <w:r w:rsidR="00F74BAD">
        <w:rPr>
          <w:rFonts w:ascii="Times New Roman" w:eastAsia="Times New Roman" w:hAnsi="Times New Roman" w:cs="Times New Roman"/>
          <w:sz w:val="24"/>
        </w:rPr>
        <w:t>s</w:t>
      </w:r>
      <w:r w:rsidR="00F74BAD" w:rsidRPr="00F74BAD">
        <w:rPr>
          <w:rFonts w:ascii="Times New Roman" w:eastAsia="Times New Roman" w:hAnsi="Times New Roman" w:cs="Times New Roman"/>
          <w:sz w:val="24"/>
        </w:rPr>
        <w:t xml:space="preserve"> entités pour, d’une part</w:t>
      </w:r>
      <w:r w:rsidR="00F74BAD">
        <w:rPr>
          <w:rFonts w:ascii="Times New Roman" w:eastAsia="Times New Roman" w:hAnsi="Times New Roman" w:cs="Times New Roman"/>
          <w:sz w:val="24"/>
        </w:rPr>
        <w:t xml:space="preserve"> se rapprocher de ses clients, et</w:t>
      </w:r>
      <w:r w:rsidR="00F74BAD" w:rsidRPr="00F74BAD">
        <w:rPr>
          <w:rFonts w:ascii="Times New Roman" w:eastAsia="Times New Roman" w:hAnsi="Times New Roman" w:cs="Times New Roman"/>
          <w:sz w:val="24"/>
        </w:rPr>
        <w:t xml:space="preserve"> de l’autre pour décentraliser ses activités dans le but d’accroître sa rapidité de traitement  de l’information.</w:t>
      </w:r>
    </w:p>
    <w:p w:rsidR="00EA3F19" w:rsidRPr="004D75DE" w:rsidRDefault="00EA3F19" w:rsidP="00EA3F19">
      <w:pPr>
        <w:spacing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 xml:space="preserve">Il est donc évident que les autres sites crées sont dépendant de la première d’où elles vont devoir échanger certaines informations. L’échange de l’information entre deux ou plusieurs entités devient trop compliquée vu la distance ou situation géographique s’interposant au milieu et pose un problème très sérieux de la sécurisation </w:t>
      </w:r>
      <w:r w:rsidR="00F74BAD">
        <w:rPr>
          <w:rFonts w:ascii="Times New Roman" w:eastAsia="Times New Roman" w:hAnsi="Times New Roman" w:cs="Times New Roman"/>
          <w:sz w:val="24"/>
        </w:rPr>
        <w:t>des</w:t>
      </w:r>
      <w:r w:rsidRPr="004D75DE">
        <w:rPr>
          <w:rFonts w:ascii="Times New Roman" w:eastAsia="Times New Roman" w:hAnsi="Times New Roman" w:cs="Times New Roman"/>
          <w:sz w:val="24"/>
        </w:rPr>
        <w:t xml:space="preserve"> informations transmises. </w:t>
      </w:r>
      <w:r w:rsidR="00F74BAD" w:rsidRPr="00F74BAD">
        <w:rPr>
          <w:rFonts w:ascii="Times New Roman" w:eastAsia="Times New Roman" w:hAnsi="Times New Roman" w:cs="Times New Roman"/>
          <w:sz w:val="24"/>
        </w:rPr>
        <w:t>Une des solutions pour certaines entreprises est l’utilisation de l’Internet. Cependant s</w:t>
      </w:r>
      <w:r w:rsidRPr="004D75DE">
        <w:rPr>
          <w:rFonts w:ascii="Times New Roman" w:eastAsia="Times New Roman" w:hAnsi="Times New Roman" w:cs="Times New Roman"/>
          <w:sz w:val="24"/>
        </w:rPr>
        <w:t>elon Laurent Bloch Et Christophe Wolfhugel</w:t>
      </w:r>
      <w:sdt>
        <w:sdtPr>
          <w:rPr>
            <w:rFonts w:ascii="Times New Roman" w:eastAsia="Times New Roman" w:hAnsi="Times New Roman" w:cs="Times New Roman"/>
            <w:sz w:val="24"/>
          </w:rPr>
          <w:id w:val="1743212498"/>
          <w:citation/>
        </w:sdtPr>
        <w:sdtContent>
          <w:r w:rsidR="00B849C4" w:rsidRPr="004D75DE">
            <w:rPr>
              <w:rFonts w:ascii="Times New Roman" w:eastAsia="Times New Roman" w:hAnsi="Times New Roman" w:cs="Times New Roman"/>
              <w:sz w:val="24"/>
            </w:rPr>
            <w:fldChar w:fldCharType="begin"/>
          </w:r>
          <w:r w:rsidR="00F74BAD" w:rsidRPr="004D75DE">
            <w:rPr>
              <w:rFonts w:ascii="Times New Roman" w:eastAsia="Times New Roman" w:hAnsi="Times New Roman" w:cs="Times New Roman"/>
              <w:sz w:val="24"/>
            </w:rPr>
            <w:instrText xml:space="preserve"> CITATION Lau \l 1036 </w:instrText>
          </w:r>
          <w:r w:rsidR="00B849C4" w:rsidRPr="004D75DE">
            <w:rPr>
              <w:rFonts w:ascii="Times New Roman" w:eastAsia="Times New Roman" w:hAnsi="Times New Roman" w:cs="Times New Roman"/>
              <w:sz w:val="24"/>
            </w:rPr>
            <w:fldChar w:fldCharType="separate"/>
          </w:r>
          <w:r w:rsidR="00957777">
            <w:rPr>
              <w:rFonts w:ascii="Times New Roman" w:eastAsia="Times New Roman" w:hAnsi="Times New Roman" w:cs="Times New Roman"/>
              <w:noProof/>
              <w:sz w:val="24"/>
            </w:rPr>
            <w:t xml:space="preserve"> </w:t>
          </w:r>
          <w:r w:rsidR="00957777" w:rsidRPr="00957777">
            <w:rPr>
              <w:rFonts w:ascii="Times New Roman" w:eastAsia="Times New Roman" w:hAnsi="Times New Roman" w:cs="Times New Roman"/>
              <w:noProof/>
              <w:sz w:val="24"/>
            </w:rPr>
            <w:t>(3)</w:t>
          </w:r>
          <w:r w:rsidR="00B849C4" w:rsidRPr="004D75DE">
            <w:rPr>
              <w:rFonts w:ascii="Times New Roman" w:eastAsia="Times New Roman" w:hAnsi="Times New Roman" w:cs="Times New Roman"/>
              <w:sz w:val="24"/>
            </w:rPr>
            <w:fldChar w:fldCharType="end"/>
          </w:r>
        </w:sdtContent>
      </w:sdt>
      <w:r w:rsidRPr="004D75DE">
        <w:rPr>
          <w:rFonts w:ascii="Times New Roman" w:eastAsia="Times New Roman" w:hAnsi="Times New Roman" w:cs="Times New Roman"/>
          <w:sz w:val="24"/>
        </w:rPr>
        <w:t xml:space="preserve">, l’Internet est une jungle, un lieu </w:t>
      </w:r>
      <w:r w:rsidRPr="004D75DE">
        <w:rPr>
          <w:rFonts w:ascii="Times New Roman" w:eastAsia="Times New Roman" w:hAnsi="Times New Roman" w:cs="Times New Roman"/>
          <w:sz w:val="24"/>
        </w:rPr>
        <w:lastRenderedPageBreak/>
        <w:t xml:space="preserve">plein de dangers sournois, tapis et prêts à frapper fort, péniblement et </w:t>
      </w:r>
      <w:r w:rsidR="00332AE1" w:rsidRPr="004D75DE">
        <w:rPr>
          <w:rFonts w:ascii="Times New Roman" w:eastAsia="Times New Roman" w:hAnsi="Times New Roman" w:cs="Times New Roman"/>
          <w:sz w:val="24"/>
        </w:rPr>
        <w:t>durablement</w:t>
      </w:r>
      <w:r w:rsidRPr="004D75DE">
        <w:rPr>
          <w:rFonts w:ascii="Times New Roman" w:eastAsia="Times New Roman" w:hAnsi="Times New Roman" w:cs="Times New Roman"/>
          <w:sz w:val="24"/>
        </w:rPr>
        <w:t xml:space="preserve">. Il serait donc prudent de considérer la question de la sécurité dans le transfert.    </w:t>
      </w:r>
    </w:p>
    <w:p w:rsidR="00EA3F19" w:rsidRPr="004D75DE" w:rsidRDefault="00EA3F19" w:rsidP="00EA3F19">
      <w:pPr>
        <w:spacing w:after="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ab/>
        <w:t>C’est pour ces différents problèmes relevés que nous avons jugé important de soule</w:t>
      </w:r>
      <w:r w:rsidR="00F050DF" w:rsidRPr="004D75DE">
        <w:rPr>
          <w:rFonts w:ascii="Times New Roman" w:eastAsia="Times New Roman" w:hAnsi="Times New Roman" w:cs="Times New Roman"/>
          <w:sz w:val="24"/>
        </w:rPr>
        <w:t>ver certaines questions qui  nous permett</w:t>
      </w:r>
      <w:r w:rsidRPr="004D75DE">
        <w:rPr>
          <w:rFonts w:ascii="Times New Roman" w:eastAsia="Times New Roman" w:hAnsi="Times New Roman" w:cs="Times New Roman"/>
          <w:sz w:val="24"/>
        </w:rPr>
        <w:t>e</w:t>
      </w:r>
      <w:r w:rsidR="00F050DF" w:rsidRPr="004D75DE">
        <w:rPr>
          <w:rFonts w:ascii="Times New Roman" w:eastAsia="Times New Roman" w:hAnsi="Times New Roman" w:cs="Times New Roman"/>
          <w:sz w:val="24"/>
        </w:rPr>
        <w:t>nt</w:t>
      </w:r>
      <w:r w:rsidRPr="004D75DE">
        <w:rPr>
          <w:rFonts w:ascii="Times New Roman" w:eastAsia="Times New Roman" w:hAnsi="Times New Roman" w:cs="Times New Roman"/>
          <w:sz w:val="24"/>
        </w:rPr>
        <w:t xml:space="preserve"> d’aborder notre recherche sous différents angles : </w:t>
      </w:r>
    </w:p>
    <w:p w:rsidR="00EA3F19" w:rsidRPr="004D75DE" w:rsidRDefault="00EA3F19" w:rsidP="00EA3F19">
      <w:pPr>
        <w:pStyle w:val="Paragraphedeliste"/>
        <w:numPr>
          <w:ilvl w:val="0"/>
          <w:numId w:val="1"/>
        </w:numPr>
        <w:spacing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Est-il opportun d’i</w:t>
      </w:r>
      <w:r w:rsidR="00F050DF" w:rsidRPr="004D75DE">
        <w:rPr>
          <w:rFonts w:ascii="Times New Roman" w:eastAsia="Times New Roman" w:hAnsi="Times New Roman" w:cs="Times New Roman"/>
          <w:sz w:val="24"/>
        </w:rPr>
        <w:t>nterconnecter les filiales</w:t>
      </w:r>
      <w:r w:rsidRPr="004D75DE">
        <w:rPr>
          <w:rFonts w:ascii="Times New Roman" w:eastAsia="Times New Roman" w:hAnsi="Times New Roman" w:cs="Times New Roman"/>
          <w:sz w:val="24"/>
        </w:rPr>
        <w:t xml:space="preserve"> de la DPI/N-K ?</w:t>
      </w:r>
    </w:p>
    <w:p w:rsidR="00EA3F19" w:rsidRPr="004D75DE" w:rsidRDefault="00EA3F19" w:rsidP="00EA3F19">
      <w:pPr>
        <w:pStyle w:val="Paragraphedeliste"/>
        <w:numPr>
          <w:ilvl w:val="0"/>
          <w:numId w:val="1"/>
        </w:numPr>
        <w:spacing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Quelle technologie pouvons-nous utiliser pour interconnecter les filiales de la DPI/N-K </w:t>
      </w:r>
      <w:r w:rsidR="00F74BAD">
        <w:rPr>
          <w:rFonts w:ascii="Times New Roman" w:eastAsia="Times New Roman" w:hAnsi="Times New Roman" w:cs="Times New Roman"/>
          <w:sz w:val="24"/>
        </w:rPr>
        <w:t>Goma</w:t>
      </w:r>
      <w:r w:rsidRPr="004D75DE">
        <w:rPr>
          <w:rFonts w:ascii="Times New Roman" w:eastAsia="Times New Roman" w:hAnsi="Times New Roman" w:cs="Times New Roman"/>
          <w:sz w:val="24"/>
        </w:rPr>
        <w:t>?</w:t>
      </w:r>
    </w:p>
    <w:p w:rsidR="00EA3F19" w:rsidRPr="004D75DE" w:rsidRDefault="00EA3F19" w:rsidP="00EA3F19">
      <w:pPr>
        <w:pStyle w:val="Paragraphedeliste"/>
        <w:numPr>
          <w:ilvl w:val="0"/>
          <w:numId w:val="1"/>
        </w:numPr>
        <w:spacing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Une fois ces entités interconnectées, comment garantir l’intégrité et l’authenticité des flux de données échangées?</w:t>
      </w:r>
    </w:p>
    <w:p w:rsidR="00EA3F19" w:rsidRPr="004D75DE" w:rsidRDefault="00EA3F19" w:rsidP="00EA3F19">
      <w:pPr>
        <w:pStyle w:val="Paragraphedeliste"/>
        <w:numPr>
          <w:ilvl w:val="0"/>
          <w:numId w:val="1"/>
        </w:numPr>
        <w:spacing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Quels protocoles pouvons-nous utiliser pour assurer l’échange sécurisé des données entre filiales ainsi interconnectés ?</w:t>
      </w:r>
    </w:p>
    <w:p w:rsidR="00EA3F19" w:rsidRPr="00F74BAD" w:rsidRDefault="00F74BAD" w:rsidP="00F74BAD">
      <w:pPr>
        <w:spacing w:line="360" w:lineRule="auto"/>
        <w:ind w:firstLine="708"/>
        <w:jc w:val="both"/>
        <w:rPr>
          <w:rFonts w:ascii="Times New Roman" w:eastAsia="Times New Roman" w:hAnsi="Times New Roman" w:cs="Times New Roman"/>
          <w:sz w:val="24"/>
          <w:szCs w:val="24"/>
        </w:rPr>
      </w:pPr>
      <w:r w:rsidRPr="00F74BAD">
        <w:rPr>
          <w:rFonts w:ascii="Times New Roman" w:eastAsia="Times New Roman" w:hAnsi="Times New Roman" w:cs="Times New Roman"/>
          <w:sz w:val="24"/>
          <w:szCs w:val="24"/>
        </w:rPr>
        <w:t>Au vu des questions susmentionnées nous émettons les hypothèses suivantes :</w:t>
      </w:r>
    </w:p>
    <w:p w:rsidR="00EA3F19" w:rsidRPr="004D75DE" w:rsidRDefault="002D0684" w:rsidP="0057690F">
      <w:pPr>
        <w:pStyle w:val="Paragraphedeliste"/>
        <w:numPr>
          <w:ilvl w:val="0"/>
          <w:numId w:val="19"/>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N</w:t>
      </w:r>
      <w:r w:rsidR="00EA3F19" w:rsidRPr="004D75DE">
        <w:rPr>
          <w:rFonts w:ascii="Times New Roman" w:eastAsia="Times New Roman" w:hAnsi="Times New Roman" w:cs="Times New Roman"/>
          <w:sz w:val="24"/>
        </w:rPr>
        <w:t xml:space="preserve">ous pensons qu’il serait opportun de mettre en place une </w:t>
      </w:r>
      <w:r w:rsidR="00F050DF" w:rsidRPr="004D75DE">
        <w:rPr>
          <w:rFonts w:ascii="Times New Roman" w:eastAsia="Times New Roman" w:hAnsi="Times New Roman" w:cs="Times New Roman"/>
          <w:sz w:val="24"/>
        </w:rPr>
        <w:t>interconnexion entre les fili</w:t>
      </w:r>
      <w:r w:rsidR="00EA3F19" w:rsidRPr="004D75DE">
        <w:rPr>
          <w:rFonts w:ascii="Times New Roman" w:eastAsia="Times New Roman" w:hAnsi="Times New Roman" w:cs="Times New Roman"/>
          <w:sz w:val="24"/>
        </w:rPr>
        <w:t xml:space="preserve">ales </w:t>
      </w:r>
      <w:r w:rsidR="004D4891">
        <w:rPr>
          <w:rFonts w:ascii="Times New Roman" w:eastAsia="Times New Roman" w:hAnsi="Times New Roman" w:cs="Times New Roman"/>
          <w:sz w:val="24"/>
        </w:rPr>
        <w:t>de la DPI/N-K pour leur faciliter</w:t>
      </w:r>
      <w:r w:rsidR="00EA3F19" w:rsidRPr="004D75DE">
        <w:rPr>
          <w:rFonts w:ascii="Times New Roman" w:eastAsia="Times New Roman" w:hAnsi="Times New Roman" w:cs="Times New Roman"/>
          <w:sz w:val="24"/>
        </w:rPr>
        <w:t xml:space="preserve"> la tâche et pour sécuriser leur transfert ;</w:t>
      </w:r>
    </w:p>
    <w:p w:rsidR="00EA3F19" w:rsidRPr="004D75DE" w:rsidRDefault="002D0684" w:rsidP="0057690F">
      <w:pPr>
        <w:pStyle w:val="Paragraphedeliste"/>
        <w:numPr>
          <w:ilvl w:val="0"/>
          <w:numId w:val="19"/>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Il </w:t>
      </w:r>
      <w:r w:rsidR="004D4891">
        <w:rPr>
          <w:rFonts w:ascii="Times New Roman" w:eastAsia="Times New Roman" w:hAnsi="Times New Roman" w:cs="Times New Roman"/>
          <w:sz w:val="24"/>
        </w:rPr>
        <w:t>serait  adapte</w:t>
      </w:r>
      <w:r w:rsidR="00EA3F19" w:rsidRPr="004D75DE">
        <w:rPr>
          <w:rFonts w:ascii="Times New Roman" w:eastAsia="Times New Roman" w:hAnsi="Times New Roman" w:cs="Times New Roman"/>
          <w:sz w:val="24"/>
        </w:rPr>
        <w:t xml:space="preserve"> d’utiliser la technologie WiMAX</w:t>
      </w:r>
      <w:r w:rsidR="00F050DF" w:rsidRPr="004D75DE">
        <w:rPr>
          <w:rFonts w:ascii="Times New Roman" w:eastAsia="Times New Roman" w:hAnsi="Times New Roman" w:cs="Times New Roman"/>
          <w:sz w:val="24"/>
        </w:rPr>
        <w:t xml:space="preserve"> pour interconnecter ces fili</w:t>
      </w:r>
      <w:r w:rsidR="00EA3F19" w:rsidRPr="004D75DE">
        <w:rPr>
          <w:rFonts w:ascii="Times New Roman" w:eastAsia="Times New Roman" w:hAnsi="Times New Roman" w:cs="Times New Roman"/>
          <w:sz w:val="24"/>
        </w:rPr>
        <w:t>ales vues ses multiples avantages que nous montrons dans la suite de notre travail.</w:t>
      </w:r>
    </w:p>
    <w:p w:rsidR="00EA3F19" w:rsidRPr="004D75DE" w:rsidRDefault="004D4891" w:rsidP="0057690F">
      <w:pPr>
        <w:pStyle w:val="Paragraphedeliste"/>
        <w:numPr>
          <w:ilvl w:val="0"/>
          <w:numId w:val="19"/>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C</w:t>
      </w:r>
      <w:r w:rsidR="00EA3F19" w:rsidRPr="004D75DE">
        <w:rPr>
          <w:rFonts w:ascii="Times New Roman" w:eastAsia="Times New Roman" w:hAnsi="Times New Roman" w:cs="Times New Roman"/>
          <w:sz w:val="24"/>
        </w:rPr>
        <w:t xml:space="preserve">ompte tenu des problèmes multiples liés à l’authentification et à l’intégrité, </w:t>
      </w:r>
      <w:r>
        <w:rPr>
          <w:rFonts w:ascii="Times New Roman" w:eastAsia="Times New Roman" w:hAnsi="Times New Roman" w:cs="Times New Roman"/>
          <w:sz w:val="24"/>
        </w:rPr>
        <w:t>il serait envisageable d’</w:t>
      </w:r>
      <w:r w:rsidR="00EA3F19" w:rsidRPr="004D75DE">
        <w:rPr>
          <w:rFonts w:ascii="Times New Roman" w:eastAsia="Times New Roman" w:hAnsi="Times New Roman" w:cs="Times New Roman"/>
          <w:sz w:val="24"/>
        </w:rPr>
        <w:t>intégrer la notion de portail  captif (avec l’outil pfSense) pour ce fait ;</w:t>
      </w:r>
    </w:p>
    <w:p w:rsidR="00EA3F19" w:rsidRPr="004D75DE" w:rsidRDefault="00EA3F19" w:rsidP="0057690F">
      <w:pPr>
        <w:pStyle w:val="Paragraphedeliste"/>
        <w:numPr>
          <w:ilvl w:val="0"/>
          <w:numId w:val="19"/>
        </w:numPr>
        <w:spacing w:after="160" w:line="360" w:lineRule="auto"/>
        <w:jc w:val="both"/>
        <w:rPr>
          <w:rFonts w:ascii="Times New Roman" w:hAnsi="Times New Roman" w:cs="Times New Roman"/>
          <w:b/>
          <w:sz w:val="24"/>
          <w:szCs w:val="24"/>
        </w:rPr>
      </w:pPr>
      <w:r w:rsidRPr="004D75DE">
        <w:rPr>
          <w:rFonts w:ascii="Times New Roman" w:eastAsia="Times New Roman" w:hAnsi="Times New Roman" w:cs="Times New Roman"/>
          <w:sz w:val="24"/>
        </w:rPr>
        <w:t>Les techniques de chiffrement et d’identification seraient importantes pour assurer l’intégrité et l’authentification des flux de données échangées et pour s’assurer du transfert fiable des données (</w:t>
      </w:r>
      <w:r w:rsidRPr="004D75DE">
        <w:rPr>
          <w:rFonts w:ascii="Times New Roman" w:hAnsi="Times New Roman" w:cs="Times New Roman"/>
          <w:sz w:val="24"/>
          <w:szCs w:val="24"/>
        </w:rPr>
        <w:t>un algorithme de chiffrement à clés publiques RSA, L'algorithme de hachage HMAC, L'algorithme de chiffrement AES,…</w:t>
      </w:r>
      <w:r w:rsidRPr="004D75DE">
        <w:rPr>
          <w:rFonts w:ascii="Times New Roman" w:eastAsia="Times New Roman" w:hAnsi="Times New Roman" w:cs="Times New Roman"/>
          <w:sz w:val="24"/>
        </w:rPr>
        <w:t>). Il serait judicieux d’utiliser certains protocoles réseaux de sécurité comme :</w:t>
      </w:r>
      <w:r w:rsidRPr="004D75DE">
        <w:rPr>
          <w:rFonts w:ascii="Times New Roman" w:hAnsi="Times New Roman" w:cs="Times New Roman"/>
          <w:sz w:val="24"/>
          <w:szCs w:val="24"/>
        </w:rPr>
        <w:t xml:space="preserve"> PKM (Privacy Key Management) de gestion des clés, Le protocole EAP (l'Extensible Authentification Protocol),..</w:t>
      </w:r>
      <w:r w:rsidRPr="004D75DE">
        <w:rPr>
          <w:rFonts w:ascii="Times New Roman" w:eastAsia="Times New Roman" w:hAnsi="Times New Roman" w:cs="Times New Roman"/>
          <w:sz w:val="24"/>
        </w:rPr>
        <w:t>.</w:t>
      </w:r>
    </w:p>
    <w:p w:rsidR="00EA3F19" w:rsidRDefault="00EA3F19" w:rsidP="00EA3F19">
      <w:pPr>
        <w:spacing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Nous avons orienté notre choix sur </w:t>
      </w:r>
      <w:r w:rsidR="004D4891">
        <w:rPr>
          <w:rFonts w:ascii="Times New Roman" w:eastAsia="Times New Roman" w:hAnsi="Times New Roman" w:cs="Times New Roman"/>
          <w:sz w:val="24"/>
        </w:rPr>
        <w:t>ce sujet car</w:t>
      </w:r>
      <w:r w:rsidR="004D4891">
        <w:rPr>
          <w:rFonts w:ascii="Times New Roman" w:hAnsi="Times New Roman" w:cs="Times New Roman"/>
          <w:sz w:val="24"/>
          <w:szCs w:val="24"/>
        </w:rPr>
        <w:t>,</w:t>
      </w:r>
      <w:r w:rsidR="002D0684">
        <w:rPr>
          <w:rFonts w:ascii="Times New Roman" w:hAnsi="Times New Roman" w:cs="Times New Roman"/>
          <w:sz w:val="24"/>
          <w:szCs w:val="24"/>
        </w:rPr>
        <w:t xml:space="preserve"> au cours de notre stage</w:t>
      </w:r>
      <w:r w:rsidRPr="004D75DE">
        <w:rPr>
          <w:rFonts w:ascii="Times New Roman" w:hAnsi="Times New Roman" w:cs="Times New Roman"/>
          <w:sz w:val="24"/>
          <w:szCs w:val="24"/>
        </w:rPr>
        <w:t xml:space="preserve"> à la DPI/N-K</w:t>
      </w:r>
      <w:r w:rsidR="008135FB" w:rsidRPr="004D75DE">
        <w:rPr>
          <w:rFonts w:ascii="Times New Roman" w:hAnsi="Times New Roman" w:cs="Times New Roman"/>
          <w:sz w:val="24"/>
          <w:szCs w:val="24"/>
        </w:rPr>
        <w:t>,</w:t>
      </w:r>
      <w:r w:rsidRPr="004D75DE">
        <w:rPr>
          <w:rFonts w:ascii="Times New Roman" w:hAnsi="Times New Roman" w:cs="Times New Roman"/>
          <w:sz w:val="24"/>
          <w:szCs w:val="24"/>
        </w:rPr>
        <w:t xml:space="preserve"> qui a duré 30 jours ouvrable, nous </w:t>
      </w:r>
      <w:r w:rsidR="002D0684">
        <w:rPr>
          <w:rFonts w:ascii="Times New Roman" w:hAnsi="Times New Roman" w:cs="Times New Roman"/>
          <w:sz w:val="24"/>
          <w:szCs w:val="24"/>
        </w:rPr>
        <w:t>avons constaté</w:t>
      </w:r>
      <w:r w:rsidRPr="004D75DE">
        <w:rPr>
          <w:rFonts w:ascii="Times New Roman" w:eastAsia="Times New Roman" w:hAnsi="Times New Roman" w:cs="Times New Roman"/>
          <w:sz w:val="24"/>
        </w:rPr>
        <w:t xml:space="preserve"> certains problèmes auxquels font face les employés de ladite </w:t>
      </w:r>
      <w:r w:rsidR="002D0684">
        <w:rPr>
          <w:rFonts w:ascii="Times New Roman" w:eastAsia="Times New Roman" w:hAnsi="Times New Roman" w:cs="Times New Roman"/>
          <w:sz w:val="24"/>
        </w:rPr>
        <w:t>entreprise. Ces problèmes sont dus à</w:t>
      </w:r>
      <w:r w:rsidR="004A09EA">
        <w:rPr>
          <w:rFonts w:ascii="Times New Roman" w:eastAsia="Times New Roman" w:hAnsi="Times New Roman" w:cs="Times New Roman"/>
          <w:sz w:val="24"/>
        </w:rPr>
        <w:t xml:space="preserve"> </w:t>
      </w:r>
      <w:r w:rsidR="004D4891">
        <w:rPr>
          <w:rFonts w:ascii="Times New Roman" w:eastAsia="Times New Roman" w:hAnsi="Times New Roman" w:cs="Times New Roman"/>
          <w:sz w:val="24"/>
        </w:rPr>
        <w:t xml:space="preserve">la </w:t>
      </w:r>
      <w:r w:rsidR="004A09EA">
        <w:rPr>
          <w:rFonts w:ascii="Times New Roman" w:eastAsia="Times New Roman" w:hAnsi="Times New Roman" w:cs="Times New Roman"/>
          <w:sz w:val="24"/>
        </w:rPr>
        <w:t>distance qu’ils sont amenés</w:t>
      </w:r>
      <w:r w:rsidRPr="004D75DE">
        <w:rPr>
          <w:rFonts w:ascii="Times New Roman" w:eastAsia="Times New Roman" w:hAnsi="Times New Roman" w:cs="Times New Roman"/>
          <w:sz w:val="24"/>
        </w:rPr>
        <w:t xml:space="preserve"> à parcourir et </w:t>
      </w:r>
      <w:r w:rsidR="002D0684">
        <w:rPr>
          <w:rFonts w:ascii="Times New Roman" w:eastAsia="Times New Roman" w:hAnsi="Times New Roman" w:cs="Times New Roman"/>
          <w:sz w:val="24"/>
        </w:rPr>
        <w:t>aux aléas affairant au transport d’informations</w:t>
      </w:r>
      <w:r w:rsidRPr="004D75DE">
        <w:rPr>
          <w:rFonts w:ascii="Times New Roman" w:eastAsia="Times New Roman" w:hAnsi="Times New Roman" w:cs="Times New Roman"/>
          <w:sz w:val="24"/>
        </w:rPr>
        <w:t xml:space="preserve">. Cela nous a inspiré dans le choix de </w:t>
      </w:r>
      <w:r w:rsidR="004D4891">
        <w:rPr>
          <w:rFonts w:ascii="Times New Roman" w:eastAsia="Times New Roman" w:hAnsi="Times New Roman" w:cs="Times New Roman"/>
          <w:sz w:val="24"/>
        </w:rPr>
        <w:t>notre sujet qui est orienté vers</w:t>
      </w:r>
      <w:r w:rsidRPr="004D75DE">
        <w:rPr>
          <w:rFonts w:ascii="Times New Roman" w:eastAsia="Times New Roman" w:hAnsi="Times New Roman" w:cs="Times New Roman"/>
          <w:sz w:val="24"/>
        </w:rPr>
        <w:t xml:space="preserve"> le domaine de la nouvelle technologie </w:t>
      </w:r>
      <w:r w:rsidR="002D0684">
        <w:rPr>
          <w:rFonts w:ascii="Times New Roman" w:eastAsia="Times New Roman" w:hAnsi="Times New Roman" w:cs="Times New Roman"/>
          <w:sz w:val="24"/>
        </w:rPr>
        <w:t>l’</w:t>
      </w:r>
      <w:r w:rsidRPr="004D75DE">
        <w:rPr>
          <w:rFonts w:ascii="Times New Roman" w:eastAsia="Times New Roman" w:hAnsi="Times New Roman" w:cs="Times New Roman"/>
          <w:sz w:val="24"/>
        </w:rPr>
        <w:t>information e</w:t>
      </w:r>
      <w:r w:rsidR="002D0684">
        <w:rPr>
          <w:rFonts w:ascii="Times New Roman" w:eastAsia="Times New Roman" w:hAnsi="Times New Roman" w:cs="Times New Roman"/>
          <w:sz w:val="24"/>
        </w:rPr>
        <w:t xml:space="preserve">t la </w:t>
      </w:r>
      <w:r w:rsidRPr="004D75DE">
        <w:rPr>
          <w:rFonts w:ascii="Times New Roman" w:eastAsia="Times New Roman" w:hAnsi="Times New Roman" w:cs="Times New Roman"/>
          <w:sz w:val="24"/>
        </w:rPr>
        <w:t xml:space="preserve">communication. </w:t>
      </w:r>
    </w:p>
    <w:p w:rsidR="00EA3F19" w:rsidRPr="00654941" w:rsidRDefault="002D0684" w:rsidP="00654941">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Ce travail nous a permis en amont d’acquérir les connaissances à ajouter à ce que </w:t>
      </w:r>
      <w:r w:rsidR="004A09EA">
        <w:rPr>
          <w:rFonts w:ascii="Times New Roman" w:eastAsia="Times New Roman" w:hAnsi="Times New Roman" w:cs="Times New Roman"/>
          <w:sz w:val="24"/>
        </w:rPr>
        <w:t>nous avons reçu durant tout</w:t>
      </w:r>
      <w:r w:rsidR="00FB3477">
        <w:rPr>
          <w:rFonts w:ascii="Times New Roman" w:eastAsia="Times New Roman" w:hAnsi="Times New Roman" w:cs="Times New Roman"/>
          <w:sz w:val="24"/>
        </w:rPr>
        <w:t xml:space="preserve"> notre parcours académique. En aval, il nous a permis de nous imprégner des difficultés présentes dans la société et d’y apporter des solutions. </w:t>
      </w:r>
      <w:r w:rsidR="00654941">
        <w:rPr>
          <w:rFonts w:ascii="Times New Roman" w:eastAsia="Times New Roman" w:hAnsi="Times New Roman" w:cs="Times New Roman"/>
          <w:sz w:val="24"/>
        </w:rPr>
        <w:t>Sur le plan scientifique</w:t>
      </w:r>
      <w:r w:rsidR="00C84F2B" w:rsidRPr="004D75DE">
        <w:rPr>
          <w:rFonts w:ascii="Times New Roman" w:eastAsia="Times New Roman" w:hAnsi="Times New Roman" w:cs="Times New Roman"/>
          <w:sz w:val="24"/>
        </w:rPr>
        <w:t xml:space="preserve">, ce travail </w:t>
      </w:r>
      <w:r w:rsidR="00EA3F19" w:rsidRPr="004D75DE">
        <w:rPr>
          <w:rFonts w:ascii="Times New Roman" w:eastAsia="Times New Roman" w:hAnsi="Times New Roman" w:cs="Times New Roman"/>
          <w:sz w:val="24"/>
        </w:rPr>
        <w:t>est une base pour tout chercheur qui voudra</w:t>
      </w:r>
      <w:r w:rsidR="004D4891">
        <w:rPr>
          <w:rFonts w:ascii="Times New Roman" w:eastAsia="Times New Roman" w:hAnsi="Times New Roman" w:cs="Times New Roman"/>
          <w:sz w:val="24"/>
        </w:rPr>
        <w:t>it</w:t>
      </w:r>
      <w:r w:rsidR="00EA3F19" w:rsidRPr="004D75DE">
        <w:rPr>
          <w:rFonts w:ascii="Times New Roman" w:eastAsia="Times New Roman" w:hAnsi="Times New Roman" w:cs="Times New Roman"/>
          <w:sz w:val="24"/>
        </w:rPr>
        <w:t xml:space="preserve"> bien s’intéresser aux thématiques ayant trait </w:t>
      </w:r>
      <w:r w:rsidR="00654941">
        <w:rPr>
          <w:rFonts w:ascii="Times New Roman" w:eastAsia="Times New Roman" w:hAnsi="Times New Roman" w:cs="Times New Roman"/>
          <w:sz w:val="24"/>
        </w:rPr>
        <w:t xml:space="preserve">à notre problématique. Pour la </w:t>
      </w:r>
      <w:r w:rsidR="00654941" w:rsidRPr="00AF3BC0">
        <w:rPr>
          <w:rFonts w:ascii="Times New Roman" w:eastAsia="Times New Roman" w:hAnsi="Times New Roman" w:cs="Times New Roman"/>
          <w:sz w:val="24"/>
        </w:rPr>
        <w:t>DPI/N-K</w:t>
      </w:r>
      <w:r w:rsidR="00654941">
        <w:rPr>
          <w:rFonts w:ascii="Times New Roman" w:eastAsia="Times New Roman" w:hAnsi="Times New Roman" w:cs="Times New Roman"/>
          <w:sz w:val="24"/>
        </w:rPr>
        <w:t>, cette recherche est une innovation car il</w:t>
      </w:r>
      <w:r w:rsidR="00654941" w:rsidRPr="00AF3BC0">
        <w:rPr>
          <w:rFonts w:ascii="Times New Roman" w:eastAsia="Times New Roman" w:hAnsi="Times New Roman" w:cs="Times New Roman"/>
          <w:sz w:val="24"/>
        </w:rPr>
        <w:t xml:space="preserve"> amélior</w:t>
      </w:r>
      <w:r w:rsidR="00654941">
        <w:rPr>
          <w:rFonts w:ascii="Times New Roman" w:eastAsia="Times New Roman" w:hAnsi="Times New Roman" w:cs="Times New Roman"/>
          <w:sz w:val="24"/>
        </w:rPr>
        <w:t>e</w:t>
      </w:r>
      <w:r w:rsidR="00654941" w:rsidRPr="00AF3BC0">
        <w:rPr>
          <w:rFonts w:ascii="Times New Roman" w:eastAsia="Times New Roman" w:hAnsi="Times New Roman" w:cs="Times New Roman"/>
          <w:sz w:val="24"/>
        </w:rPr>
        <w:t xml:space="preserve"> leur environnement de travail.        </w:t>
      </w:r>
    </w:p>
    <w:p w:rsidR="00C84F2B" w:rsidRPr="004D75DE" w:rsidRDefault="00EA3F19" w:rsidP="00C84F2B">
      <w:pPr>
        <w:spacing w:after="0" w:line="360" w:lineRule="auto"/>
        <w:ind w:firstLine="720"/>
        <w:jc w:val="both"/>
        <w:rPr>
          <w:rFonts w:ascii="Times New Roman" w:eastAsia="Times New Roman" w:hAnsi="Times New Roman" w:cs="Times New Roman"/>
          <w:sz w:val="24"/>
        </w:rPr>
      </w:pPr>
      <w:r w:rsidRPr="004D75DE">
        <w:rPr>
          <w:rFonts w:ascii="Times New Roman" w:eastAsia="Times New Roman" w:hAnsi="Times New Roman" w:cs="Times New Roman"/>
          <w:sz w:val="24"/>
        </w:rPr>
        <w:t>L’objectif général de ce travail étant inscrit dans le cadre d’interconnexion sécurisé</w:t>
      </w:r>
      <w:r w:rsidR="00C84F2B" w:rsidRPr="004D75DE">
        <w:rPr>
          <w:rFonts w:ascii="Times New Roman" w:eastAsia="Times New Roman" w:hAnsi="Times New Roman" w:cs="Times New Roman"/>
          <w:sz w:val="24"/>
        </w:rPr>
        <w:t>e</w:t>
      </w:r>
      <w:r w:rsidRPr="004D75DE">
        <w:rPr>
          <w:rFonts w:ascii="Times New Roman" w:eastAsia="Times New Roman" w:hAnsi="Times New Roman" w:cs="Times New Roman"/>
          <w:sz w:val="24"/>
        </w:rPr>
        <w:t xml:space="preserve"> des entités la DPI/N-K Goma, nous nous sommes fixés quelques objectifs spécifiques à savoir: </w:t>
      </w:r>
    </w:p>
    <w:p w:rsidR="00C84F2B" w:rsidRPr="004D75DE" w:rsidRDefault="00EA3F19" w:rsidP="00C84F2B">
      <w:pPr>
        <w:pStyle w:val="Paragraphedeliste"/>
        <w:numPr>
          <w:ilvl w:val="0"/>
          <w:numId w:val="84"/>
        </w:numPr>
        <w:spacing w:after="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 xml:space="preserve">Etudier et analyser de prêt le système informatique et réseau qu’utilise actuellement la DPI/N–K </w:t>
      </w:r>
      <w:r w:rsidR="00654941">
        <w:rPr>
          <w:rFonts w:ascii="Times New Roman" w:eastAsia="Times New Roman" w:hAnsi="Times New Roman" w:cs="Times New Roman"/>
          <w:sz w:val="24"/>
        </w:rPr>
        <w:t xml:space="preserve">Goma </w:t>
      </w:r>
      <w:r w:rsidRPr="004D75DE">
        <w:rPr>
          <w:rFonts w:ascii="Times New Roman" w:eastAsia="Times New Roman" w:hAnsi="Times New Roman" w:cs="Times New Roman"/>
          <w:sz w:val="24"/>
        </w:rPr>
        <w:t xml:space="preserve">(études préalables) ; </w:t>
      </w:r>
    </w:p>
    <w:p w:rsidR="00C84F2B" w:rsidRPr="004D75DE" w:rsidRDefault="00EA3F19" w:rsidP="00C84F2B">
      <w:pPr>
        <w:pStyle w:val="Paragraphedeliste"/>
        <w:numPr>
          <w:ilvl w:val="0"/>
          <w:numId w:val="84"/>
        </w:numPr>
        <w:spacing w:after="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Concevoir une architecture réseau sécurisée qui répon</w:t>
      </w:r>
      <w:r w:rsidR="00C84F2B" w:rsidRPr="004D75DE">
        <w:rPr>
          <w:rFonts w:ascii="Times New Roman" w:eastAsia="Times New Roman" w:hAnsi="Times New Roman" w:cs="Times New Roman"/>
          <w:sz w:val="24"/>
        </w:rPr>
        <w:t>d aux besoins de l’entreprise ;</w:t>
      </w:r>
    </w:p>
    <w:p w:rsidR="00C84F2B" w:rsidRPr="004D75DE" w:rsidRDefault="00EA3F19" w:rsidP="00C84F2B">
      <w:pPr>
        <w:pStyle w:val="Paragraphedeliste"/>
        <w:numPr>
          <w:ilvl w:val="0"/>
          <w:numId w:val="84"/>
        </w:numPr>
        <w:spacing w:after="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Propulser sur le haut de la scène la technologie WiMAX qui est une technologie efficace pour l’interconnexion des entités informatiques et enfin</w:t>
      </w:r>
      <w:r w:rsidR="004D4891">
        <w:rPr>
          <w:rFonts w:ascii="Times New Roman" w:eastAsia="Times New Roman" w:hAnsi="Times New Roman" w:cs="Times New Roman"/>
          <w:sz w:val="24"/>
        </w:rPr>
        <w:t> ;</w:t>
      </w:r>
    </w:p>
    <w:p w:rsidR="00EA3F19" w:rsidRPr="004D75DE" w:rsidRDefault="00EA3F19" w:rsidP="00C84F2B">
      <w:pPr>
        <w:pStyle w:val="Paragraphedeliste"/>
        <w:numPr>
          <w:ilvl w:val="0"/>
          <w:numId w:val="84"/>
        </w:numPr>
        <w:spacing w:after="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 xml:space="preserve"> Améliorer la disponibilité, l’accessibilité et la sécurité des informations au sein de la DPI/N-K.  </w:t>
      </w: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line="360" w:lineRule="auto"/>
        <w:ind w:firstLine="720"/>
        <w:jc w:val="both"/>
        <w:rPr>
          <w:rFonts w:ascii="Times New Roman" w:eastAsia="Times New Roman" w:hAnsi="Times New Roman" w:cs="Times New Roman"/>
          <w:sz w:val="24"/>
        </w:rPr>
      </w:pPr>
      <w:r w:rsidRPr="004D75DE">
        <w:rPr>
          <w:rFonts w:ascii="Times New Roman" w:eastAsia="Times New Roman" w:hAnsi="Times New Roman" w:cs="Times New Roman"/>
          <w:sz w:val="24"/>
        </w:rPr>
        <w:t>Pour arriver à élaborer ce travail,</w:t>
      </w:r>
      <w:r w:rsidR="001A03B4" w:rsidRPr="004D75DE">
        <w:rPr>
          <w:rFonts w:ascii="Times New Roman" w:eastAsia="Times New Roman" w:hAnsi="Times New Roman" w:cs="Times New Roman"/>
          <w:sz w:val="24"/>
        </w:rPr>
        <w:t xml:space="preserve"> nous avons fait recours à</w:t>
      </w:r>
      <w:r w:rsidRPr="004D75DE">
        <w:rPr>
          <w:rFonts w:ascii="Times New Roman" w:eastAsia="Times New Roman" w:hAnsi="Times New Roman" w:cs="Times New Roman"/>
          <w:sz w:val="24"/>
        </w:rPr>
        <w:t xml:space="preserve"> certaines méthodes  qui nous ont permis d’atteindre les objectifs et de vérifier les hypothèses cités ci-haut.</w:t>
      </w:r>
    </w:p>
    <w:p w:rsidR="00EA3F19" w:rsidRPr="004D75DE" w:rsidRDefault="00EA3F19" w:rsidP="00EA3F19">
      <w:pPr>
        <w:tabs>
          <w:tab w:val="left" w:pos="0"/>
          <w:tab w:val="left" w:pos="708"/>
        </w:tabs>
        <w:suppressAutoHyphens/>
        <w:spacing w:after="10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ab/>
        <w:t>Nous avons utilisé la mé</w:t>
      </w:r>
      <w:r w:rsidR="00654941">
        <w:rPr>
          <w:rFonts w:ascii="Times New Roman" w:eastAsia="Times New Roman" w:hAnsi="Times New Roman" w:cs="Times New Roman"/>
          <w:sz w:val="24"/>
        </w:rPr>
        <w:t>thode descriptive</w:t>
      </w:r>
      <w:r w:rsidR="004D4891">
        <w:rPr>
          <w:rFonts w:ascii="Times New Roman" w:eastAsia="Times New Roman" w:hAnsi="Times New Roman" w:cs="Times New Roman"/>
          <w:sz w:val="24"/>
        </w:rPr>
        <w:t xml:space="preserve"> qui </w:t>
      </w:r>
      <w:r w:rsidRPr="004D75DE">
        <w:rPr>
          <w:rFonts w:ascii="Times New Roman" w:eastAsia="Times New Roman" w:hAnsi="Times New Roman" w:cs="Times New Roman"/>
          <w:sz w:val="24"/>
        </w:rPr>
        <w:t>nous a permi</w:t>
      </w:r>
      <w:r w:rsidR="008135FB" w:rsidRPr="004D75DE">
        <w:rPr>
          <w:rFonts w:ascii="Times New Roman" w:eastAsia="Times New Roman" w:hAnsi="Times New Roman" w:cs="Times New Roman"/>
          <w:sz w:val="24"/>
        </w:rPr>
        <w:t>s d</w:t>
      </w:r>
      <w:r w:rsidR="00F259FD">
        <w:rPr>
          <w:rFonts w:ascii="Times New Roman" w:eastAsia="Times New Roman" w:hAnsi="Times New Roman" w:cs="Times New Roman"/>
          <w:sz w:val="24"/>
        </w:rPr>
        <w:t>e détailler</w:t>
      </w:r>
      <w:r w:rsidR="008135FB" w:rsidRPr="004D75DE">
        <w:rPr>
          <w:rFonts w:ascii="Times New Roman" w:eastAsia="Times New Roman" w:hAnsi="Times New Roman" w:cs="Times New Roman"/>
          <w:sz w:val="24"/>
        </w:rPr>
        <w:t xml:space="preserve"> la manière de travailler</w:t>
      </w:r>
      <w:r w:rsidRPr="004D75DE">
        <w:rPr>
          <w:rFonts w:ascii="Times New Roman" w:eastAsia="Times New Roman" w:hAnsi="Times New Roman" w:cs="Times New Roman"/>
          <w:sz w:val="24"/>
        </w:rPr>
        <w:t xml:space="preserve"> de la DPI/N-K</w:t>
      </w:r>
      <w:r w:rsidR="00F259FD">
        <w:rPr>
          <w:rFonts w:ascii="Times New Roman" w:eastAsia="Times New Roman" w:hAnsi="Times New Roman" w:cs="Times New Roman"/>
          <w:sz w:val="24"/>
        </w:rPr>
        <w:t xml:space="preserve"> dans ces échanges d’informations. Elle nous a aussi permis</w:t>
      </w:r>
      <w:r w:rsidRPr="004D75DE">
        <w:rPr>
          <w:rFonts w:ascii="Times New Roman" w:eastAsia="Times New Roman" w:hAnsi="Times New Roman" w:cs="Times New Roman"/>
          <w:sz w:val="24"/>
        </w:rPr>
        <w:t xml:space="preserve"> d’expliquer certaines notions liées au réseau et aux technologies que </w:t>
      </w:r>
      <w:r w:rsidR="00F259FD">
        <w:rPr>
          <w:rFonts w:ascii="Times New Roman" w:eastAsia="Times New Roman" w:hAnsi="Times New Roman" w:cs="Times New Roman"/>
          <w:sz w:val="24"/>
        </w:rPr>
        <w:t xml:space="preserve">nous utilisons  dans ce travail. </w:t>
      </w:r>
      <w:r w:rsidRPr="004D75DE">
        <w:rPr>
          <w:rFonts w:ascii="Times New Roman" w:eastAsia="Times New Roman" w:hAnsi="Times New Roman" w:cs="Times New Roman"/>
          <w:sz w:val="24"/>
        </w:rPr>
        <w:t xml:space="preserve">La méthode Structuro-fonctionnelle nous a pourvue d’une vue fonctionnelle de la </w:t>
      </w:r>
      <w:r w:rsidR="00F259FD">
        <w:rPr>
          <w:rFonts w:ascii="Times New Roman" w:eastAsia="Times New Roman" w:hAnsi="Times New Roman" w:cs="Times New Roman"/>
          <w:sz w:val="24"/>
        </w:rPr>
        <w:t>structure de la DPI/N-K Goma. Enfin la méthode analytique nous a permis de nous saisir du</w:t>
      </w:r>
      <w:r w:rsidR="00F259FD" w:rsidRPr="00AF3BC0">
        <w:rPr>
          <w:rFonts w:ascii="Times New Roman" w:eastAsia="Times New Roman" w:hAnsi="Times New Roman" w:cs="Times New Roman"/>
          <w:sz w:val="24"/>
        </w:rPr>
        <w:t xml:space="preserve"> système d’information de notre lieu d’études et le choix d’une </w:t>
      </w:r>
      <w:r w:rsidR="00F259FD">
        <w:rPr>
          <w:rFonts w:ascii="Times New Roman" w:eastAsia="Times New Roman" w:hAnsi="Times New Roman" w:cs="Times New Roman"/>
          <w:sz w:val="24"/>
        </w:rPr>
        <w:t>technologie adéquate à utiliser.</w:t>
      </w:r>
    </w:p>
    <w:p w:rsidR="00EA3F19" w:rsidRPr="004D75DE" w:rsidRDefault="00EA3F19" w:rsidP="00EA3F19">
      <w:pPr>
        <w:tabs>
          <w:tab w:val="left" w:pos="0"/>
          <w:tab w:val="left" w:pos="708"/>
        </w:tabs>
        <w:suppressAutoHyphens/>
        <w:spacing w:after="100" w:line="360" w:lineRule="auto"/>
        <w:jc w:val="both"/>
        <w:rPr>
          <w:rFonts w:ascii="Times New Roman" w:eastAsia="Times New Roman" w:hAnsi="Times New Roman" w:cs="Times New Roman"/>
          <w:sz w:val="24"/>
        </w:rPr>
      </w:pPr>
      <w:r w:rsidRPr="004D75DE">
        <w:rPr>
          <w:rFonts w:ascii="Times New Roman" w:eastAsia="Times New Roman" w:hAnsi="Times New Roman" w:cs="Times New Roman"/>
          <w:sz w:val="24"/>
        </w:rPr>
        <w:tab/>
        <w:t>A toutes ces méthodes citées ci-haut, nous avons pu adjoindre certaines</w:t>
      </w:r>
      <w:r w:rsidR="004D4891">
        <w:rPr>
          <w:rFonts w:ascii="Times New Roman" w:eastAsia="Times New Roman" w:hAnsi="Times New Roman" w:cs="Times New Roman"/>
          <w:sz w:val="24"/>
        </w:rPr>
        <w:t xml:space="preserve"> techniques</w:t>
      </w:r>
      <w:r w:rsidRPr="004D75DE">
        <w:rPr>
          <w:rFonts w:ascii="Times New Roman" w:eastAsia="Times New Roman" w:hAnsi="Times New Roman" w:cs="Times New Roman"/>
          <w:sz w:val="24"/>
        </w:rPr>
        <w:t xml:space="preserve">. </w:t>
      </w:r>
      <w:r w:rsidR="00F259FD">
        <w:rPr>
          <w:rFonts w:ascii="Times New Roman" w:eastAsia="Times New Roman" w:hAnsi="Times New Roman" w:cs="Times New Roman"/>
          <w:sz w:val="24"/>
        </w:rPr>
        <w:t>L</w:t>
      </w:r>
      <w:r w:rsidRPr="004D75DE">
        <w:rPr>
          <w:rFonts w:ascii="Times New Roman" w:eastAsia="Times New Roman" w:hAnsi="Times New Roman" w:cs="Times New Roman"/>
          <w:sz w:val="24"/>
        </w:rPr>
        <w:t>a technique d’interview nous a permis d'effectuer la récolte d’information</w:t>
      </w:r>
      <w:r w:rsidR="00F259FD">
        <w:rPr>
          <w:rFonts w:ascii="Times New Roman" w:eastAsia="Times New Roman" w:hAnsi="Times New Roman" w:cs="Times New Roman"/>
          <w:sz w:val="24"/>
        </w:rPr>
        <w:t>s</w:t>
      </w:r>
      <w:r w:rsidRPr="004D75DE">
        <w:rPr>
          <w:rFonts w:ascii="Times New Roman" w:eastAsia="Times New Roman" w:hAnsi="Times New Roman" w:cs="Times New Roman"/>
          <w:sz w:val="24"/>
        </w:rPr>
        <w:t xml:space="preserve"> concernant la DPI/N-K en général et sur son système d'</w:t>
      </w:r>
      <w:r w:rsidR="00F259FD">
        <w:rPr>
          <w:rFonts w:ascii="Times New Roman" w:eastAsia="Times New Roman" w:hAnsi="Times New Roman" w:cs="Times New Roman"/>
          <w:sz w:val="24"/>
        </w:rPr>
        <w:t>information en particulier. L</w:t>
      </w:r>
      <w:r w:rsidRPr="004D75DE">
        <w:rPr>
          <w:rFonts w:ascii="Times New Roman" w:eastAsia="Times New Roman" w:hAnsi="Times New Roman" w:cs="Times New Roman"/>
          <w:sz w:val="24"/>
        </w:rPr>
        <w:t xml:space="preserve">a technique documentaire nous a aidé à comprendre certains termes et notions relatifs aux données récoltées mais aussi relatifs au domaine dans </w:t>
      </w:r>
      <w:r w:rsidR="00F259FD">
        <w:rPr>
          <w:rFonts w:ascii="Times New Roman" w:eastAsia="Times New Roman" w:hAnsi="Times New Roman" w:cs="Times New Roman"/>
          <w:sz w:val="24"/>
        </w:rPr>
        <w:t>lequel nous abordons ce sujet. E</w:t>
      </w:r>
      <w:r w:rsidRPr="004D75DE">
        <w:rPr>
          <w:rFonts w:ascii="Times New Roman" w:eastAsia="Times New Roman" w:hAnsi="Times New Roman" w:cs="Times New Roman"/>
          <w:sz w:val="24"/>
        </w:rPr>
        <w:t xml:space="preserve">nfin pour déceler certaines informations sensibles, </w:t>
      </w:r>
      <w:r w:rsidR="00F259FD">
        <w:rPr>
          <w:rFonts w:ascii="Times New Roman" w:eastAsia="Times New Roman" w:hAnsi="Times New Roman" w:cs="Times New Roman"/>
          <w:sz w:val="24"/>
        </w:rPr>
        <w:t xml:space="preserve">nous nous sommes servi de </w:t>
      </w:r>
      <w:r w:rsidRPr="004D75DE">
        <w:rPr>
          <w:rFonts w:ascii="Times New Roman" w:eastAsia="Times New Roman" w:hAnsi="Times New Roman" w:cs="Times New Roman"/>
          <w:sz w:val="24"/>
        </w:rPr>
        <w:t xml:space="preserve">la technique d’observation. </w:t>
      </w:r>
    </w:p>
    <w:p w:rsidR="00EA3F19" w:rsidRPr="004D75DE" w:rsidRDefault="00F259FD" w:rsidP="00EA3F19">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Dans ce travail, </w:t>
      </w:r>
      <w:r w:rsidR="00EA3F19" w:rsidRPr="004D75DE">
        <w:rPr>
          <w:rFonts w:ascii="Times New Roman" w:eastAsia="Times New Roman" w:hAnsi="Times New Roman" w:cs="Times New Roman"/>
          <w:sz w:val="24"/>
        </w:rPr>
        <w:t>nous nous préoccupons seulement de l’interconnexion sécurisée des réseaux LAN</w:t>
      </w:r>
      <w:r>
        <w:rPr>
          <w:rFonts w:ascii="Times New Roman" w:eastAsia="Times New Roman" w:hAnsi="Times New Roman" w:cs="Times New Roman"/>
          <w:sz w:val="24"/>
        </w:rPr>
        <w:t xml:space="preserve">de la DPI/NK  </w:t>
      </w:r>
      <w:r w:rsidR="00EA3F19" w:rsidRPr="004D75DE">
        <w:rPr>
          <w:rFonts w:ascii="Times New Roman" w:eastAsia="Times New Roman" w:hAnsi="Times New Roman" w:cs="Times New Roman"/>
          <w:sz w:val="24"/>
        </w:rPr>
        <w:t>Goma, en République Démocratique du Congo.</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avons choisi d’articuler notre mémoire autour de quatre chapitres dont voici le sommaire :</w:t>
      </w:r>
    </w:p>
    <w:p w:rsidR="00EA3F19" w:rsidRPr="004D75DE" w:rsidRDefault="00F259FD"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le premier c</w:t>
      </w:r>
      <w:r w:rsidR="00EA3F19" w:rsidRPr="004D75DE">
        <w:rPr>
          <w:rFonts w:ascii="Times New Roman" w:hAnsi="Times New Roman" w:cs="Times New Roman"/>
          <w:sz w:val="24"/>
          <w:szCs w:val="24"/>
        </w:rPr>
        <w:t xml:space="preserve">hapitre, </w:t>
      </w:r>
      <w:r w:rsidR="00EA3F19" w:rsidRPr="00F259FD">
        <w:rPr>
          <w:rFonts w:ascii="Times New Roman" w:hAnsi="Times New Roman" w:cs="Times New Roman"/>
          <w:b/>
          <w:sz w:val="24"/>
          <w:szCs w:val="24"/>
        </w:rPr>
        <w:t>Etude préalable et concepts théoriques de base</w:t>
      </w:r>
      <w:r w:rsidR="00EA3F19" w:rsidRPr="004D75DE">
        <w:rPr>
          <w:rFonts w:ascii="Times New Roman" w:hAnsi="Times New Roman" w:cs="Times New Roman"/>
          <w:sz w:val="24"/>
          <w:szCs w:val="24"/>
        </w:rPr>
        <w:t xml:space="preserve">, nous avons </w:t>
      </w:r>
      <w:r>
        <w:rPr>
          <w:rFonts w:ascii="Times New Roman" w:hAnsi="Times New Roman" w:cs="Times New Roman"/>
          <w:sz w:val="24"/>
          <w:szCs w:val="24"/>
        </w:rPr>
        <w:t xml:space="preserve">fait en premier lieu une </w:t>
      </w:r>
      <w:r w:rsidR="00EA3F19" w:rsidRPr="004D75DE">
        <w:rPr>
          <w:rFonts w:ascii="Times New Roman" w:hAnsi="Times New Roman" w:cs="Times New Roman"/>
          <w:sz w:val="24"/>
          <w:szCs w:val="24"/>
        </w:rPr>
        <w:t xml:space="preserve">étude </w:t>
      </w:r>
      <w:r>
        <w:rPr>
          <w:rFonts w:ascii="Times New Roman" w:hAnsi="Times New Roman" w:cs="Times New Roman"/>
          <w:sz w:val="24"/>
          <w:szCs w:val="24"/>
        </w:rPr>
        <w:t>de l’existant</w:t>
      </w:r>
      <w:r w:rsidR="006123DC">
        <w:rPr>
          <w:rFonts w:ascii="Times New Roman" w:hAnsi="Times New Roman" w:cs="Times New Roman"/>
          <w:sz w:val="24"/>
          <w:szCs w:val="24"/>
        </w:rPr>
        <w:t>.E</w:t>
      </w:r>
      <w:r>
        <w:rPr>
          <w:rFonts w:ascii="Times New Roman" w:hAnsi="Times New Roman" w:cs="Times New Roman"/>
          <w:sz w:val="24"/>
          <w:szCs w:val="24"/>
        </w:rPr>
        <w:t>n second lieu</w:t>
      </w:r>
      <w:r w:rsidR="006123DC">
        <w:rPr>
          <w:rFonts w:ascii="Times New Roman" w:hAnsi="Times New Roman" w:cs="Times New Roman"/>
          <w:sz w:val="24"/>
          <w:szCs w:val="24"/>
        </w:rPr>
        <w:t xml:space="preserve"> nous avons présenté quelques c</w:t>
      </w:r>
      <w:r w:rsidR="00EA3F19" w:rsidRPr="004D75DE">
        <w:rPr>
          <w:rFonts w:ascii="Times New Roman" w:hAnsi="Times New Roman" w:cs="Times New Roman"/>
          <w:sz w:val="24"/>
          <w:szCs w:val="24"/>
        </w:rPr>
        <w:t>oncep</w:t>
      </w:r>
      <w:r w:rsidR="001A03B4" w:rsidRPr="004D75DE">
        <w:rPr>
          <w:rFonts w:ascii="Times New Roman" w:hAnsi="Times New Roman" w:cs="Times New Roman"/>
          <w:sz w:val="24"/>
          <w:szCs w:val="24"/>
        </w:rPr>
        <w:t xml:space="preserve">ts théoriques de base qui </w:t>
      </w:r>
      <w:r w:rsidR="006123DC">
        <w:rPr>
          <w:rFonts w:ascii="Times New Roman" w:hAnsi="Times New Roman" w:cs="Times New Roman"/>
          <w:sz w:val="24"/>
          <w:szCs w:val="24"/>
        </w:rPr>
        <w:t>sous-tendent notre recherche</w:t>
      </w:r>
      <w:r w:rsidR="00EA3F19" w:rsidRPr="004D75DE">
        <w:rPr>
          <w:rFonts w:ascii="Times New Roman" w:hAnsi="Times New Roman" w:cs="Times New Roman"/>
          <w:sz w:val="24"/>
          <w:szCs w:val="24"/>
        </w:rPr>
        <w:t xml:space="preserve">. </w:t>
      </w:r>
    </w:p>
    <w:p w:rsidR="00EA3F19" w:rsidRPr="004D75DE" w:rsidRDefault="00972826"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 deuxième  c</w:t>
      </w:r>
      <w:r w:rsidR="00EA3F19" w:rsidRPr="004D75DE">
        <w:rPr>
          <w:rFonts w:ascii="Times New Roman" w:hAnsi="Times New Roman" w:cs="Times New Roman"/>
          <w:sz w:val="24"/>
          <w:szCs w:val="24"/>
        </w:rPr>
        <w:t>hapitre</w:t>
      </w:r>
      <w:r w:rsidR="004D4891">
        <w:rPr>
          <w:rFonts w:ascii="Times New Roman" w:hAnsi="Times New Roman" w:cs="Times New Roman"/>
          <w:sz w:val="24"/>
          <w:szCs w:val="24"/>
        </w:rPr>
        <w:t xml:space="preserve"> est</w:t>
      </w:r>
      <w:r w:rsidR="00EA3F19" w:rsidRPr="004D75DE">
        <w:rPr>
          <w:rFonts w:ascii="Times New Roman" w:hAnsi="Times New Roman" w:cs="Times New Roman"/>
          <w:sz w:val="24"/>
          <w:szCs w:val="24"/>
        </w:rPr>
        <w:t xml:space="preserve"> Intitulé </w:t>
      </w:r>
      <w:r w:rsidR="00EA3F19" w:rsidRPr="006123DC">
        <w:rPr>
          <w:rFonts w:ascii="Times New Roman" w:hAnsi="Times New Roman" w:cs="Times New Roman"/>
          <w:b/>
          <w:sz w:val="24"/>
          <w:szCs w:val="24"/>
        </w:rPr>
        <w:t>La technologie WiMAX</w:t>
      </w:r>
      <w:r w:rsidR="006123DC">
        <w:rPr>
          <w:rFonts w:ascii="Times New Roman" w:hAnsi="Times New Roman" w:cs="Times New Roman"/>
          <w:b/>
          <w:sz w:val="24"/>
          <w:szCs w:val="24"/>
        </w:rPr>
        <w:t> </w:t>
      </w:r>
      <w:r w:rsidR="006123DC">
        <w:rPr>
          <w:rFonts w:ascii="Times New Roman" w:hAnsi="Times New Roman" w:cs="Times New Roman"/>
          <w:sz w:val="24"/>
          <w:szCs w:val="24"/>
        </w:rPr>
        <w:t>:</w:t>
      </w:r>
      <w:r w:rsidR="004D4891">
        <w:rPr>
          <w:rFonts w:ascii="Times New Roman" w:hAnsi="Times New Roman" w:cs="Times New Roman"/>
          <w:sz w:val="24"/>
          <w:szCs w:val="24"/>
        </w:rPr>
        <w:t xml:space="preserve"> </w:t>
      </w:r>
      <w:r w:rsidR="004D4891" w:rsidRPr="004D4891">
        <w:rPr>
          <w:rFonts w:ascii="Times New Roman" w:hAnsi="Times New Roman" w:cs="Times New Roman"/>
          <w:b/>
          <w:sz w:val="24"/>
          <w:szCs w:val="24"/>
        </w:rPr>
        <w:t>la sécurité et les</w:t>
      </w:r>
      <w:r w:rsidR="00EA3F19" w:rsidRPr="004D4891">
        <w:rPr>
          <w:rFonts w:ascii="Times New Roman" w:hAnsi="Times New Roman" w:cs="Times New Roman"/>
          <w:b/>
          <w:sz w:val="24"/>
          <w:szCs w:val="24"/>
        </w:rPr>
        <w:t xml:space="preserve"> a</w:t>
      </w:r>
      <w:r w:rsidR="004D4891" w:rsidRPr="004D4891">
        <w:rPr>
          <w:rFonts w:ascii="Times New Roman" w:hAnsi="Times New Roman" w:cs="Times New Roman"/>
          <w:b/>
          <w:sz w:val="24"/>
          <w:szCs w:val="24"/>
        </w:rPr>
        <w:t>pplications</w:t>
      </w:r>
      <w:r w:rsidR="00EA3F19" w:rsidRPr="004D75DE">
        <w:rPr>
          <w:rFonts w:ascii="Times New Roman" w:hAnsi="Times New Roman" w:cs="Times New Roman"/>
          <w:sz w:val="24"/>
          <w:szCs w:val="24"/>
        </w:rPr>
        <w:t xml:space="preserve">. Il se concentre sur l’étude de la technologie  </w:t>
      </w:r>
      <w:r w:rsidR="00D52A36" w:rsidRPr="004D75DE">
        <w:rPr>
          <w:rFonts w:ascii="Times New Roman" w:hAnsi="Times New Roman" w:cs="Times New Roman"/>
          <w:sz w:val="24"/>
          <w:szCs w:val="24"/>
        </w:rPr>
        <w:t>proposée : l</w:t>
      </w:r>
      <w:r w:rsidR="00EA3F19" w:rsidRPr="004D75DE">
        <w:rPr>
          <w:rFonts w:ascii="Times New Roman" w:hAnsi="Times New Roman" w:cs="Times New Roman"/>
          <w:sz w:val="24"/>
          <w:szCs w:val="24"/>
        </w:rPr>
        <w:t xml:space="preserve">es descriptions des normes, les avantages, les inconvénients ainsi </w:t>
      </w:r>
      <w:r w:rsidR="00D52A36" w:rsidRPr="004D75DE">
        <w:rPr>
          <w:rFonts w:ascii="Times New Roman" w:hAnsi="Times New Roman" w:cs="Times New Roman"/>
          <w:sz w:val="24"/>
          <w:szCs w:val="24"/>
        </w:rPr>
        <w:t>que ses aspects sécuritaires</w:t>
      </w:r>
      <w:r w:rsidR="00EA3F19" w:rsidRPr="004D75DE">
        <w:rPr>
          <w:rFonts w:ascii="Times New Roman" w:hAnsi="Times New Roman" w:cs="Times New Roman"/>
          <w:sz w:val="24"/>
          <w:szCs w:val="24"/>
        </w:rPr>
        <w:t xml:space="preserve">. </w:t>
      </w:r>
    </w:p>
    <w:p w:rsidR="00EA3F19" w:rsidRPr="004D75DE" w:rsidRDefault="00972826"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 troisième c</w:t>
      </w:r>
      <w:r w:rsidR="00EA3F19" w:rsidRPr="004D75DE">
        <w:rPr>
          <w:rFonts w:ascii="Times New Roman" w:hAnsi="Times New Roman" w:cs="Times New Roman"/>
          <w:sz w:val="24"/>
          <w:szCs w:val="24"/>
        </w:rPr>
        <w:t xml:space="preserve">hapitre quant à lui aborde </w:t>
      </w:r>
      <w:r w:rsidR="00EA3F19" w:rsidRPr="00972826">
        <w:rPr>
          <w:rFonts w:ascii="Times New Roman" w:hAnsi="Times New Roman" w:cs="Times New Roman"/>
          <w:b/>
          <w:sz w:val="24"/>
          <w:szCs w:val="24"/>
        </w:rPr>
        <w:t>Analyse et conce</w:t>
      </w:r>
      <w:r w:rsidRPr="00972826">
        <w:rPr>
          <w:rFonts w:ascii="Times New Roman" w:hAnsi="Times New Roman" w:cs="Times New Roman"/>
          <w:b/>
          <w:sz w:val="24"/>
          <w:szCs w:val="24"/>
        </w:rPr>
        <w:t>ption de l’architecture réseau</w:t>
      </w:r>
      <w:r>
        <w:rPr>
          <w:rFonts w:ascii="Times New Roman" w:hAnsi="Times New Roman" w:cs="Times New Roman"/>
          <w:sz w:val="24"/>
          <w:szCs w:val="24"/>
        </w:rPr>
        <w:t>. N</w:t>
      </w:r>
      <w:r w:rsidR="00EA3F19" w:rsidRPr="004D75DE">
        <w:rPr>
          <w:rFonts w:ascii="Times New Roman" w:hAnsi="Times New Roman" w:cs="Times New Roman"/>
          <w:sz w:val="24"/>
          <w:szCs w:val="24"/>
        </w:rPr>
        <w:t xml:space="preserve">ous présentons le dimensionnement et l’architecture de notre réseau. </w:t>
      </w:r>
    </w:p>
    <w:p w:rsidR="00EA3F19" w:rsidRPr="004D75DE" w:rsidRDefault="00972826" w:rsidP="00EA3F19">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Enfin le dernier chapitre  c</w:t>
      </w:r>
      <w:r w:rsidR="00EA3F19" w:rsidRPr="004D75DE">
        <w:rPr>
          <w:rFonts w:ascii="Times New Roman" w:hAnsi="Times New Roman" w:cs="Times New Roman"/>
          <w:color w:val="000000"/>
          <w:sz w:val="24"/>
          <w:szCs w:val="24"/>
        </w:rPr>
        <w:t xml:space="preserve">oncerne la </w:t>
      </w:r>
      <w:r w:rsidR="00EA3F19" w:rsidRPr="00972826">
        <w:rPr>
          <w:rFonts w:ascii="Times New Roman" w:hAnsi="Times New Roman" w:cs="Times New Roman"/>
          <w:b/>
          <w:color w:val="000000"/>
          <w:sz w:val="24"/>
          <w:szCs w:val="24"/>
        </w:rPr>
        <w:t>Conception et le déploiement d’un portail web sécurisé </w:t>
      </w:r>
      <w:r w:rsidR="00EA3F19" w:rsidRPr="004D75DE">
        <w:rPr>
          <w:rFonts w:ascii="Times New Roman" w:hAnsi="Times New Roman" w:cs="Times New Roman"/>
          <w:color w:val="000000"/>
          <w:sz w:val="24"/>
          <w:szCs w:val="24"/>
        </w:rPr>
        <w:t>; il s’agit de présenter, de manière pratique, le supplément de sécurité que nous avons ajouté.</w:t>
      </w:r>
    </w:p>
    <w:p w:rsidR="00EA3F19" w:rsidRPr="004D75DE" w:rsidRDefault="00EA3F19" w:rsidP="00972826">
      <w:p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ab/>
      </w: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4D4891" w:rsidRDefault="004D4891">
      <w:pPr>
        <w:rPr>
          <w:rFonts w:ascii="Times New Roman" w:hAnsi="Times New Roman" w:cs="Times New Roman"/>
        </w:rPr>
      </w:pPr>
    </w:p>
    <w:p w:rsidR="004D4891" w:rsidRDefault="004D4891">
      <w:pPr>
        <w:rPr>
          <w:rFonts w:ascii="Times New Roman" w:hAnsi="Times New Roman" w:cs="Times New Roman"/>
        </w:rPr>
      </w:pPr>
    </w:p>
    <w:p w:rsidR="00EA3F19" w:rsidRPr="004D75DE" w:rsidRDefault="00EA3F19" w:rsidP="00EA3F19">
      <w:pPr>
        <w:rPr>
          <w:rFonts w:ascii="Times New Roman" w:eastAsiaTheme="majorEastAsia" w:hAnsi="Times New Roman" w:cs="Times New Roman"/>
          <w:color w:val="2E74B5" w:themeColor="accent1" w:themeShade="BF"/>
          <w:sz w:val="32"/>
          <w:szCs w:val="32"/>
        </w:rPr>
      </w:pPr>
    </w:p>
    <w:p w:rsidR="00EA3F19" w:rsidRPr="004D75DE" w:rsidRDefault="00EA3F19" w:rsidP="004D75DE">
      <w:pPr>
        <w:pStyle w:val="Titre1"/>
        <w:spacing w:before="0" w:line="360" w:lineRule="auto"/>
        <w:jc w:val="center"/>
        <w:rPr>
          <w:rFonts w:ascii="Times New Roman" w:hAnsi="Times New Roman" w:cs="Times New Roman"/>
          <w:color w:val="auto"/>
          <w:sz w:val="40"/>
          <w:szCs w:val="40"/>
        </w:rPr>
      </w:pPr>
      <w:bookmarkStart w:id="18" w:name="_Toc509696614"/>
      <w:r w:rsidRPr="004D75DE">
        <w:rPr>
          <w:rFonts w:ascii="Times New Roman" w:hAnsi="Times New Roman" w:cs="Times New Roman"/>
          <w:color w:val="auto"/>
          <w:sz w:val="40"/>
          <w:szCs w:val="40"/>
        </w:rPr>
        <w:lastRenderedPageBreak/>
        <w:t xml:space="preserve">Chapitre I. </w:t>
      </w:r>
      <w:r w:rsidR="004D75DE" w:rsidRPr="004D75DE">
        <w:rPr>
          <w:rFonts w:ascii="Times New Roman" w:hAnsi="Times New Roman" w:cs="Times New Roman"/>
          <w:color w:val="auto"/>
          <w:sz w:val="40"/>
          <w:szCs w:val="40"/>
        </w:rPr>
        <w:t>ETUDE PREALABLE ET CONCEPTS THEORIQUES DE BASE</w:t>
      </w:r>
      <w:bookmarkEnd w:id="18"/>
    </w:p>
    <w:p w:rsidR="00EA3F19" w:rsidRPr="0038421B" w:rsidRDefault="00EA3F19" w:rsidP="00EA3F19">
      <w:pPr>
        <w:pStyle w:val="Titre2"/>
        <w:spacing w:after="240"/>
        <w:ind w:left="60"/>
        <w:rPr>
          <w:rFonts w:ascii="Times New Roman" w:eastAsia="Times New Roman" w:hAnsi="Times New Roman" w:cs="Times New Roman"/>
          <w:b/>
          <w:color w:val="auto"/>
          <w:sz w:val="30"/>
          <w:szCs w:val="30"/>
        </w:rPr>
      </w:pPr>
      <w:bookmarkStart w:id="19" w:name="_Toc509696615"/>
      <w:r w:rsidRPr="0038421B">
        <w:rPr>
          <w:rFonts w:ascii="Times New Roman" w:eastAsia="Times New Roman" w:hAnsi="Times New Roman" w:cs="Times New Roman"/>
          <w:b/>
          <w:color w:val="auto"/>
          <w:sz w:val="30"/>
          <w:szCs w:val="30"/>
        </w:rPr>
        <w:t>I.1. Etude préalable</w:t>
      </w:r>
      <w:bookmarkEnd w:id="19"/>
    </w:p>
    <w:p w:rsidR="00EA3F19" w:rsidRPr="0038421B" w:rsidRDefault="00EA3F19" w:rsidP="0038421B">
      <w:pPr>
        <w:pStyle w:val="Titre3"/>
        <w:spacing w:after="240" w:line="360" w:lineRule="auto"/>
        <w:rPr>
          <w:rFonts w:ascii="Times New Roman" w:hAnsi="Times New Roman" w:cs="Times New Roman"/>
          <w:b/>
          <w:color w:val="auto"/>
          <w:sz w:val="26"/>
          <w:szCs w:val="26"/>
        </w:rPr>
      </w:pPr>
      <w:bookmarkStart w:id="20" w:name="_Toc506718552"/>
      <w:bookmarkStart w:id="21" w:name="_Toc509696616"/>
      <w:r w:rsidRPr="0038421B">
        <w:rPr>
          <w:rFonts w:ascii="Times New Roman" w:hAnsi="Times New Roman" w:cs="Times New Roman"/>
          <w:b/>
          <w:color w:val="auto"/>
          <w:sz w:val="26"/>
          <w:szCs w:val="26"/>
        </w:rPr>
        <w:t>I.1.1. Aperçu Historique de la DGI</w:t>
      </w:r>
      <w:bookmarkEnd w:id="20"/>
      <w:sdt>
        <w:sdtPr>
          <w:rPr>
            <w:rFonts w:ascii="Times New Roman" w:hAnsi="Times New Roman" w:cs="Times New Roman"/>
            <w:b/>
            <w:color w:val="auto"/>
            <w:sz w:val="26"/>
            <w:szCs w:val="26"/>
          </w:rPr>
          <w:id w:val="-850411218"/>
          <w:citation/>
        </w:sdtPr>
        <w:sdtContent>
          <w:r w:rsidR="00B849C4" w:rsidRPr="0038421B">
            <w:rPr>
              <w:rFonts w:ascii="Times New Roman" w:hAnsi="Times New Roman" w:cs="Times New Roman"/>
              <w:b/>
              <w:color w:val="auto"/>
              <w:sz w:val="26"/>
              <w:szCs w:val="26"/>
            </w:rPr>
            <w:fldChar w:fldCharType="begin"/>
          </w:r>
          <w:r w:rsidRPr="0038421B">
            <w:rPr>
              <w:rFonts w:ascii="Times New Roman" w:hAnsi="Times New Roman" w:cs="Times New Roman"/>
              <w:b/>
              <w:color w:val="auto"/>
              <w:sz w:val="26"/>
              <w:szCs w:val="26"/>
            </w:rPr>
            <w:instrText xml:space="preserve"> CITATION Dir13 \l 1036 </w:instrText>
          </w:r>
          <w:r w:rsidR="00B849C4" w:rsidRPr="0038421B">
            <w:rPr>
              <w:rFonts w:ascii="Times New Roman" w:hAnsi="Times New Roman" w:cs="Times New Roman"/>
              <w:b/>
              <w:color w:val="auto"/>
              <w:sz w:val="26"/>
              <w:szCs w:val="26"/>
            </w:rPr>
            <w:fldChar w:fldCharType="separate"/>
          </w:r>
          <w:r w:rsidR="00957777">
            <w:rPr>
              <w:rFonts w:ascii="Times New Roman" w:hAnsi="Times New Roman" w:cs="Times New Roman"/>
              <w:b/>
              <w:noProof/>
              <w:color w:val="auto"/>
              <w:sz w:val="26"/>
              <w:szCs w:val="26"/>
            </w:rPr>
            <w:t xml:space="preserve"> </w:t>
          </w:r>
          <w:r w:rsidR="00957777" w:rsidRPr="00957777">
            <w:rPr>
              <w:rFonts w:ascii="Times New Roman" w:hAnsi="Times New Roman" w:cs="Times New Roman"/>
              <w:noProof/>
              <w:color w:val="auto"/>
              <w:sz w:val="26"/>
              <w:szCs w:val="26"/>
            </w:rPr>
            <w:t>(4)</w:t>
          </w:r>
          <w:r w:rsidR="00B849C4" w:rsidRPr="0038421B">
            <w:rPr>
              <w:rFonts w:ascii="Times New Roman" w:hAnsi="Times New Roman" w:cs="Times New Roman"/>
              <w:b/>
              <w:color w:val="auto"/>
              <w:sz w:val="26"/>
              <w:szCs w:val="26"/>
            </w:rPr>
            <w:fldChar w:fldCharType="end"/>
          </w:r>
        </w:sdtContent>
      </w:sdt>
      <w:bookmarkEnd w:id="21"/>
    </w:p>
    <w:p w:rsidR="00EA3F19" w:rsidRPr="004D75DE" w:rsidRDefault="00EA3F19" w:rsidP="00EA3F19">
      <w:pPr>
        <w:spacing w:line="360" w:lineRule="auto"/>
        <w:ind w:firstLine="708"/>
        <w:jc w:val="both"/>
        <w:rPr>
          <w:rFonts w:ascii="Times New Roman" w:hAnsi="Times New Roman" w:cs="Times New Roman"/>
          <w:b/>
          <w:sz w:val="24"/>
          <w:szCs w:val="24"/>
        </w:rPr>
      </w:pPr>
      <w:r w:rsidRPr="004D75DE">
        <w:rPr>
          <w:rFonts w:ascii="Times New Roman" w:hAnsi="Times New Roman" w:cs="Times New Roman"/>
          <w:sz w:val="24"/>
          <w:szCs w:val="24"/>
        </w:rPr>
        <w:t>Sur proposition de commissaires d’Etat aux finances, une administration fiscale dotée d’une autonomie administrative et financière fut créée le 10 Mars 1988 par une ordonnance du Chef de l’état.</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La création de la Direction Générale des Contributions (DGC) répondait à un souci d’accroitre la mobilisation des recettes fiscales. Son autonomie administrative et financière étai</w:t>
      </w:r>
      <w:r w:rsidR="004D4891">
        <w:rPr>
          <w:rFonts w:ascii="Times New Roman" w:hAnsi="Times New Roman" w:cs="Times New Roman"/>
          <w:sz w:val="24"/>
          <w:szCs w:val="26"/>
        </w:rPr>
        <w:t>t ainsi concernée par la mise en</w:t>
      </w:r>
      <w:r w:rsidRPr="004D75DE">
        <w:rPr>
          <w:rFonts w:ascii="Times New Roman" w:hAnsi="Times New Roman" w:cs="Times New Roman"/>
          <w:sz w:val="24"/>
          <w:szCs w:val="26"/>
        </w:rPr>
        <w:t xml:space="preserve"> disposition d’un personnel régi par un règlement d’administration propre, écrit conformément aux statuts de la fonction publique, et d’une allocation budgétaire correspondant à une quantité de recettes assignées </w:t>
      </w:r>
      <w:r w:rsidR="004D4891">
        <w:rPr>
          <w:rFonts w:ascii="Times New Roman" w:hAnsi="Times New Roman" w:cs="Times New Roman"/>
          <w:sz w:val="24"/>
          <w:szCs w:val="26"/>
        </w:rPr>
        <w:t>aux budgets annexe de l’état. M</w:t>
      </w:r>
      <w:r w:rsidRPr="004D75DE">
        <w:rPr>
          <w:rFonts w:ascii="Times New Roman" w:hAnsi="Times New Roman" w:cs="Times New Roman"/>
          <w:sz w:val="24"/>
          <w:szCs w:val="26"/>
        </w:rPr>
        <w:t>ais à partir de Mars 2003, la Direction Générale des Contributions (DGC) par le décret Nº 017 du 2 Mars 2003 portant création de la direction générale des impôts (DGI) tel que notifié et complété à ce jour.</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 xml:space="preserve">Il a été créé au sein du ministère ayant les finances dans ses attributions, un service doté d’une autonomie administrative et financière dénommé Direction Générale des Impôts « DGI » en sigle. </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L’administration fiscale congolaise a subi plusieurs mutations liées à la vision des autorités sur ses missions, ses prérogatives et ses compétences en matière de gestion de l’impôt, des ressources financières, matérielles et humaines. Ainsi les dénominations suivantes ont été observées :</w:t>
      </w:r>
    </w:p>
    <w:p w:rsidR="00EA3F19" w:rsidRPr="004D75DE" w:rsidRDefault="00EA3F19" w:rsidP="00EA3F19">
      <w:pPr>
        <w:ind w:firstLine="708"/>
        <w:rPr>
          <w:rFonts w:ascii="Times New Roman" w:hAnsi="Times New Roman" w:cs="Times New Roman"/>
          <w:b/>
          <w:sz w:val="24"/>
          <w:szCs w:val="24"/>
        </w:rPr>
      </w:pPr>
      <w:bookmarkStart w:id="22" w:name="_Toc467149952"/>
      <w:bookmarkStart w:id="23" w:name="_Toc483652538"/>
      <w:r w:rsidRPr="004D75DE">
        <w:rPr>
          <w:rFonts w:ascii="Times New Roman" w:hAnsi="Times New Roman" w:cs="Times New Roman"/>
          <w:b/>
          <w:sz w:val="24"/>
          <w:szCs w:val="24"/>
        </w:rPr>
        <w:t>A. Direction des Contributions (Années 1988)</w:t>
      </w:r>
      <w:bookmarkEnd w:id="22"/>
      <w:bookmarkEnd w:id="23"/>
    </w:p>
    <w:p w:rsidR="00EA3F19" w:rsidRPr="004D75DE" w:rsidRDefault="00EA3F19" w:rsidP="00EA3F19">
      <w:pPr>
        <w:spacing w:after="240"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L’administration fiscale était une de nombreuses directions du ministre des finances. Elle était placée sous l’autorité du secrétariat General des finances. Elle était composée des Divisions, des Bureaux et des Ressorts fiscaux à Kinshasa et un dans chaque province.</w:t>
      </w:r>
    </w:p>
    <w:p w:rsidR="00EA3F19" w:rsidRPr="004D75DE" w:rsidRDefault="00EA3F19" w:rsidP="00EA3F19">
      <w:pPr>
        <w:spacing w:after="0"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 xml:space="preserve">En cette époque, l’Administration Fiscale gérait l’impôt par nature de l’impôt. Les services qui géraient l’impôt étaient presque indépendants les uns des autres, ce qui entrainait </w:t>
      </w:r>
      <w:r w:rsidRPr="004D75DE">
        <w:rPr>
          <w:rFonts w:ascii="Times New Roman" w:hAnsi="Times New Roman" w:cs="Times New Roman"/>
          <w:sz w:val="24"/>
          <w:szCs w:val="26"/>
        </w:rPr>
        <w:lastRenderedPageBreak/>
        <w:t>une multitude d’interlocuteurs pour les opérateurs économiques et une absence de coordination des services au niveau de la direction.</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De même, les ressorts fiscaux des provinces étant placés sous l’autorité des chefs des divisions provinciales de finances (qui rendaient directement compte au secrétaire Générale des finances), le Directeur des contributions avait du mal à  contrôler et à voir une maitrise totale des activités de l’administration fiscale sur l’étendue du pays. D’où la nécessite d’une reforme de ces structures.</w:t>
      </w:r>
    </w:p>
    <w:p w:rsidR="00EA3F19" w:rsidRPr="004D75DE" w:rsidRDefault="00EA3F19" w:rsidP="00EA3F19">
      <w:pPr>
        <w:ind w:firstLine="708"/>
        <w:rPr>
          <w:rFonts w:ascii="Times New Roman" w:hAnsi="Times New Roman" w:cs="Times New Roman"/>
          <w:b/>
          <w:sz w:val="24"/>
          <w:szCs w:val="24"/>
        </w:rPr>
      </w:pPr>
      <w:bookmarkStart w:id="24" w:name="_Toc467149953"/>
      <w:bookmarkStart w:id="25" w:name="_Toc483652539"/>
      <w:r w:rsidRPr="004D75DE">
        <w:rPr>
          <w:rFonts w:ascii="Times New Roman" w:hAnsi="Times New Roman" w:cs="Times New Roman"/>
          <w:b/>
          <w:sz w:val="24"/>
          <w:szCs w:val="24"/>
        </w:rPr>
        <w:t>B. Direction Générale des Contributions DGC (Mars 1988 à Mars 2003)</w:t>
      </w:r>
      <w:bookmarkEnd w:id="24"/>
      <w:bookmarkEnd w:id="25"/>
    </w:p>
    <w:p w:rsidR="00EA3F19" w:rsidRPr="004D75DE" w:rsidRDefault="00EA3F19" w:rsidP="00EA3F19">
      <w:pPr>
        <w:spacing w:after="240"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 xml:space="preserve">Avec la création de la DGC, les autorités changent la méthode de Gestion de l’impôt. En effet, l’impôt qui était géré par nature d’impôt à l’époque de la direction des contributions est désormais géré par mission fiscale de l’impôt. </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On a observé la gestion de l’impôt dans chaque direction selon les différentes phases : assiette, de recouvrement et de contentieux. Avec cette réforme une inspection générale des services a vu les jours. Il a été créé  par une direction provinciale des contributions dans chaque commune des grandes villes. Dans la justification des raisons de ce changement, se trouve aussi la motivation de personnel de l’administration  fiscale qui ne vivait qu’avec le seul salaire de la fonction publique. Plusieurs primes furent ainsi crées pour rencontrer cette préoccupation.</w:t>
      </w:r>
    </w:p>
    <w:p w:rsidR="00EA3F19" w:rsidRPr="004D75DE" w:rsidRDefault="00EA3F19" w:rsidP="00EA3F19">
      <w:pPr>
        <w:ind w:firstLine="708"/>
        <w:rPr>
          <w:rFonts w:ascii="Times New Roman" w:hAnsi="Times New Roman" w:cs="Times New Roman"/>
          <w:b/>
          <w:sz w:val="24"/>
          <w:szCs w:val="24"/>
        </w:rPr>
      </w:pPr>
      <w:bookmarkStart w:id="26" w:name="_Toc467149954"/>
      <w:bookmarkStart w:id="27" w:name="_Toc483652540"/>
      <w:r w:rsidRPr="004D75DE">
        <w:rPr>
          <w:rFonts w:ascii="Times New Roman" w:hAnsi="Times New Roman" w:cs="Times New Roman"/>
          <w:b/>
          <w:sz w:val="24"/>
          <w:szCs w:val="24"/>
        </w:rPr>
        <w:t xml:space="preserve">C. Direction Générale des Impôts « DGI » (Mars </w:t>
      </w:r>
      <w:bookmarkEnd w:id="26"/>
      <w:r w:rsidRPr="004D75DE">
        <w:rPr>
          <w:rFonts w:ascii="Times New Roman" w:hAnsi="Times New Roman" w:cs="Times New Roman"/>
          <w:b/>
          <w:sz w:val="24"/>
          <w:szCs w:val="24"/>
        </w:rPr>
        <w:t>2003)</w:t>
      </w:r>
      <w:bookmarkEnd w:id="27"/>
    </w:p>
    <w:p w:rsidR="00EA3F19" w:rsidRPr="004D75DE" w:rsidRDefault="00EA3F19" w:rsidP="00EA3F19">
      <w:pPr>
        <w:spacing w:after="240"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L’impératif d’introduction des réformes fiscales en vue d’améliorer la gestion de l’impôt et du concept impôt en lieu et place de contribution ce qui justifie cette deuxième mutation de la structure de l’administration Fiscale. Il a nécessité de gérer l’impôt non plus par nature d’impôt (direction des contributions) ni par mission fiscale (DGC) mais par taille de l’entreprise.</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C’est ainsi que sont nés la DGI chargée de gérer toutes les missions Fiscales des grandes entreprises sur toute l’étendue du pays, les CDI dans chaque direction opérationnelle pour gérer les entreprises de taille moyennes mais avec les mêmes procédures de la DGI et CIS pour gérer les petites entreprises.</w:t>
      </w:r>
    </w:p>
    <w:p w:rsidR="00332AE1" w:rsidRPr="004D75DE" w:rsidRDefault="00EA3F19" w:rsidP="004D4891">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 xml:space="preserve">Cependant, la nouvelle constitution et loi sur la libre administration des provinces, il faut signaler la cession des certains impôts par la DGI aux provinces. Dans cette perspective </w:t>
      </w:r>
      <w:r w:rsidRPr="004D75DE">
        <w:rPr>
          <w:rFonts w:ascii="Times New Roman" w:hAnsi="Times New Roman" w:cs="Times New Roman"/>
          <w:sz w:val="24"/>
          <w:szCs w:val="26"/>
        </w:rPr>
        <w:lastRenderedPageBreak/>
        <w:t>l’impôt foncier, l’impôt sur les véhicules, sur le revenus des patentés (chiffre d’affaire annuel inferieur a l’équivalent en Franc de 10.000 USD) seront gérés par les régies provinciales.</w:t>
      </w:r>
      <w:bookmarkStart w:id="28" w:name="_Toc467149955"/>
      <w:bookmarkStart w:id="29" w:name="_Toc483652546"/>
    </w:p>
    <w:p w:rsidR="00EA3F19" w:rsidRPr="004D75DE" w:rsidRDefault="00EA3F19" w:rsidP="00EA3F19">
      <w:pPr>
        <w:spacing w:line="360" w:lineRule="auto"/>
        <w:ind w:firstLine="708"/>
        <w:rPr>
          <w:rFonts w:ascii="Times New Roman" w:hAnsi="Times New Roman" w:cs="Times New Roman"/>
          <w:b/>
          <w:sz w:val="24"/>
          <w:szCs w:val="24"/>
        </w:rPr>
      </w:pPr>
      <w:r w:rsidRPr="004D75DE">
        <w:rPr>
          <w:rFonts w:ascii="Times New Roman" w:hAnsi="Times New Roman" w:cs="Times New Roman"/>
          <w:b/>
          <w:sz w:val="24"/>
          <w:szCs w:val="24"/>
        </w:rPr>
        <w:t>D. Programme de réforme et modernisation de la D</w:t>
      </w:r>
      <w:bookmarkEnd w:id="28"/>
      <w:r w:rsidRPr="004D75DE">
        <w:rPr>
          <w:rFonts w:ascii="Times New Roman" w:hAnsi="Times New Roman" w:cs="Times New Roman"/>
          <w:b/>
          <w:sz w:val="24"/>
          <w:szCs w:val="24"/>
        </w:rPr>
        <w:t>GI</w:t>
      </w:r>
      <w:bookmarkEnd w:id="29"/>
    </w:p>
    <w:p w:rsidR="00EA3F19" w:rsidRPr="004D75DE" w:rsidRDefault="00EA3F19" w:rsidP="00EA3F19">
      <w:pPr>
        <w:pStyle w:val="Paragraphedeliste"/>
        <w:numPr>
          <w:ilvl w:val="0"/>
          <w:numId w:val="5"/>
        </w:numPr>
        <w:spacing w:line="360" w:lineRule="auto"/>
        <w:rPr>
          <w:rFonts w:ascii="Times New Roman" w:hAnsi="Times New Roman" w:cs="Times New Roman"/>
        </w:rPr>
      </w:pPr>
      <w:bookmarkStart w:id="30" w:name="_Toc467149956"/>
      <w:bookmarkStart w:id="31" w:name="_Toc483652547"/>
      <w:r w:rsidRPr="004D75DE">
        <w:rPr>
          <w:rFonts w:ascii="Times New Roman" w:hAnsi="Times New Roman" w:cs="Times New Roman"/>
          <w:sz w:val="24"/>
          <w:szCs w:val="24"/>
        </w:rPr>
        <w:t>Introduction</w:t>
      </w:r>
      <w:bookmarkEnd w:id="30"/>
      <w:bookmarkEnd w:id="31"/>
    </w:p>
    <w:p w:rsidR="00EA3F19" w:rsidRPr="004D75DE" w:rsidRDefault="00EA3F19" w:rsidP="00EA3F19">
      <w:pPr>
        <w:pStyle w:val="Paragraphedeliste"/>
        <w:spacing w:after="240" w:line="360" w:lineRule="auto"/>
        <w:ind w:left="0" w:firstLine="720"/>
        <w:jc w:val="both"/>
        <w:rPr>
          <w:rFonts w:ascii="Times New Roman" w:hAnsi="Times New Roman" w:cs="Times New Roman"/>
          <w:sz w:val="24"/>
          <w:szCs w:val="26"/>
        </w:rPr>
      </w:pPr>
      <w:r w:rsidRPr="004D75DE">
        <w:rPr>
          <w:rFonts w:ascii="Times New Roman" w:hAnsi="Times New Roman" w:cs="Times New Roman"/>
          <w:sz w:val="24"/>
          <w:szCs w:val="26"/>
        </w:rPr>
        <w:t>La reforme actuelle des structures de la DGI et de la  législation Fiscale a été initiée en avril 2001 par le président de la République Démocratique du Congo, Joseph KABILA KABANGE qui, après son investiture, a permis à la RDC de renoncer les contacts interrompus depuis 1996 avec les institutions financières internationales. Il fallait donc introduire des reformes structurelles et législatives au  niveau de l’administration Fiscale pour la rendre plus performante.</w:t>
      </w:r>
    </w:p>
    <w:p w:rsidR="00EA3F19" w:rsidRPr="004D75DE" w:rsidRDefault="00EA3F19" w:rsidP="00EA3F19">
      <w:pPr>
        <w:pStyle w:val="Paragraphedeliste"/>
        <w:numPr>
          <w:ilvl w:val="0"/>
          <w:numId w:val="5"/>
        </w:numPr>
        <w:spacing w:before="240"/>
        <w:rPr>
          <w:rFonts w:ascii="Times New Roman" w:hAnsi="Times New Roman" w:cs="Times New Roman"/>
          <w:sz w:val="24"/>
          <w:szCs w:val="24"/>
        </w:rPr>
      </w:pPr>
      <w:bookmarkStart w:id="32" w:name="_Toc467149958"/>
      <w:bookmarkStart w:id="33" w:name="_Toc483652548"/>
      <w:r w:rsidRPr="004D75DE">
        <w:rPr>
          <w:rFonts w:ascii="Times New Roman" w:hAnsi="Times New Roman" w:cs="Times New Roman"/>
          <w:sz w:val="24"/>
          <w:szCs w:val="24"/>
        </w:rPr>
        <w:t>Réforme structurelle</w:t>
      </w:r>
      <w:bookmarkEnd w:id="32"/>
      <w:bookmarkEnd w:id="33"/>
    </w:p>
    <w:p w:rsidR="00EA3F19" w:rsidRPr="004D75DE" w:rsidRDefault="00EA3F19" w:rsidP="00EA3F19">
      <w:pPr>
        <w:spacing w:after="240" w:line="360" w:lineRule="auto"/>
        <w:ind w:firstLine="720"/>
        <w:jc w:val="both"/>
        <w:rPr>
          <w:rFonts w:ascii="Times New Roman" w:hAnsi="Times New Roman" w:cs="Times New Roman"/>
          <w:sz w:val="24"/>
          <w:szCs w:val="26"/>
        </w:rPr>
      </w:pPr>
      <w:r w:rsidRPr="004D75DE">
        <w:rPr>
          <w:rFonts w:ascii="Times New Roman" w:hAnsi="Times New Roman" w:cs="Times New Roman"/>
          <w:sz w:val="24"/>
          <w:szCs w:val="26"/>
        </w:rPr>
        <w:t>Elle concerne le changement de la structure de l’administration Fiscale pour lui permettre de se servir des nouvelles méthodes de travail, de la nouvelle technologie et de nouvelles procédures Fiscales. C’est par le décret-loi Nº 0017/2003 que la direction générale des impôts est créée avec son sein la DGE, le décret sera modifié en 2006 pour prendre en compte la création des CDI et des CIS.</w:t>
      </w:r>
    </w:p>
    <w:p w:rsidR="00EA3F19" w:rsidRPr="004D75DE" w:rsidRDefault="00EA3F19" w:rsidP="00EA3F19">
      <w:pPr>
        <w:spacing w:line="360" w:lineRule="auto"/>
        <w:ind w:firstLine="720"/>
        <w:jc w:val="both"/>
        <w:rPr>
          <w:rFonts w:ascii="Times New Roman" w:hAnsi="Times New Roman" w:cs="Times New Roman"/>
          <w:sz w:val="24"/>
          <w:szCs w:val="26"/>
        </w:rPr>
      </w:pPr>
      <w:r w:rsidRPr="004D75DE">
        <w:rPr>
          <w:rFonts w:ascii="Times New Roman" w:hAnsi="Times New Roman" w:cs="Times New Roman"/>
          <w:sz w:val="24"/>
          <w:szCs w:val="26"/>
        </w:rPr>
        <w:t>Actuellement, la réforme structurelle n’est pas encore achevée, seule la ville province de Kinshasa, la province du Katanga et la province du Nord-Kivu disposent de CDI.</w:t>
      </w:r>
    </w:p>
    <w:p w:rsidR="00EA3F19" w:rsidRPr="0038421B" w:rsidRDefault="00EA3F19" w:rsidP="0038421B">
      <w:pPr>
        <w:pStyle w:val="Titre3"/>
        <w:spacing w:after="240" w:line="360" w:lineRule="auto"/>
        <w:rPr>
          <w:rFonts w:ascii="Times New Roman" w:hAnsi="Times New Roman" w:cs="Times New Roman"/>
          <w:b/>
          <w:color w:val="auto"/>
          <w:sz w:val="26"/>
          <w:szCs w:val="26"/>
        </w:rPr>
      </w:pPr>
      <w:bookmarkStart w:id="34" w:name="_Toc467149948"/>
      <w:bookmarkStart w:id="35" w:name="_Toc483652543"/>
      <w:bookmarkStart w:id="36" w:name="_Toc506718553"/>
      <w:bookmarkStart w:id="37" w:name="_Toc509696617"/>
      <w:r w:rsidRPr="0038421B">
        <w:rPr>
          <w:rFonts w:ascii="Times New Roman" w:hAnsi="Times New Roman" w:cs="Times New Roman"/>
          <w:b/>
          <w:color w:val="auto"/>
          <w:sz w:val="26"/>
          <w:szCs w:val="26"/>
        </w:rPr>
        <w:t>I.1.2. Organisation</w:t>
      </w:r>
      <w:bookmarkEnd w:id="34"/>
      <w:bookmarkEnd w:id="35"/>
      <w:bookmarkEnd w:id="36"/>
      <w:sdt>
        <w:sdtPr>
          <w:rPr>
            <w:rFonts w:ascii="Times New Roman" w:hAnsi="Times New Roman" w:cs="Times New Roman"/>
            <w:b/>
            <w:color w:val="auto"/>
            <w:sz w:val="26"/>
            <w:szCs w:val="26"/>
          </w:rPr>
          <w:id w:val="-560561200"/>
          <w:citation/>
        </w:sdtPr>
        <w:sdtContent>
          <w:r w:rsidR="00B849C4" w:rsidRPr="0038421B">
            <w:rPr>
              <w:rFonts w:ascii="Times New Roman" w:hAnsi="Times New Roman" w:cs="Times New Roman"/>
              <w:b/>
              <w:color w:val="auto"/>
              <w:sz w:val="26"/>
              <w:szCs w:val="26"/>
            </w:rPr>
            <w:fldChar w:fldCharType="begin"/>
          </w:r>
          <w:r w:rsidRPr="0038421B">
            <w:rPr>
              <w:rFonts w:ascii="Times New Roman" w:hAnsi="Times New Roman" w:cs="Times New Roman"/>
              <w:b/>
              <w:color w:val="auto"/>
              <w:sz w:val="26"/>
              <w:szCs w:val="26"/>
            </w:rPr>
            <w:instrText xml:space="preserve"> CITATION Dir131 \l 1036 </w:instrText>
          </w:r>
          <w:r w:rsidR="00B849C4" w:rsidRPr="0038421B">
            <w:rPr>
              <w:rFonts w:ascii="Times New Roman" w:hAnsi="Times New Roman" w:cs="Times New Roman"/>
              <w:b/>
              <w:color w:val="auto"/>
              <w:sz w:val="26"/>
              <w:szCs w:val="26"/>
            </w:rPr>
            <w:fldChar w:fldCharType="separate"/>
          </w:r>
          <w:r w:rsidR="00957777">
            <w:rPr>
              <w:rFonts w:ascii="Times New Roman" w:hAnsi="Times New Roman" w:cs="Times New Roman"/>
              <w:b/>
              <w:noProof/>
              <w:color w:val="auto"/>
              <w:sz w:val="26"/>
              <w:szCs w:val="26"/>
            </w:rPr>
            <w:t xml:space="preserve"> </w:t>
          </w:r>
          <w:r w:rsidR="00957777" w:rsidRPr="00957777">
            <w:rPr>
              <w:rFonts w:ascii="Times New Roman" w:hAnsi="Times New Roman" w:cs="Times New Roman"/>
              <w:noProof/>
              <w:color w:val="auto"/>
              <w:sz w:val="26"/>
              <w:szCs w:val="26"/>
            </w:rPr>
            <w:t>(5)</w:t>
          </w:r>
          <w:r w:rsidR="00B849C4" w:rsidRPr="0038421B">
            <w:rPr>
              <w:rFonts w:ascii="Times New Roman" w:hAnsi="Times New Roman" w:cs="Times New Roman"/>
              <w:b/>
              <w:color w:val="auto"/>
              <w:sz w:val="26"/>
              <w:szCs w:val="26"/>
            </w:rPr>
            <w:fldChar w:fldCharType="end"/>
          </w:r>
        </w:sdtContent>
      </w:sdt>
      <w:bookmarkEnd w:id="37"/>
    </w:p>
    <w:p w:rsidR="00EA3F19" w:rsidRPr="004D75DE" w:rsidRDefault="00EA3F19" w:rsidP="00EA3F19">
      <w:pPr>
        <w:spacing w:after="240"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La DGI composée d’une administration centrale, une direction opérationnelle, une direction urbaine dans la ville de Kinshasa, une direction provinciale dans chaque province ainsi que les services extérieurs.</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Elle dispose notamment d’une inspection des services placée sous l’autorité directe du Directeur Général.</w:t>
      </w:r>
    </w:p>
    <w:p w:rsidR="00EA3F19" w:rsidRPr="004D75DE" w:rsidRDefault="004D4891" w:rsidP="00EA3F19">
      <w:pPr>
        <w:spacing w:line="360" w:lineRule="auto"/>
        <w:ind w:firstLine="708"/>
        <w:jc w:val="both"/>
        <w:rPr>
          <w:rFonts w:ascii="Times New Roman" w:hAnsi="Times New Roman" w:cs="Times New Roman"/>
          <w:sz w:val="24"/>
          <w:szCs w:val="26"/>
        </w:rPr>
      </w:pPr>
      <w:r>
        <w:rPr>
          <w:rFonts w:ascii="Times New Roman" w:hAnsi="Times New Roman" w:cs="Times New Roman"/>
          <w:sz w:val="24"/>
          <w:szCs w:val="26"/>
        </w:rPr>
        <w:t>L’Administration c</w:t>
      </w:r>
      <w:r w:rsidR="00EA3F19" w:rsidRPr="004D75DE">
        <w:rPr>
          <w:rFonts w:ascii="Times New Roman" w:hAnsi="Times New Roman" w:cs="Times New Roman"/>
          <w:sz w:val="24"/>
          <w:szCs w:val="26"/>
        </w:rPr>
        <w:t>entrale est composée d</w:t>
      </w:r>
      <w:r>
        <w:rPr>
          <w:rFonts w:ascii="Times New Roman" w:hAnsi="Times New Roman" w:cs="Times New Roman"/>
          <w:sz w:val="24"/>
          <w:szCs w:val="26"/>
        </w:rPr>
        <w:t>e la direction générale et des</w:t>
      </w:r>
      <w:r w:rsidR="00EA3F19" w:rsidRPr="004D75DE">
        <w:rPr>
          <w:rFonts w:ascii="Times New Roman" w:hAnsi="Times New Roman" w:cs="Times New Roman"/>
          <w:sz w:val="24"/>
          <w:szCs w:val="26"/>
        </w:rPr>
        <w:t xml:space="preserve"> direction</w:t>
      </w:r>
      <w:r>
        <w:rPr>
          <w:rFonts w:ascii="Times New Roman" w:hAnsi="Times New Roman" w:cs="Times New Roman"/>
          <w:sz w:val="24"/>
          <w:szCs w:val="26"/>
        </w:rPr>
        <w:t>s</w:t>
      </w:r>
      <w:r w:rsidR="00EA3F19" w:rsidRPr="004D75DE">
        <w:rPr>
          <w:rFonts w:ascii="Times New Roman" w:hAnsi="Times New Roman" w:cs="Times New Roman"/>
          <w:sz w:val="24"/>
          <w:szCs w:val="26"/>
        </w:rPr>
        <w:t xml:space="preserve"> centrale</w:t>
      </w:r>
      <w:r>
        <w:rPr>
          <w:rFonts w:ascii="Times New Roman" w:hAnsi="Times New Roman" w:cs="Times New Roman"/>
          <w:sz w:val="24"/>
          <w:szCs w:val="26"/>
        </w:rPr>
        <w:t>s</w:t>
      </w:r>
      <w:r w:rsidR="00EA3F19" w:rsidRPr="004D75DE">
        <w:rPr>
          <w:rFonts w:ascii="Times New Roman" w:hAnsi="Times New Roman" w:cs="Times New Roman"/>
          <w:sz w:val="24"/>
          <w:szCs w:val="26"/>
        </w:rPr>
        <w:t xml:space="preserve"> suivante</w:t>
      </w:r>
      <w:r>
        <w:rPr>
          <w:rFonts w:ascii="Times New Roman" w:hAnsi="Times New Roman" w:cs="Times New Roman"/>
          <w:sz w:val="24"/>
          <w:szCs w:val="26"/>
        </w:rPr>
        <w:t>s : l</w:t>
      </w:r>
      <w:r w:rsidR="00EA3F19" w:rsidRPr="004D75DE">
        <w:rPr>
          <w:rFonts w:ascii="Times New Roman" w:hAnsi="Times New Roman" w:cs="Times New Roman"/>
          <w:sz w:val="24"/>
          <w:szCs w:val="26"/>
        </w:rPr>
        <w:t>a dir</w:t>
      </w:r>
      <w:r>
        <w:rPr>
          <w:rFonts w:ascii="Times New Roman" w:hAnsi="Times New Roman" w:cs="Times New Roman"/>
          <w:sz w:val="24"/>
          <w:szCs w:val="26"/>
        </w:rPr>
        <w:t>ection de ressources humaines, la direction des g</w:t>
      </w:r>
      <w:r w:rsidR="00EA3F19" w:rsidRPr="004D75DE">
        <w:rPr>
          <w:rFonts w:ascii="Times New Roman" w:hAnsi="Times New Roman" w:cs="Times New Roman"/>
          <w:sz w:val="24"/>
          <w:szCs w:val="26"/>
        </w:rPr>
        <w:t>estions budgéta</w:t>
      </w:r>
      <w:r>
        <w:rPr>
          <w:rFonts w:ascii="Times New Roman" w:hAnsi="Times New Roman" w:cs="Times New Roman"/>
          <w:sz w:val="24"/>
          <w:szCs w:val="26"/>
        </w:rPr>
        <w:t>ire et service de contentieux, la direction informatique, l</w:t>
      </w:r>
      <w:r w:rsidR="00EA3F19" w:rsidRPr="004D75DE">
        <w:rPr>
          <w:rFonts w:ascii="Times New Roman" w:hAnsi="Times New Roman" w:cs="Times New Roman"/>
          <w:sz w:val="24"/>
          <w:szCs w:val="26"/>
        </w:rPr>
        <w:t xml:space="preserve">a direction </w:t>
      </w:r>
      <w:r>
        <w:rPr>
          <w:rFonts w:ascii="Times New Roman" w:hAnsi="Times New Roman" w:cs="Times New Roman"/>
          <w:sz w:val="24"/>
          <w:szCs w:val="26"/>
        </w:rPr>
        <w:t>d’</w:t>
      </w:r>
      <w:r w:rsidR="00EA3F19" w:rsidRPr="004D75DE">
        <w:rPr>
          <w:rFonts w:ascii="Times New Roman" w:hAnsi="Times New Roman" w:cs="Times New Roman"/>
          <w:sz w:val="24"/>
          <w:szCs w:val="26"/>
        </w:rPr>
        <w:t>études, la l</w:t>
      </w:r>
      <w:r>
        <w:rPr>
          <w:rFonts w:ascii="Times New Roman" w:hAnsi="Times New Roman" w:cs="Times New Roman"/>
          <w:sz w:val="24"/>
          <w:szCs w:val="26"/>
        </w:rPr>
        <w:t>égislation et du contentieux,  l</w:t>
      </w:r>
      <w:r w:rsidR="00EA3F19" w:rsidRPr="004D75DE">
        <w:rPr>
          <w:rFonts w:ascii="Times New Roman" w:hAnsi="Times New Roman" w:cs="Times New Roman"/>
          <w:sz w:val="24"/>
          <w:szCs w:val="26"/>
        </w:rPr>
        <w:t>a direction de</w:t>
      </w:r>
      <w:r>
        <w:rPr>
          <w:rFonts w:ascii="Times New Roman" w:hAnsi="Times New Roman" w:cs="Times New Roman"/>
          <w:sz w:val="24"/>
          <w:szCs w:val="26"/>
        </w:rPr>
        <w:t xml:space="preserve"> la taxation et documentation, la direction du contrôle fiscal du recouvrement, l</w:t>
      </w:r>
      <w:r w:rsidR="00EA3F19" w:rsidRPr="004D75DE">
        <w:rPr>
          <w:rFonts w:ascii="Times New Roman" w:hAnsi="Times New Roman" w:cs="Times New Roman"/>
          <w:sz w:val="24"/>
          <w:szCs w:val="26"/>
        </w:rPr>
        <w:t>a direction opérationnel</w:t>
      </w:r>
      <w:r>
        <w:rPr>
          <w:rFonts w:ascii="Times New Roman" w:hAnsi="Times New Roman" w:cs="Times New Roman"/>
          <w:sz w:val="24"/>
          <w:szCs w:val="26"/>
        </w:rPr>
        <w:t>le et les services extérieurs, l</w:t>
      </w:r>
      <w:r w:rsidR="00EA3F19" w:rsidRPr="004D75DE">
        <w:rPr>
          <w:rFonts w:ascii="Times New Roman" w:hAnsi="Times New Roman" w:cs="Times New Roman"/>
          <w:sz w:val="24"/>
          <w:szCs w:val="26"/>
        </w:rPr>
        <w:t>a directio</w:t>
      </w:r>
      <w:r>
        <w:rPr>
          <w:rFonts w:ascii="Times New Roman" w:hAnsi="Times New Roman" w:cs="Times New Roman"/>
          <w:sz w:val="24"/>
          <w:szCs w:val="26"/>
        </w:rPr>
        <w:t>n des grandes entreprises (DGE) et l</w:t>
      </w:r>
      <w:r w:rsidR="00EA3F19" w:rsidRPr="004D75DE">
        <w:rPr>
          <w:rFonts w:ascii="Times New Roman" w:hAnsi="Times New Roman" w:cs="Times New Roman"/>
          <w:sz w:val="24"/>
          <w:szCs w:val="26"/>
        </w:rPr>
        <w:t>es centres d’</w:t>
      </w:r>
      <w:r>
        <w:rPr>
          <w:rFonts w:ascii="Times New Roman" w:hAnsi="Times New Roman" w:cs="Times New Roman"/>
          <w:sz w:val="24"/>
          <w:szCs w:val="26"/>
        </w:rPr>
        <w:t>impôts synthétiques (CIS).</w:t>
      </w:r>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lastRenderedPageBreak/>
        <w:t>Les directions centrales, la direction des grandes entreprises, la direction urbaine et les directions provinciales sont hiérarchiquement soumis à l’autorité du directeur général. Elles sont subdivisées en divisions, bureaux, cellules, CDI, CIS, Quartiers fiscaux et antennes fiscales.</w:t>
      </w:r>
    </w:p>
    <w:p w:rsidR="00EA3F19" w:rsidRPr="0038421B" w:rsidRDefault="00EA3F19" w:rsidP="0038421B">
      <w:pPr>
        <w:pStyle w:val="Titre3"/>
        <w:spacing w:after="240" w:line="360" w:lineRule="auto"/>
        <w:rPr>
          <w:rFonts w:ascii="Times New Roman" w:hAnsi="Times New Roman" w:cs="Times New Roman"/>
          <w:b/>
          <w:color w:val="auto"/>
          <w:sz w:val="26"/>
          <w:szCs w:val="26"/>
        </w:rPr>
      </w:pPr>
      <w:bookmarkStart w:id="38" w:name="_Toc467149960"/>
      <w:bookmarkStart w:id="39" w:name="_Toc483652550"/>
      <w:bookmarkStart w:id="40" w:name="_Toc506718554"/>
      <w:bookmarkStart w:id="41" w:name="_Toc509696618"/>
      <w:r w:rsidRPr="0038421B">
        <w:rPr>
          <w:rFonts w:ascii="Times New Roman" w:hAnsi="Times New Roman" w:cs="Times New Roman"/>
          <w:b/>
          <w:color w:val="auto"/>
          <w:sz w:val="26"/>
          <w:szCs w:val="26"/>
        </w:rPr>
        <w:t>I.1.3. La Direction Provinciale des Impôts du Nord-Kivu</w:t>
      </w:r>
      <w:bookmarkEnd w:id="38"/>
      <w:bookmarkEnd w:id="39"/>
      <w:r w:rsidRPr="0038421B">
        <w:rPr>
          <w:rFonts w:ascii="Times New Roman" w:hAnsi="Times New Roman" w:cs="Times New Roman"/>
          <w:b/>
          <w:color w:val="auto"/>
          <w:sz w:val="26"/>
          <w:szCs w:val="26"/>
        </w:rPr>
        <w:t xml:space="preserve"> (DPI/N-K)</w:t>
      </w:r>
      <w:bookmarkEnd w:id="40"/>
      <w:sdt>
        <w:sdtPr>
          <w:rPr>
            <w:rFonts w:ascii="Times New Roman" w:hAnsi="Times New Roman" w:cs="Times New Roman"/>
            <w:b/>
            <w:color w:val="auto"/>
            <w:sz w:val="26"/>
            <w:szCs w:val="26"/>
          </w:rPr>
          <w:id w:val="1614487290"/>
          <w:citation/>
        </w:sdtPr>
        <w:sdtContent>
          <w:r w:rsidR="00B849C4" w:rsidRPr="0038421B">
            <w:rPr>
              <w:rFonts w:ascii="Times New Roman" w:hAnsi="Times New Roman" w:cs="Times New Roman"/>
              <w:b/>
              <w:color w:val="auto"/>
              <w:sz w:val="26"/>
              <w:szCs w:val="26"/>
            </w:rPr>
            <w:fldChar w:fldCharType="begin"/>
          </w:r>
          <w:r w:rsidRPr="0038421B">
            <w:rPr>
              <w:rFonts w:ascii="Times New Roman" w:hAnsi="Times New Roman" w:cs="Times New Roman"/>
              <w:b/>
              <w:color w:val="auto"/>
              <w:sz w:val="26"/>
              <w:szCs w:val="26"/>
            </w:rPr>
            <w:instrText xml:space="preserve"> CITATION Ala17 \l 1036 </w:instrText>
          </w:r>
          <w:r w:rsidR="00B849C4" w:rsidRPr="0038421B">
            <w:rPr>
              <w:rFonts w:ascii="Times New Roman" w:hAnsi="Times New Roman" w:cs="Times New Roman"/>
              <w:b/>
              <w:color w:val="auto"/>
              <w:sz w:val="26"/>
              <w:szCs w:val="26"/>
            </w:rPr>
            <w:fldChar w:fldCharType="separate"/>
          </w:r>
          <w:r w:rsidR="00957777">
            <w:rPr>
              <w:rFonts w:ascii="Times New Roman" w:hAnsi="Times New Roman" w:cs="Times New Roman"/>
              <w:b/>
              <w:noProof/>
              <w:color w:val="auto"/>
              <w:sz w:val="26"/>
              <w:szCs w:val="26"/>
            </w:rPr>
            <w:t xml:space="preserve"> </w:t>
          </w:r>
          <w:r w:rsidR="00957777" w:rsidRPr="00957777">
            <w:rPr>
              <w:rFonts w:ascii="Times New Roman" w:hAnsi="Times New Roman" w:cs="Times New Roman"/>
              <w:noProof/>
              <w:color w:val="auto"/>
              <w:sz w:val="26"/>
              <w:szCs w:val="26"/>
            </w:rPr>
            <w:t>(6)</w:t>
          </w:r>
          <w:r w:rsidR="00B849C4" w:rsidRPr="0038421B">
            <w:rPr>
              <w:rFonts w:ascii="Times New Roman" w:hAnsi="Times New Roman" w:cs="Times New Roman"/>
              <w:b/>
              <w:color w:val="auto"/>
              <w:sz w:val="26"/>
              <w:szCs w:val="26"/>
            </w:rPr>
            <w:fldChar w:fldCharType="end"/>
          </w:r>
        </w:sdtContent>
      </w:sdt>
      <w:bookmarkEnd w:id="41"/>
    </w:p>
    <w:p w:rsidR="00EA3F19" w:rsidRPr="004D75DE" w:rsidRDefault="00EA3F19" w:rsidP="00EA3F19">
      <w:pPr>
        <w:ind w:firstLine="708"/>
        <w:rPr>
          <w:rFonts w:ascii="Times New Roman" w:hAnsi="Times New Roman" w:cs="Times New Roman"/>
          <w:b/>
          <w:sz w:val="24"/>
          <w:szCs w:val="24"/>
        </w:rPr>
      </w:pPr>
      <w:bookmarkStart w:id="42" w:name="_Toc467149961"/>
      <w:bookmarkStart w:id="43" w:name="_Toc483652551"/>
      <w:r w:rsidRPr="004D75DE">
        <w:rPr>
          <w:rFonts w:ascii="Times New Roman" w:hAnsi="Times New Roman" w:cs="Times New Roman"/>
          <w:b/>
          <w:sz w:val="24"/>
          <w:szCs w:val="24"/>
        </w:rPr>
        <w:t>A. Situation géographique</w:t>
      </w:r>
      <w:bookmarkEnd w:id="42"/>
      <w:bookmarkEnd w:id="43"/>
    </w:p>
    <w:p w:rsidR="00EA3F19" w:rsidRPr="004D75DE" w:rsidRDefault="00EA3F19" w:rsidP="00EA3F19">
      <w:pPr>
        <w:pStyle w:val="Paragraphedeliste"/>
        <w:spacing w:line="360" w:lineRule="auto"/>
        <w:ind w:left="0" w:firstLine="720"/>
        <w:jc w:val="both"/>
        <w:rPr>
          <w:rFonts w:ascii="Times New Roman" w:hAnsi="Times New Roman" w:cs="Times New Roman"/>
          <w:sz w:val="24"/>
          <w:szCs w:val="26"/>
        </w:rPr>
      </w:pPr>
      <w:r w:rsidRPr="004D75DE">
        <w:rPr>
          <w:rFonts w:ascii="Times New Roman" w:hAnsi="Times New Roman" w:cs="Times New Roman"/>
          <w:sz w:val="24"/>
          <w:szCs w:val="26"/>
        </w:rPr>
        <w:t>La Direction Provinciale des Impôts du Nord-Kivu est située dans la ville de Goma, sur l’avenue Mont Goma, en commune de Goma, elle est limitée, d’une part par l‘enclos de l’ancien bureau d’office de douanes et accises actuellement DGDA. Elle est en diagonale de la galerie Mbanga SPRL.</w:t>
      </w:r>
    </w:p>
    <w:p w:rsidR="00EA3F19" w:rsidRPr="004D75DE" w:rsidRDefault="00EA3F19" w:rsidP="00EA3F19">
      <w:pPr>
        <w:pStyle w:val="Paragraphedeliste"/>
        <w:spacing w:line="360" w:lineRule="auto"/>
        <w:ind w:left="0" w:firstLine="720"/>
        <w:jc w:val="both"/>
        <w:rPr>
          <w:rFonts w:ascii="Times New Roman" w:hAnsi="Times New Roman" w:cs="Times New Roman"/>
          <w:sz w:val="24"/>
          <w:szCs w:val="26"/>
        </w:rPr>
      </w:pPr>
    </w:p>
    <w:p w:rsidR="00EA3F19" w:rsidRPr="004D75DE" w:rsidRDefault="00EA3F19" w:rsidP="00EA3F19">
      <w:pPr>
        <w:pStyle w:val="Paragraphedeliste"/>
        <w:spacing w:before="240" w:after="0" w:line="360" w:lineRule="auto"/>
        <w:ind w:left="0" w:firstLine="708"/>
        <w:jc w:val="both"/>
        <w:rPr>
          <w:rFonts w:ascii="Times New Roman" w:hAnsi="Times New Roman" w:cs="Times New Roman"/>
          <w:sz w:val="24"/>
          <w:szCs w:val="26"/>
        </w:rPr>
      </w:pPr>
      <w:r w:rsidRPr="004D75DE">
        <w:rPr>
          <w:rFonts w:ascii="Times New Roman" w:hAnsi="Times New Roman" w:cs="Times New Roman"/>
          <w:sz w:val="24"/>
          <w:szCs w:val="26"/>
        </w:rPr>
        <w:t>La DPI/NK est gérée par un Directeur aujourd’hui. Elle est constituée des services opérationnels et non opérationnels. Les services non opérationnels sont ceux qui conçoivent et qui orientent  les actions auprès des services opérationnels sous l’impulsion des dispositions et des actes pris par le directeur général.</w:t>
      </w:r>
    </w:p>
    <w:p w:rsidR="00EA3F19" w:rsidRPr="004D75DE" w:rsidRDefault="00EA3F19" w:rsidP="00EA3F19">
      <w:pPr>
        <w:pStyle w:val="Paragraphedeliste"/>
        <w:spacing w:before="240" w:after="0" w:line="360" w:lineRule="auto"/>
        <w:ind w:left="0" w:firstLine="708"/>
        <w:jc w:val="both"/>
        <w:rPr>
          <w:rFonts w:ascii="Times New Roman" w:hAnsi="Times New Roman" w:cs="Times New Roman"/>
          <w:sz w:val="24"/>
          <w:szCs w:val="26"/>
        </w:rPr>
      </w:pPr>
    </w:p>
    <w:p w:rsidR="00EA3F19" w:rsidRPr="004D75DE" w:rsidRDefault="00EA3F19" w:rsidP="00EA3F19">
      <w:pPr>
        <w:pStyle w:val="Paragraphedeliste"/>
        <w:spacing w:line="360" w:lineRule="auto"/>
        <w:ind w:left="0" w:firstLine="708"/>
        <w:jc w:val="both"/>
        <w:rPr>
          <w:rFonts w:ascii="Times New Roman" w:hAnsi="Times New Roman" w:cs="Times New Roman"/>
          <w:sz w:val="24"/>
          <w:szCs w:val="26"/>
        </w:rPr>
      </w:pPr>
      <w:r w:rsidRPr="004D75DE">
        <w:rPr>
          <w:rFonts w:ascii="Times New Roman" w:hAnsi="Times New Roman" w:cs="Times New Roman"/>
          <w:sz w:val="24"/>
          <w:szCs w:val="26"/>
        </w:rPr>
        <w:t>Notons que les services non opérationnels n’ont qu’un seul rôle de gérer les impôts au quotidien.</w:t>
      </w:r>
    </w:p>
    <w:p w:rsidR="00EA3F19" w:rsidRPr="004D75DE" w:rsidRDefault="00EA3F19" w:rsidP="00EA3F19">
      <w:pPr>
        <w:ind w:firstLine="708"/>
        <w:rPr>
          <w:rFonts w:ascii="Times New Roman" w:hAnsi="Times New Roman" w:cs="Times New Roman"/>
          <w:b/>
          <w:sz w:val="24"/>
          <w:szCs w:val="24"/>
        </w:rPr>
      </w:pPr>
      <w:bookmarkStart w:id="44" w:name="_Toc483652552"/>
      <w:bookmarkStart w:id="45" w:name="_Toc467149962"/>
      <w:r w:rsidRPr="004D75DE">
        <w:rPr>
          <w:rFonts w:ascii="Times New Roman" w:hAnsi="Times New Roman" w:cs="Times New Roman"/>
          <w:b/>
          <w:sz w:val="24"/>
          <w:szCs w:val="24"/>
        </w:rPr>
        <w:t>B. Les services non Opérationnels de la DPI/N-K</w:t>
      </w:r>
      <w:bookmarkEnd w:id="44"/>
      <w:bookmarkEnd w:id="45"/>
    </w:p>
    <w:p w:rsidR="00EA3F19" w:rsidRPr="004D75DE" w:rsidRDefault="00EA3F19" w:rsidP="00EA3F19">
      <w:pPr>
        <w:spacing w:after="240" w:line="360" w:lineRule="auto"/>
        <w:ind w:firstLine="720"/>
        <w:rPr>
          <w:rFonts w:ascii="Times New Roman" w:hAnsi="Times New Roman" w:cs="Times New Roman"/>
          <w:sz w:val="24"/>
          <w:szCs w:val="24"/>
        </w:rPr>
      </w:pPr>
      <w:r w:rsidRPr="004D75DE">
        <w:rPr>
          <w:rFonts w:ascii="Times New Roman" w:hAnsi="Times New Roman" w:cs="Times New Roman"/>
          <w:sz w:val="24"/>
          <w:szCs w:val="24"/>
        </w:rPr>
        <w:t xml:space="preserve">Les services non opérationnels de la DPI/NK sont: </w:t>
      </w:r>
      <w:r w:rsidRPr="004D75DE">
        <w:rPr>
          <w:rFonts w:ascii="Times New Roman" w:hAnsi="Times New Roman" w:cs="Times New Roman"/>
          <w:sz w:val="24"/>
          <w:szCs w:val="26"/>
        </w:rPr>
        <w:t>Inspection des impôts, Secrétariat des Impôts, La Division des Ressources Humaines, La Division des Affaires Sociales, La Division de Recouvrement, La Division d’Assiette, La Division du Contentieux, La Division de l’Informatique et enfin La Division de la Gestion Budgétaire et Services Généraux.</w:t>
      </w:r>
    </w:p>
    <w:p w:rsidR="00EA3F19" w:rsidRPr="004D75DE" w:rsidRDefault="00EA3F19" w:rsidP="00EA3F19">
      <w:pPr>
        <w:ind w:firstLine="708"/>
        <w:rPr>
          <w:rFonts w:ascii="Times New Roman" w:hAnsi="Times New Roman" w:cs="Times New Roman"/>
          <w:b/>
          <w:sz w:val="24"/>
          <w:szCs w:val="24"/>
        </w:rPr>
      </w:pPr>
      <w:bookmarkStart w:id="46" w:name="_Toc467149963"/>
      <w:bookmarkStart w:id="47" w:name="_Toc483652553"/>
      <w:r w:rsidRPr="004D75DE">
        <w:rPr>
          <w:rFonts w:ascii="Times New Roman" w:hAnsi="Times New Roman" w:cs="Times New Roman"/>
          <w:b/>
          <w:sz w:val="24"/>
          <w:szCs w:val="24"/>
        </w:rPr>
        <w:t>C. Les Services Opérationnels de la DPI/N-K</w:t>
      </w:r>
      <w:bookmarkEnd w:id="46"/>
      <w:bookmarkEnd w:id="47"/>
    </w:p>
    <w:p w:rsidR="00EA3F19" w:rsidRPr="004D75DE" w:rsidRDefault="00EA3F19" w:rsidP="00EA3F19">
      <w:pPr>
        <w:spacing w:line="360" w:lineRule="auto"/>
        <w:ind w:firstLine="720"/>
        <w:jc w:val="both"/>
        <w:rPr>
          <w:rFonts w:ascii="Times New Roman" w:hAnsi="Times New Roman" w:cs="Times New Roman"/>
          <w:sz w:val="24"/>
          <w:szCs w:val="24"/>
        </w:rPr>
      </w:pPr>
      <w:r w:rsidRPr="004D75DE">
        <w:rPr>
          <w:rFonts w:ascii="Times New Roman" w:hAnsi="Times New Roman" w:cs="Times New Roman"/>
          <w:sz w:val="24"/>
          <w:szCs w:val="24"/>
        </w:rPr>
        <w:t>Les Services Opérationnels de la DPI/NK sont : Le centre des impôts (CDI) et les centres des impôts synthétiques qui sont repartis de la manière suivante : Goma1, Goma2, Beni, Lubero, Butembo, Masisi, Rutshuru, Walikale.</w:t>
      </w:r>
    </w:p>
    <w:p w:rsidR="00EA3F19" w:rsidRPr="004D75DE" w:rsidRDefault="00EA3F19" w:rsidP="00EA3F19">
      <w:pPr>
        <w:ind w:firstLine="708"/>
        <w:rPr>
          <w:rFonts w:ascii="Times New Roman" w:hAnsi="Times New Roman" w:cs="Times New Roman"/>
          <w:b/>
          <w:sz w:val="24"/>
          <w:szCs w:val="24"/>
        </w:rPr>
      </w:pPr>
      <w:bookmarkStart w:id="48" w:name="_Toc467149964"/>
      <w:bookmarkStart w:id="49" w:name="_Toc483652554"/>
      <w:r w:rsidRPr="004D75DE">
        <w:rPr>
          <w:rFonts w:ascii="Times New Roman" w:hAnsi="Times New Roman" w:cs="Times New Roman"/>
          <w:b/>
          <w:sz w:val="24"/>
          <w:szCs w:val="24"/>
        </w:rPr>
        <w:t>D. Fonctionnement de la D</w:t>
      </w:r>
      <w:bookmarkEnd w:id="48"/>
      <w:r w:rsidRPr="004D75DE">
        <w:rPr>
          <w:rFonts w:ascii="Times New Roman" w:hAnsi="Times New Roman" w:cs="Times New Roman"/>
          <w:b/>
          <w:sz w:val="24"/>
          <w:szCs w:val="24"/>
        </w:rPr>
        <w:t>PI/N-K</w:t>
      </w:r>
      <w:bookmarkEnd w:id="49"/>
    </w:p>
    <w:p w:rsidR="00EA3F19" w:rsidRPr="004D75DE" w:rsidRDefault="00EA3F19" w:rsidP="00EA3F19">
      <w:pPr>
        <w:spacing w:line="360" w:lineRule="auto"/>
        <w:ind w:firstLine="708"/>
        <w:jc w:val="both"/>
        <w:rPr>
          <w:rFonts w:ascii="Times New Roman" w:hAnsi="Times New Roman" w:cs="Times New Roman"/>
          <w:sz w:val="24"/>
          <w:szCs w:val="26"/>
        </w:rPr>
      </w:pPr>
      <w:r w:rsidRPr="004D75DE">
        <w:rPr>
          <w:rFonts w:ascii="Times New Roman" w:hAnsi="Times New Roman" w:cs="Times New Roman"/>
          <w:sz w:val="24"/>
          <w:szCs w:val="26"/>
        </w:rPr>
        <w:t xml:space="preserve">Elle est dirigée par un Directeur Provinciale et a comme attributions de : Définir la politique générale de la DPI/NK en fonction des objectifs lui sont assignés par la hiérarchie, subdiviser et coordonner l’ensemble d’activité de la DPI/NK, Gérer les personnels, les crédits, </w:t>
      </w:r>
      <w:r w:rsidRPr="004D75DE">
        <w:rPr>
          <w:rFonts w:ascii="Times New Roman" w:hAnsi="Times New Roman" w:cs="Times New Roman"/>
          <w:sz w:val="24"/>
          <w:szCs w:val="26"/>
        </w:rPr>
        <w:lastRenderedPageBreak/>
        <w:t>les biens meubles et immeubles mis à la disposition de la DPI/NK, évoquer le cas échéants des décisions prises par les chefs de division d’impôt même en matière de contentieux, évaluer et analyser les performances des divers services, estimer les tendances des recettes par nature d’impôt et par entité et enfin élaborer des normes de fonctionnement des services de la DPI/NK à travers les institutions des services.</w:t>
      </w:r>
    </w:p>
    <w:p w:rsidR="00EA3F19" w:rsidRPr="004D75DE" w:rsidRDefault="00EA3F19" w:rsidP="00EA3F19">
      <w:pPr>
        <w:ind w:firstLine="708"/>
        <w:rPr>
          <w:rFonts w:ascii="Times New Roman" w:hAnsi="Times New Roman" w:cs="Times New Roman"/>
          <w:b/>
          <w:sz w:val="24"/>
          <w:szCs w:val="24"/>
        </w:rPr>
      </w:pPr>
      <w:bookmarkStart w:id="50" w:name="_Toc467149965"/>
      <w:bookmarkStart w:id="51" w:name="_Toc483652555"/>
      <w:r w:rsidRPr="004D75DE">
        <w:rPr>
          <w:rFonts w:ascii="Times New Roman" w:hAnsi="Times New Roman" w:cs="Times New Roman"/>
          <w:b/>
          <w:sz w:val="24"/>
          <w:szCs w:val="24"/>
        </w:rPr>
        <w:t>E. Inspection des Impôts</w:t>
      </w:r>
      <w:bookmarkEnd w:id="50"/>
      <w:bookmarkEnd w:id="51"/>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Placé sous l’a</w:t>
      </w:r>
      <w:r w:rsidR="004D4891">
        <w:rPr>
          <w:rFonts w:ascii="Times New Roman" w:hAnsi="Times New Roman" w:cs="Times New Roman"/>
          <w:sz w:val="24"/>
          <w:szCs w:val="24"/>
        </w:rPr>
        <w:t>utorité directe de monsieur le directeur p</w:t>
      </w:r>
      <w:r w:rsidRPr="004D75DE">
        <w:rPr>
          <w:rFonts w:ascii="Times New Roman" w:hAnsi="Times New Roman" w:cs="Times New Roman"/>
          <w:sz w:val="24"/>
          <w:szCs w:val="24"/>
        </w:rPr>
        <w:t>rovinciale dirigée par un inspecteur chef de pool. Elle a pour missions :</w:t>
      </w:r>
    </w:p>
    <w:p w:rsidR="00EA3F19" w:rsidRPr="004D75DE" w:rsidRDefault="00EA3F19" w:rsidP="00EA3F19">
      <w:pPr>
        <w:pStyle w:val="Paragraphedeliste"/>
        <w:numPr>
          <w:ilvl w:val="0"/>
          <w:numId w:val="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Contrôler les services de la direction provinciale des impôts (DPI) ;</w:t>
      </w:r>
    </w:p>
    <w:p w:rsidR="00EA3F19" w:rsidRPr="004D75DE" w:rsidRDefault="00EA3F19" w:rsidP="00EA3F19">
      <w:pPr>
        <w:pStyle w:val="Paragraphedeliste"/>
        <w:numPr>
          <w:ilvl w:val="0"/>
          <w:numId w:val="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Effectuer des missions d’enquête et contre-vérification fiscale en cas de découverte d’élément nouveau ;</w:t>
      </w:r>
    </w:p>
    <w:p w:rsidR="00EA3F19" w:rsidRPr="004D75DE" w:rsidRDefault="00EA3F19" w:rsidP="00EA3F19">
      <w:pPr>
        <w:pStyle w:val="Paragraphedeliste"/>
        <w:numPr>
          <w:ilvl w:val="0"/>
          <w:numId w:val="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Veiller à l’application régulière des lois et règlements en vigueur et du strict respect des directives de l’administration centrale ;</w:t>
      </w:r>
    </w:p>
    <w:p w:rsidR="00EA3F19" w:rsidRPr="004D75DE" w:rsidRDefault="00EA3F19" w:rsidP="00EA3F19">
      <w:pPr>
        <w:pStyle w:val="Paragraphedeliste"/>
        <w:numPr>
          <w:ilvl w:val="0"/>
          <w:numId w:val="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Proposer suite au manquement constaté, des mesures disciplinaires et reformes relatives à l’amélioration dans l’organisation et fonctionnement de l’entreprise.</w:t>
      </w:r>
      <w:bookmarkStart w:id="52" w:name="_Toc467149966"/>
      <w:bookmarkStart w:id="53" w:name="_Toc483652556"/>
    </w:p>
    <w:p w:rsidR="00EA3F19" w:rsidRPr="004D75DE" w:rsidRDefault="00EA3F19" w:rsidP="00EA3F19">
      <w:pPr>
        <w:pStyle w:val="Paragraphedeliste"/>
        <w:spacing w:after="160"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21"/>
        </w:numPr>
        <w:spacing w:after="160" w:line="360" w:lineRule="auto"/>
        <w:jc w:val="both"/>
        <w:rPr>
          <w:rFonts w:ascii="Times New Roman" w:hAnsi="Times New Roman" w:cs="Times New Roman"/>
          <w:sz w:val="24"/>
          <w:szCs w:val="24"/>
        </w:rPr>
      </w:pPr>
      <w:r w:rsidRPr="004D75DE">
        <w:rPr>
          <w:rFonts w:ascii="Times New Roman" w:hAnsi="Times New Roman" w:cs="Times New Roman"/>
          <w:b/>
          <w:sz w:val="24"/>
          <w:szCs w:val="24"/>
        </w:rPr>
        <w:t>Le Secrétariat de Direction</w:t>
      </w:r>
      <w:bookmarkEnd w:id="52"/>
      <w:bookmarkEnd w:id="53"/>
    </w:p>
    <w:p w:rsidR="00EA3F19" w:rsidRPr="004D75DE" w:rsidRDefault="00EA3F19" w:rsidP="00EA3F19">
      <w:pPr>
        <w:spacing w:after="240" w:line="360" w:lineRule="auto"/>
        <w:ind w:firstLine="720"/>
        <w:jc w:val="both"/>
        <w:rPr>
          <w:rFonts w:ascii="Times New Roman" w:hAnsi="Times New Roman" w:cs="Times New Roman"/>
          <w:sz w:val="24"/>
          <w:szCs w:val="24"/>
        </w:rPr>
      </w:pPr>
      <w:r w:rsidRPr="004D75DE">
        <w:rPr>
          <w:rFonts w:ascii="Times New Roman" w:hAnsi="Times New Roman" w:cs="Times New Roman"/>
          <w:sz w:val="24"/>
          <w:szCs w:val="24"/>
        </w:rPr>
        <w:t>Il est dirigé par un secrétaire d</w:t>
      </w:r>
      <w:r w:rsidR="004D4891">
        <w:rPr>
          <w:rFonts w:ascii="Times New Roman" w:hAnsi="Times New Roman" w:cs="Times New Roman"/>
          <w:sz w:val="24"/>
          <w:szCs w:val="24"/>
        </w:rPr>
        <w:t>e direction et a pour tâches : l</w:t>
      </w:r>
      <w:r w:rsidRPr="004D75DE">
        <w:rPr>
          <w:rFonts w:ascii="Times New Roman" w:hAnsi="Times New Roman" w:cs="Times New Roman"/>
          <w:sz w:val="24"/>
          <w:szCs w:val="24"/>
        </w:rPr>
        <w:t>’exécution des lettres destinées à l’administration centrale, aux différentes divisions, aux différents centres d’impôts synthétiques et aux tiers, la préparation du journal d’audience de la direction provinciale, L’organisation du programme de nettoyage, de l’entretien des mobiliers et matéri</w:t>
      </w:r>
      <w:r w:rsidR="004D4891">
        <w:rPr>
          <w:rFonts w:ascii="Times New Roman" w:hAnsi="Times New Roman" w:cs="Times New Roman"/>
          <w:sz w:val="24"/>
          <w:szCs w:val="24"/>
        </w:rPr>
        <w:t>els de bureau de la direction, l</w:t>
      </w:r>
      <w:r w:rsidRPr="004D75DE">
        <w:rPr>
          <w:rFonts w:ascii="Times New Roman" w:hAnsi="Times New Roman" w:cs="Times New Roman"/>
          <w:sz w:val="24"/>
          <w:szCs w:val="24"/>
        </w:rPr>
        <w:t>a réception des dossiers courriers à la direction provinciale, Il s’occupe également de toutes autres taches traditionnelles dévolues à un secrétariat de direction :</w:t>
      </w:r>
      <w:r w:rsidR="004D4891">
        <w:rPr>
          <w:rFonts w:ascii="Times New Roman" w:hAnsi="Times New Roman" w:cs="Times New Roman"/>
          <w:sz w:val="24"/>
          <w:szCs w:val="24"/>
        </w:rPr>
        <w:t xml:space="preserve"> </w:t>
      </w:r>
      <w:r w:rsidRPr="004D75DE">
        <w:rPr>
          <w:rFonts w:ascii="Times New Roman" w:hAnsi="Times New Roman" w:cs="Times New Roman"/>
          <w:color w:val="000000"/>
          <w:sz w:val="24"/>
          <w:szCs w:val="24"/>
        </w:rPr>
        <w:t>réceptionner les courriers et d’aider le chef de centre à examiner les dossiers, rapports, projets, des lettres, des directives, des notes soumises à sa signature pour son appréciation ou sa décision ;</w:t>
      </w:r>
      <w:r w:rsidR="004D4891">
        <w:rPr>
          <w:rFonts w:ascii="Times New Roman" w:hAnsi="Times New Roman" w:cs="Times New Roman"/>
          <w:color w:val="000000"/>
          <w:sz w:val="24"/>
          <w:szCs w:val="24"/>
        </w:rPr>
        <w:t xml:space="preserve"> </w:t>
      </w:r>
      <w:r w:rsidRPr="004D75DE">
        <w:rPr>
          <w:rFonts w:ascii="Times New Roman" w:hAnsi="Times New Roman" w:cs="Times New Roman"/>
          <w:color w:val="000000"/>
          <w:sz w:val="24"/>
          <w:szCs w:val="24"/>
        </w:rPr>
        <w:t>Il suit les dossiers transmis à la hiérarchie ou aux autres services publics et privés et Il expédie les courriers</w:t>
      </w:r>
      <w:r w:rsidRPr="004D75DE">
        <w:rPr>
          <w:rFonts w:ascii="Times New Roman" w:hAnsi="Times New Roman" w:cs="Times New Roman"/>
          <w:sz w:val="24"/>
          <w:szCs w:val="24"/>
        </w:rPr>
        <w:t>.</w:t>
      </w:r>
    </w:p>
    <w:p w:rsidR="00EA3F19" w:rsidRPr="004D75DE" w:rsidRDefault="00EA3F19" w:rsidP="00EA3F19">
      <w:pPr>
        <w:ind w:firstLine="708"/>
        <w:rPr>
          <w:rFonts w:ascii="Times New Roman" w:hAnsi="Times New Roman" w:cs="Times New Roman"/>
          <w:b/>
          <w:sz w:val="24"/>
          <w:szCs w:val="24"/>
        </w:rPr>
      </w:pPr>
      <w:bookmarkStart w:id="54" w:name="_Toc483652557"/>
      <w:r w:rsidRPr="004D75DE">
        <w:rPr>
          <w:rFonts w:ascii="Times New Roman" w:hAnsi="Times New Roman" w:cs="Times New Roman"/>
          <w:b/>
          <w:sz w:val="24"/>
          <w:szCs w:val="24"/>
        </w:rPr>
        <w:t>G. les Divisions de la DPI/N-K</w:t>
      </w:r>
      <w:bookmarkEnd w:id="54"/>
    </w:p>
    <w:p w:rsidR="00EA3F19" w:rsidRPr="004D75DE" w:rsidRDefault="00EA3F19" w:rsidP="00EA3F19">
      <w:pPr>
        <w:spacing w:after="0" w:line="360" w:lineRule="auto"/>
        <w:ind w:firstLine="720"/>
        <w:jc w:val="both"/>
        <w:rPr>
          <w:rFonts w:ascii="Times New Roman" w:hAnsi="Times New Roman" w:cs="Times New Roman"/>
          <w:sz w:val="24"/>
          <w:szCs w:val="26"/>
        </w:rPr>
      </w:pPr>
      <w:r w:rsidRPr="004D75DE">
        <w:rPr>
          <w:rFonts w:ascii="Times New Roman" w:hAnsi="Times New Roman" w:cs="Times New Roman"/>
          <w:sz w:val="24"/>
          <w:szCs w:val="26"/>
        </w:rPr>
        <w:t>La DPI/N-K est composée de 7 divisions qui travaillent en cohésion pour exécuter de manière complémentaire les tâches qui lui sont attribuées:</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Division des ressources humaines : </w:t>
      </w:r>
      <w:r w:rsidR="004D4891">
        <w:rPr>
          <w:rFonts w:ascii="Times New Roman" w:hAnsi="Times New Roman" w:cs="Times New Roman"/>
          <w:sz w:val="24"/>
          <w:szCs w:val="24"/>
        </w:rPr>
        <w:t>le b</w:t>
      </w:r>
      <w:r w:rsidRPr="004D75DE">
        <w:rPr>
          <w:rFonts w:ascii="Times New Roman" w:hAnsi="Times New Roman" w:cs="Times New Roman"/>
          <w:sz w:val="24"/>
          <w:szCs w:val="24"/>
        </w:rPr>
        <w:t>ureau du personnel, le bureau paie et le bureau formation;</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lastRenderedPageBreak/>
        <w:t xml:space="preserve">Division des affaires sociales : </w:t>
      </w:r>
      <w:r w:rsidR="004D4891">
        <w:rPr>
          <w:rFonts w:ascii="Times New Roman" w:hAnsi="Times New Roman" w:cs="Times New Roman"/>
          <w:sz w:val="24"/>
          <w:szCs w:val="24"/>
        </w:rPr>
        <w:t>le b</w:t>
      </w:r>
      <w:r w:rsidRPr="004D75DE">
        <w:rPr>
          <w:rFonts w:ascii="Times New Roman" w:hAnsi="Times New Roman" w:cs="Times New Roman"/>
          <w:sz w:val="24"/>
          <w:szCs w:val="24"/>
        </w:rPr>
        <w:t>ureau des affaires sociales  et le bureau des relations publiques, voyages, sports et loisir.</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Division de la Gestion Budgétaire et services Généraux : </w:t>
      </w:r>
      <w:r w:rsidR="004D4891">
        <w:rPr>
          <w:rFonts w:ascii="Times New Roman" w:hAnsi="Times New Roman" w:cs="Times New Roman"/>
          <w:sz w:val="24"/>
          <w:szCs w:val="24"/>
        </w:rPr>
        <w:t>le b</w:t>
      </w:r>
      <w:r w:rsidRPr="004D75DE">
        <w:rPr>
          <w:rFonts w:ascii="Times New Roman" w:hAnsi="Times New Roman" w:cs="Times New Roman"/>
          <w:sz w:val="24"/>
          <w:szCs w:val="24"/>
        </w:rPr>
        <w:t>ureau des c</w:t>
      </w:r>
      <w:r w:rsidR="004D4891">
        <w:rPr>
          <w:rFonts w:ascii="Times New Roman" w:hAnsi="Times New Roman" w:cs="Times New Roman"/>
          <w:sz w:val="24"/>
          <w:szCs w:val="24"/>
        </w:rPr>
        <w:t>rédits, le b</w:t>
      </w:r>
      <w:r w:rsidRPr="004D75DE">
        <w:rPr>
          <w:rFonts w:ascii="Times New Roman" w:hAnsi="Times New Roman" w:cs="Times New Roman"/>
          <w:sz w:val="24"/>
          <w:szCs w:val="24"/>
        </w:rPr>
        <w:t xml:space="preserve">ureau gestion des </w:t>
      </w:r>
      <w:r w:rsidR="004D4891">
        <w:rPr>
          <w:rFonts w:ascii="Times New Roman" w:hAnsi="Times New Roman" w:cs="Times New Roman"/>
          <w:sz w:val="24"/>
          <w:szCs w:val="24"/>
        </w:rPr>
        <w:t>biens meubles et immeubles, le b</w:t>
      </w:r>
      <w:r w:rsidRPr="004D75DE">
        <w:rPr>
          <w:rFonts w:ascii="Times New Roman" w:hAnsi="Times New Roman" w:cs="Times New Roman"/>
          <w:sz w:val="24"/>
          <w:szCs w:val="24"/>
        </w:rPr>
        <w:t>ureau gestion des charrois et expéditions  et enfin le Bureau gestion des fournitures et des imprimés ;</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Division de l’informatique : </w:t>
      </w:r>
      <w:r w:rsidR="004D4891">
        <w:rPr>
          <w:rFonts w:ascii="Times New Roman" w:hAnsi="Times New Roman" w:cs="Times New Roman"/>
          <w:sz w:val="24"/>
          <w:szCs w:val="24"/>
        </w:rPr>
        <w:t>le b</w:t>
      </w:r>
      <w:r w:rsidRPr="004D75DE">
        <w:rPr>
          <w:rFonts w:ascii="Times New Roman" w:hAnsi="Times New Roman" w:cs="Times New Roman"/>
          <w:sz w:val="24"/>
          <w:szCs w:val="24"/>
        </w:rPr>
        <w:t>ureau d’étude et développement et le bureau exploitation;</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Division Assiette: </w:t>
      </w:r>
      <w:r w:rsidR="004D4891">
        <w:rPr>
          <w:rFonts w:ascii="Times New Roman" w:hAnsi="Times New Roman" w:cs="Times New Roman"/>
          <w:sz w:val="24"/>
          <w:szCs w:val="24"/>
        </w:rPr>
        <w:t>le bureau suivi documentation, bureau suivi contrôle f</w:t>
      </w:r>
      <w:r w:rsidRPr="004D75DE">
        <w:rPr>
          <w:rFonts w:ascii="Times New Roman" w:hAnsi="Times New Roman" w:cs="Times New Roman"/>
          <w:sz w:val="24"/>
          <w:szCs w:val="24"/>
        </w:rPr>
        <w:t>iscale et le bureau taxation;</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Division des Contentieux : </w:t>
      </w:r>
      <w:r w:rsidR="004D4891">
        <w:rPr>
          <w:rFonts w:ascii="Times New Roman" w:hAnsi="Times New Roman" w:cs="Times New Roman"/>
          <w:sz w:val="24"/>
          <w:szCs w:val="24"/>
        </w:rPr>
        <w:t>le b</w:t>
      </w:r>
      <w:r w:rsidRPr="004D75DE">
        <w:rPr>
          <w:rFonts w:ascii="Times New Roman" w:hAnsi="Times New Roman" w:cs="Times New Roman"/>
          <w:sz w:val="24"/>
          <w:szCs w:val="24"/>
        </w:rPr>
        <w:t>ureau de procédures contentieuses et le bureau de régimes fiscaux d’exception.</w:t>
      </w:r>
    </w:p>
    <w:p w:rsidR="00EA3F19" w:rsidRPr="004D75DE" w:rsidRDefault="00EA3F19" w:rsidP="00EA3F19">
      <w:pPr>
        <w:pStyle w:val="Paragraphedeliste"/>
        <w:numPr>
          <w:ilvl w:val="0"/>
          <w:numId w:val="3"/>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Division de Recouvrement :</w:t>
      </w:r>
      <w:r w:rsidR="004D4891">
        <w:rPr>
          <w:rFonts w:ascii="Times New Roman" w:hAnsi="Times New Roman" w:cs="Times New Roman"/>
          <w:sz w:val="24"/>
          <w:szCs w:val="24"/>
        </w:rPr>
        <w:t xml:space="preserve"> le b</w:t>
      </w:r>
      <w:r w:rsidRPr="004D75DE">
        <w:rPr>
          <w:rFonts w:ascii="Times New Roman" w:hAnsi="Times New Roman" w:cs="Times New Roman"/>
          <w:sz w:val="24"/>
          <w:szCs w:val="24"/>
        </w:rPr>
        <w:t>ureau suivi de la</w:t>
      </w:r>
      <w:r w:rsidR="004D4891">
        <w:rPr>
          <w:rFonts w:ascii="Times New Roman" w:hAnsi="Times New Roman" w:cs="Times New Roman"/>
          <w:sz w:val="24"/>
          <w:szCs w:val="24"/>
        </w:rPr>
        <w:t xml:space="preserve"> procédure de recouvrement, le b</w:t>
      </w:r>
      <w:r w:rsidRPr="004D75DE">
        <w:rPr>
          <w:rFonts w:ascii="Times New Roman" w:hAnsi="Times New Roman" w:cs="Times New Roman"/>
          <w:sz w:val="24"/>
          <w:szCs w:val="24"/>
        </w:rPr>
        <w:t>ureau s</w:t>
      </w:r>
      <w:r w:rsidR="004D4891">
        <w:rPr>
          <w:rFonts w:ascii="Times New Roman" w:hAnsi="Times New Roman" w:cs="Times New Roman"/>
          <w:sz w:val="24"/>
          <w:szCs w:val="24"/>
        </w:rPr>
        <w:t>uivi de contrôle fiscal  et le b</w:t>
      </w:r>
      <w:r w:rsidRPr="004D75DE">
        <w:rPr>
          <w:rFonts w:ascii="Times New Roman" w:hAnsi="Times New Roman" w:cs="Times New Roman"/>
          <w:sz w:val="24"/>
          <w:szCs w:val="24"/>
        </w:rPr>
        <w:t>ureau taxation.</w:t>
      </w:r>
    </w:p>
    <w:p w:rsidR="00EA3F19" w:rsidRPr="004D75DE" w:rsidRDefault="00EA3F19" w:rsidP="00EA3F19">
      <w:pPr>
        <w:ind w:firstLine="708"/>
        <w:rPr>
          <w:rFonts w:ascii="Times New Roman" w:hAnsi="Times New Roman" w:cs="Times New Roman"/>
          <w:b/>
          <w:sz w:val="24"/>
          <w:szCs w:val="24"/>
        </w:rPr>
      </w:pPr>
      <w:bookmarkStart w:id="55" w:name="_Toc483652559"/>
      <w:r w:rsidRPr="004D75DE">
        <w:rPr>
          <w:rFonts w:ascii="Times New Roman" w:hAnsi="Times New Roman" w:cs="Times New Roman"/>
          <w:b/>
          <w:sz w:val="24"/>
          <w:szCs w:val="24"/>
        </w:rPr>
        <w:t>H. La Division de l’Informatique</w:t>
      </w:r>
      <w:bookmarkEnd w:id="55"/>
    </w:p>
    <w:p w:rsidR="00EA3F19" w:rsidRPr="004D75DE" w:rsidRDefault="004D4891" w:rsidP="00EA3F1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division de l’i</w:t>
      </w:r>
      <w:r w:rsidR="00EA3F19" w:rsidRPr="004D75DE">
        <w:rPr>
          <w:rFonts w:ascii="Times New Roman" w:hAnsi="Times New Roman" w:cs="Times New Roman"/>
          <w:sz w:val="24"/>
          <w:szCs w:val="24"/>
        </w:rPr>
        <w:t>nformatique est un service de la DPI/N-K qui se charge de tout ce qui concerne l’informatique, c’est à dire la gestion des équipements informatique, le traitement de l’information et la gestion des réseaux informatiques.</w:t>
      </w:r>
    </w:p>
    <w:p w:rsidR="00EA3F19" w:rsidRPr="004D75DE" w:rsidRDefault="004D4891" w:rsidP="00EA3F1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La division de l’i</w:t>
      </w:r>
      <w:r w:rsidR="00EA3F19" w:rsidRPr="004D75DE">
        <w:rPr>
          <w:rFonts w:ascii="Times New Roman" w:hAnsi="Times New Roman" w:cs="Times New Roman"/>
          <w:sz w:val="24"/>
          <w:szCs w:val="24"/>
        </w:rPr>
        <w:t>nformatique est dirigée par un CD. Elle comporte en son sein deux bureaux lesquels sont chacun dirigés par un CB. Ces différents bureaux sont :</w:t>
      </w:r>
    </w:p>
    <w:p w:rsidR="00EA3F19" w:rsidRPr="004D75DE" w:rsidRDefault="004D4891" w:rsidP="00EA3F19">
      <w:pPr>
        <w:pStyle w:val="Paragraphedeliste"/>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Le bureau d’etude et d</w:t>
      </w:r>
      <w:r w:rsidR="00EA3F19" w:rsidRPr="004D75DE">
        <w:rPr>
          <w:rFonts w:ascii="Times New Roman" w:hAnsi="Times New Roman" w:cs="Times New Roman"/>
          <w:sz w:val="24"/>
          <w:szCs w:val="24"/>
        </w:rPr>
        <w:t>év</w:t>
      </w:r>
      <w:r>
        <w:rPr>
          <w:rFonts w:ascii="Times New Roman" w:hAnsi="Times New Roman" w:cs="Times New Roman"/>
          <w:sz w:val="24"/>
          <w:szCs w:val="24"/>
        </w:rPr>
        <w:t>eloppement anciennement appelé bureau de suivi d’applications. Ce b</w:t>
      </w:r>
      <w:r w:rsidR="00EA3F19" w:rsidRPr="004D75DE">
        <w:rPr>
          <w:rFonts w:ascii="Times New Roman" w:hAnsi="Times New Roman" w:cs="Times New Roman"/>
          <w:sz w:val="24"/>
          <w:szCs w:val="24"/>
        </w:rPr>
        <w:t>ureau s’occupe également du fonctionnement de la cellule SIDONIA et</w:t>
      </w:r>
    </w:p>
    <w:p w:rsidR="00EA3F19" w:rsidRPr="004D75DE" w:rsidRDefault="004D4891" w:rsidP="00EA3F19">
      <w:pPr>
        <w:pStyle w:val="Paragraphedeliste"/>
        <w:numPr>
          <w:ilvl w:val="0"/>
          <w:numId w:val="4"/>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Le bureau d’e</w:t>
      </w:r>
      <w:r w:rsidR="00EA3F19" w:rsidRPr="004D75DE">
        <w:rPr>
          <w:rFonts w:ascii="Times New Roman" w:hAnsi="Times New Roman" w:cs="Times New Roman"/>
          <w:sz w:val="24"/>
          <w:szCs w:val="24"/>
        </w:rPr>
        <w:t>xp</w:t>
      </w:r>
      <w:r>
        <w:rPr>
          <w:rFonts w:ascii="Times New Roman" w:hAnsi="Times New Roman" w:cs="Times New Roman"/>
          <w:sz w:val="24"/>
          <w:szCs w:val="24"/>
        </w:rPr>
        <w:t>loitation qu’on appelait aussi bureau de m</w:t>
      </w:r>
      <w:r w:rsidR="00EA3F19" w:rsidRPr="004D75DE">
        <w:rPr>
          <w:rFonts w:ascii="Times New Roman" w:hAnsi="Times New Roman" w:cs="Times New Roman"/>
          <w:sz w:val="24"/>
          <w:szCs w:val="24"/>
        </w:rPr>
        <w:t>aintenance</w:t>
      </w:r>
    </w:p>
    <w:p w:rsidR="00EA3F19" w:rsidRPr="0038421B" w:rsidRDefault="00EA3F19" w:rsidP="0038421B">
      <w:pPr>
        <w:pStyle w:val="Titre3"/>
        <w:spacing w:after="240" w:line="360" w:lineRule="auto"/>
        <w:rPr>
          <w:rFonts w:ascii="Times New Roman" w:hAnsi="Times New Roman" w:cs="Times New Roman"/>
          <w:b/>
          <w:color w:val="auto"/>
          <w:sz w:val="26"/>
          <w:szCs w:val="26"/>
        </w:rPr>
      </w:pPr>
      <w:bookmarkStart w:id="56" w:name="_Toc506718555"/>
      <w:bookmarkStart w:id="57" w:name="_Toc509696619"/>
      <w:r w:rsidRPr="0038421B">
        <w:rPr>
          <w:rFonts w:ascii="Times New Roman" w:hAnsi="Times New Roman" w:cs="Times New Roman"/>
          <w:b/>
          <w:color w:val="auto"/>
          <w:sz w:val="26"/>
          <w:szCs w:val="26"/>
        </w:rPr>
        <w:t>I.1.4. Les filiales de la DPI/N-K à Goma</w:t>
      </w:r>
      <w:bookmarkEnd w:id="56"/>
      <w:sdt>
        <w:sdtPr>
          <w:rPr>
            <w:rFonts w:ascii="Times New Roman" w:hAnsi="Times New Roman" w:cs="Times New Roman"/>
            <w:b/>
            <w:color w:val="auto"/>
            <w:sz w:val="26"/>
            <w:szCs w:val="26"/>
          </w:rPr>
          <w:id w:val="1530527033"/>
          <w:citation/>
        </w:sdtPr>
        <w:sdtContent>
          <w:r w:rsidR="00B849C4" w:rsidRPr="0038421B">
            <w:rPr>
              <w:rFonts w:ascii="Times New Roman" w:hAnsi="Times New Roman" w:cs="Times New Roman"/>
              <w:b/>
              <w:color w:val="auto"/>
              <w:sz w:val="26"/>
              <w:szCs w:val="26"/>
            </w:rPr>
            <w:fldChar w:fldCharType="begin"/>
          </w:r>
          <w:r w:rsidRPr="0038421B">
            <w:rPr>
              <w:rFonts w:ascii="Times New Roman" w:hAnsi="Times New Roman" w:cs="Times New Roman"/>
              <w:b/>
              <w:color w:val="auto"/>
              <w:sz w:val="26"/>
              <w:szCs w:val="26"/>
            </w:rPr>
            <w:instrText xml:space="preserve"> CITATION Ala17 \l 1036 </w:instrText>
          </w:r>
          <w:r w:rsidR="00B849C4" w:rsidRPr="0038421B">
            <w:rPr>
              <w:rFonts w:ascii="Times New Roman" w:hAnsi="Times New Roman" w:cs="Times New Roman"/>
              <w:b/>
              <w:color w:val="auto"/>
              <w:sz w:val="26"/>
              <w:szCs w:val="26"/>
            </w:rPr>
            <w:fldChar w:fldCharType="separate"/>
          </w:r>
          <w:r w:rsidR="00957777">
            <w:rPr>
              <w:rFonts w:ascii="Times New Roman" w:hAnsi="Times New Roman" w:cs="Times New Roman"/>
              <w:b/>
              <w:noProof/>
              <w:color w:val="auto"/>
              <w:sz w:val="26"/>
              <w:szCs w:val="26"/>
            </w:rPr>
            <w:t xml:space="preserve"> </w:t>
          </w:r>
          <w:r w:rsidR="00957777" w:rsidRPr="00957777">
            <w:rPr>
              <w:rFonts w:ascii="Times New Roman" w:hAnsi="Times New Roman" w:cs="Times New Roman"/>
              <w:noProof/>
              <w:color w:val="auto"/>
              <w:sz w:val="26"/>
              <w:szCs w:val="26"/>
            </w:rPr>
            <w:t>(6)</w:t>
          </w:r>
          <w:r w:rsidR="00B849C4" w:rsidRPr="0038421B">
            <w:rPr>
              <w:rFonts w:ascii="Times New Roman" w:hAnsi="Times New Roman" w:cs="Times New Roman"/>
              <w:b/>
              <w:color w:val="auto"/>
              <w:sz w:val="26"/>
              <w:szCs w:val="26"/>
            </w:rPr>
            <w:fldChar w:fldCharType="end"/>
          </w:r>
        </w:sdtContent>
      </w:sdt>
      <w:bookmarkEnd w:id="57"/>
    </w:p>
    <w:p w:rsidR="00EA3F19" w:rsidRPr="004D75DE" w:rsidRDefault="004D4891" w:rsidP="00EA3F19">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Ce sont des s</w:t>
      </w:r>
      <w:r w:rsidR="00EA3F19" w:rsidRPr="004D75DE">
        <w:rPr>
          <w:rFonts w:ascii="Times New Roman" w:hAnsi="Times New Roman" w:cs="Times New Roman"/>
          <w:color w:val="000000"/>
          <w:sz w:val="24"/>
          <w:szCs w:val="24"/>
        </w:rPr>
        <w:t>ervices</w:t>
      </w:r>
      <w:r>
        <w:rPr>
          <w:rFonts w:ascii="Times New Roman" w:hAnsi="Times New Roman" w:cs="Times New Roman"/>
          <w:color w:val="000000"/>
          <w:sz w:val="24"/>
          <w:szCs w:val="24"/>
        </w:rPr>
        <w:t xml:space="preserve"> opérationnels dépendant de la direction urbaine ou des directions p</w:t>
      </w:r>
      <w:r w:rsidR="00EA3F19" w:rsidRPr="004D75DE">
        <w:rPr>
          <w:rFonts w:ascii="Times New Roman" w:hAnsi="Times New Roman" w:cs="Times New Roman"/>
          <w:color w:val="000000"/>
          <w:sz w:val="24"/>
          <w:szCs w:val="24"/>
        </w:rPr>
        <w:t xml:space="preserve">rovinciales et qui sont chargés de la gestion des Petites et Moyennes Entreprises (P.M.E) dont le chiffre d'affaires annuel se situe entre la valeur en franc congolais de 10.001 et 50.000 dollars américains. Ces PME sont soumises au régime d'impôt synthétique libératoire. </w:t>
      </w:r>
    </w:p>
    <w:p w:rsidR="00EA3F19" w:rsidRPr="004D75DE" w:rsidRDefault="00EA3F19" w:rsidP="00EA3F19">
      <w:pPr>
        <w:spacing w:after="0" w:line="360" w:lineRule="auto"/>
        <w:ind w:firstLine="708"/>
        <w:jc w:val="both"/>
        <w:rPr>
          <w:rStyle w:val="lev"/>
          <w:rFonts w:ascii="Times New Roman" w:eastAsiaTheme="majorEastAsia" w:hAnsi="Times New Roman" w:cs="Times New Roman"/>
          <w:b w:val="0"/>
          <w:color w:val="000000"/>
          <w:sz w:val="24"/>
          <w:szCs w:val="24"/>
        </w:rPr>
      </w:pPr>
      <w:r w:rsidRPr="004D75DE">
        <w:rPr>
          <w:rStyle w:val="lev"/>
          <w:rFonts w:ascii="Times New Roman" w:eastAsiaTheme="majorEastAsia" w:hAnsi="Times New Roman" w:cs="Times New Roman"/>
          <w:b w:val="0"/>
          <w:color w:val="000000"/>
          <w:sz w:val="24"/>
          <w:szCs w:val="24"/>
        </w:rPr>
        <w:t xml:space="preserve">Les filiales de la DPI contiennent plusieurs départements qui leur permettent d’exécuter leurs tâches du jour le jour. Nous pouvons donc citer: CDI, CIS/Goma1, </w:t>
      </w:r>
      <w:r w:rsidRPr="004D75DE">
        <w:rPr>
          <w:rStyle w:val="lev"/>
          <w:rFonts w:ascii="Times New Roman" w:eastAsiaTheme="majorEastAsia" w:hAnsi="Times New Roman" w:cs="Times New Roman"/>
          <w:b w:val="0"/>
          <w:color w:val="000000"/>
          <w:sz w:val="24"/>
          <w:szCs w:val="24"/>
        </w:rPr>
        <w:lastRenderedPageBreak/>
        <w:t>CIS/Goma2, CIS/Butembo, CIS/Beni, CIS/Masisi, CIS/Rutsuru, CIS/Walikale, et CIS/Lubero.</w:t>
      </w:r>
    </w:p>
    <w:p w:rsidR="00EA3F19" w:rsidRPr="004D75DE" w:rsidRDefault="00EA3F19" w:rsidP="00EA3F19">
      <w:pPr>
        <w:spacing w:after="0" w:line="360" w:lineRule="auto"/>
        <w:ind w:firstLine="708"/>
        <w:jc w:val="both"/>
        <w:rPr>
          <w:rFonts w:ascii="Times New Roman" w:eastAsiaTheme="majorEastAsia" w:hAnsi="Times New Roman" w:cs="Times New Roman"/>
          <w:bCs/>
          <w:color w:val="000000"/>
          <w:sz w:val="24"/>
          <w:szCs w:val="24"/>
        </w:rPr>
        <w:sectPr w:rsidR="00EA3F19" w:rsidRPr="004D75DE" w:rsidSect="00924B65">
          <w:pgSz w:w="11906" w:h="16838"/>
          <w:pgMar w:top="1417" w:right="1417" w:bottom="1417" w:left="1417" w:header="708" w:footer="708" w:gutter="0"/>
          <w:pgNumType w:start="1"/>
          <w:cols w:space="708"/>
          <w:docGrid w:linePitch="360"/>
        </w:sectPr>
      </w:pPr>
    </w:p>
    <w:p w:rsidR="00EA3F19" w:rsidRPr="004D75DE" w:rsidRDefault="00B849C4" w:rsidP="00EA3F19">
      <w:pPr>
        <w:rPr>
          <w:rFonts w:ascii="Times New Roman" w:hAnsi="Times New Roman" w:cs="Times New Roman"/>
        </w:rPr>
      </w:pPr>
      <w:r w:rsidRPr="00B849C4">
        <w:rPr>
          <w:rFonts w:ascii="Times New Roman" w:hAnsi="Times New Roman" w:cs="Times New Roman"/>
          <w:noProof/>
          <w:lang w:eastAsia="fr-FR"/>
        </w:rPr>
        <w:lastRenderedPageBreak/>
        <w:pict>
          <v:rect id="Rectangle 32" o:spid="_x0000_s1027" style="position:absolute;margin-left:243pt;margin-top:8.7pt;width:190.5pt;height:17.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ighQIAAA8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" stroked="f">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ORDINOGRAMME DE LA DPI/NK</w:t>
                  </w:r>
                </w:p>
              </w:txbxContent>
            </v:textbox>
          </v:rect>
        </w:pict>
      </w:r>
    </w:p>
    <w:p w:rsidR="00EA3F19" w:rsidRPr="004D75DE" w:rsidRDefault="00B849C4" w:rsidP="00EA3F19">
      <w:pPr>
        <w:rPr>
          <w:rFonts w:ascii="Times New Roman" w:hAnsi="Times New Roman" w:cs="Times New Roman"/>
        </w:rPr>
      </w:pPr>
      <w:r w:rsidRPr="00B849C4">
        <w:rPr>
          <w:rFonts w:ascii="Times New Roman" w:hAnsi="Times New Roman" w:cs="Times New Roman"/>
          <w:noProof/>
          <w:lang w:eastAsia="fr-FR"/>
        </w:rPr>
        <w:pict>
          <v:group id="Groupe 33" o:spid="_x0000_s1029" style="position:absolute;margin-left:-21.35pt;margin-top:10.2pt;width:699pt;height:370.9pt;z-index:251661312" coordorigin="990,997" coordsize="13980,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">
            <v:rect id="Rectangle 1" o:spid="_x0000_s1030" style="position:absolute;left:6735;top:997;width:2835;height: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ercQA&#10;AADbAAAADwAAAGRycy9kb3ducmV2LnhtbESPT4vCMBTE74LfITzBm6b+QZeuUURUvHiw24PHR/O2&#10;7dq81CZq3U+/EYQ9DjPzG2axak0l7tS40rKC0TACQZxZXXKuIP3aDT5AOI+ssbJMCp7kYLXsdhYY&#10;a/vgE90Tn4sAYRejgsL7OpbSZQUZdENbEwfv2zYGfZBNLnWDjwA3lRxH0UwaLDksFFjTpqDsktyM&#10;AnuteXZ9zve/0/Ss05+N3R6Ts1L9Xrv+BOGp9f/hd/ugFUzm8PoSf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u3q3EAAAA2wAAAA8AAAAAAAAAAAAAAAAAmAIAAGRycy9k&#10;b3ducmV2LnhtbFBLBQYAAAAABAAEAPUAAACJAwAAAAA=&#10;" filled="f" strokecolor="#d8d8d8 [2732]" strokeweight="2pt">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DIRECTION</w:t>
                    </w:r>
                  </w:p>
                </w:txbxContent>
              </v:textbox>
            </v:rect>
            <v:rect id="Rectangle 2" o:spid="_x0000_s1031" style="position:absolute;left:1710;top:1672;width:2835;height:5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K38IA&#10;AADbAAAADwAAAGRycy9kb3ducmV2LnhtbERPPW/CMBDdK/U/WIfE1jhARas0BlWIIhaGhgyMp/ia&#10;BOJziN0k9NfjoRLj0/tO16NpRE+dqy0rmEUxCOLC6ppLBfnx6+UdhPPIGhvLpOBGDtar56cUE20H&#10;/qY+86UIIewSVFB53yZSuqIigy6yLXHgfmxn0AfYlVJ3OIRw08h5HC+lwZpDQ4UtbSoqLtmvUWCv&#10;LS+vt7fd32t+0vl5Y7eH7KTUdDJ+foDwNPqH+N+91woWYWz4En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UrfwgAAANsAAAAPAAAAAAAAAAAAAAAAAJgCAABkcnMvZG93&#10;bnJldi54bWxQSwUGAAAAAAQABAD1AAAAhwMAAAAA&#10;" filled="f" strokecolor="#d8d8d8 [2732]" strokeweight="2pt">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Inspection</w:t>
                    </w:r>
                  </w:p>
                </w:txbxContent>
              </v:textbox>
            </v:rect>
            <v:rect id="Rectangle 3" o:spid="_x0000_s1032" style="position:absolute;left:11790;top:1567;width:2835;height:5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vRMUA&#10;AADbAAAADwAAAGRycy9kb3ducmV2LnhtbESPzW7CMBCE75V4B2uRuBWHUvETcCKE2opLDw05cFzF&#10;SxKI1yF2IfD0daVKPY5m5hvNOu1NI67Uudqygsk4AkFcWF1zqSDfvz8vQDiPrLGxTAru5CBNBk9r&#10;jLW98RddM1+KAGEXo4LK+zaW0hUVGXRj2xIH72g7gz7IrpS6w1uAm0a+RNFMGqw5LFTY0rai4px9&#10;GwX20vLscp9/PF7zg85PW/v2mR2UGg37zQqEp97/h//aO61guoTfL+EHyO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9ExQAAANsAAAAPAAAAAAAAAAAAAAAAAJgCAABkcnMv&#10;ZG93bnJldi54bWxQSwUGAAAAAAQABAD1AAAAigMAAAAA&#10;" filled="f" strokecolor="#d8d8d8 [2732]" strokeweight="2pt">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Secretariat</w:t>
                    </w:r>
                  </w:p>
                </w:txbxContent>
              </v:textbox>
            </v:rect>
            <v:rect id="Rectangle 4" o:spid="_x0000_s1033" style="position:absolute;left:990;top:2990;width:1620;height:9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1pMIA&#10;AADbAAAADwAAAGRycy9kb3ducmV2LnhtbERPPW+DMBDdI/U/WFepWzCJIlLROChCadWlQykD4wlf&#10;gQSfCXYT6K+vh0oZn973LptML640us6yglUUgyCure64UVB+vS6fQTiPrLG3TApmcpDtHxY7TLW9&#10;8SddC9+IEMIuRQWt90MqpatbMugiOxAH7tuOBn2AYyP1iLcQbnq5juNEGuw4NLQ4UN5SfS5+jAJ7&#10;GTi5zNu3301Z6fKU2+NHUSn19DgdXkB4mvxd/O9+1wo2YX34En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TWkwgAAANsAAAAPAAAAAAAAAAAAAAAAAJgCAABkcnMvZG93&#10;bnJldi54bWxQSwUGAAAAAAQABAD1AAAAhwMAAAAA&#10;" filled="f" strokecolor="#d8d8d8 [2732]" strokeweight="2pt">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 xml:space="preserve">Division Resources </w:t>
                    </w:r>
                    <w:r w:rsidRPr="00847D95">
                      <w:rPr>
                        <w:rFonts w:ascii="Times New Roman" w:hAnsi="Times New Roman" w:cs="Times New Roman"/>
                      </w:rPr>
                      <w:t>humaines</w:t>
                    </w:r>
                  </w:p>
                  <w:p w:rsidR="006C3205" w:rsidRPr="002F5A2D" w:rsidRDefault="006C3205" w:rsidP="00EA3F19">
                    <w:pPr>
                      <w:rPr>
                        <w:lang w:val="en-US"/>
                      </w:rPr>
                    </w:pPr>
                  </w:p>
                </w:txbxContent>
              </v:textbox>
            </v:rect>
            <v:rect id="Rectangle 11" o:spid="_x0000_s1034" style="position:absolute;left:2775;top:3005;width:1785;height:9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QP8MA&#10;AADbAAAADwAAAGRycy9kb3ducmV2LnhtbESPQYvCMBSE74L/ITzBm6aKqFSjLKLiZQ/WHjw+mrdt&#10;d5uX2kSt/vqNIHgcZuYbZrluTSVu1LjSsoLRMAJBnFldcq4gPe0GcxDOI2usLJOCBzlYr7qdJcba&#10;3vlIt8TnIkDYxaig8L6OpXRZQQbd0NbEwfuxjUEfZJNL3eA9wE0lx1E0lQZLDgsF1rQpKPtLrkaB&#10;vdQ8vTxm++ckPev0d2O338lZqX6v/VqA8NT6T/jdPmgFkxG8vo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2QP8MAAADbAAAADwAAAAAAAAAAAAAAAACYAgAAZHJzL2Rv&#10;d25yZXYueG1sUEsFBgAAAAAEAAQA9QAAAIgDAAAAAA==&#10;" filled="f" strokecolor="#d8d8d8 [2732]" strokeweight="2pt">
              <v:textbox>
                <w:txbxContent>
                  <w:p w:rsidR="006C3205" w:rsidRPr="00847D95" w:rsidRDefault="006C3205" w:rsidP="00EA3F19">
                    <w:pPr>
                      <w:jc w:val="center"/>
                      <w:rPr>
                        <w:rFonts w:ascii="Times New Roman" w:hAnsi="Times New Roman" w:cs="Times New Roman"/>
                        <w:lang w:val="en-US"/>
                      </w:rPr>
                    </w:pPr>
                    <w:r w:rsidRPr="00847D95">
                      <w:rPr>
                        <w:rFonts w:ascii="Times New Roman" w:hAnsi="Times New Roman" w:cs="Times New Roman"/>
                        <w:lang w:val="en-US"/>
                      </w:rPr>
                      <w:t xml:space="preserve">Division Affaires </w:t>
                    </w:r>
                    <w:r w:rsidRPr="00847D95">
                      <w:rPr>
                        <w:rFonts w:ascii="Times New Roman" w:hAnsi="Times New Roman" w:cs="Times New Roman"/>
                      </w:rPr>
                      <w:t>sociales</w:t>
                    </w:r>
                  </w:p>
                </w:txbxContent>
              </v:textbox>
            </v:rect>
            <v:rect id="Rectangle 12" o:spid="_x0000_s1035" style="position:absolute;left:4755;top:3020;width:2130;height:10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8OSMUA&#10;AADbAAAADwAAAGRycy9kb3ducmV2LnhtbESPQWvCQBSE74L/YXmF3symQWJJXaWILb14MM0hx0f2&#10;NUmbfZtktxr7611B6HGYmW+Y9XYynTjR6FrLCp6iGARxZXXLtYLi823xDMJ5ZI2dZVJwIQfbzXy2&#10;xkzbMx/plPtaBAi7DBU03veZlK5qyKCLbE8cvC87GvRBjrXUI54D3HQyieNUGmw5LDTY066h6if/&#10;NQrs0HM6XFbvf8ui1MX3zu4PeanU48P0+gLC0+T/w/f2h1awTOD2Jfw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w5I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rPr>
                    </w:pPr>
                    <w:r w:rsidRPr="002F5A38">
                      <w:rPr>
                        <w:rFonts w:ascii="Times New Roman" w:hAnsi="Times New Roman" w:cs="Times New Roman"/>
                      </w:rPr>
                      <w:t>Division de la gestion budgétaire</w:t>
                    </w:r>
                    <w:r>
                      <w:rPr>
                        <w:rFonts w:ascii="Times New Roman" w:hAnsi="Times New Roman" w:cs="Times New Roman"/>
                      </w:rPr>
                      <w:t xml:space="preserve"> et</w:t>
                    </w:r>
                    <w:r w:rsidRPr="002F5A38">
                      <w:rPr>
                        <w:rFonts w:ascii="Times New Roman" w:hAnsi="Times New Roman" w:cs="Times New Roman"/>
                      </w:rPr>
                      <w:t xml:space="preserve"> services généraux</w:t>
                    </w:r>
                  </w:p>
                </w:txbxContent>
              </v:textbox>
            </v:rect>
            <v:rect id="Rectangle 13" o:spid="_x0000_s1036" style="position:absolute;left:7065;top:3020;width:1530;height:7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Or08UA&#10;AADbAAAADwAAAGRycy9kb3ducmV2LnhtbESPQWvCQBSE74L/YXlCb7qxDVFS1yBSSy8emubg8ZF9&#10;TdJm38bsGmN/fVco9DjMzDfMJhtNKwbqXWNZwXIRgSAurW64UlB8HOZrEM4ja2wtk4IbOci208kG&#10;U22v/E5D7isRIOxSVFB736VSurImg25hO+LgfdreoA+yr6Tu8RrgppWPUZRIgw2HhRo72tdUfucX&#10;o8CeO07Ot9XrT1ycdPG1ty/H/KTUw2zcPYPwNPr/8F/7TSuIn+D+Jfw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6vT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 xml:space="preserve">Division </w:t>
                    </w:r>
                    <w:r>
                      <w:rPr>
                        <w:rFonts w:ascii="Times New Roman" w:hAnsi="Times New Roman" w:cs="Times New Roman"/>
                        <w:lang w:val="en-US"/>
                      </w:rPr>
                      <w:t>D’</w:t>
                    </w:r>
                    <w:r w:rsidRPr="002F5A38">
                      <w:rPr>
                        <w:rFonts w:ascii="Times New Roman" w:hAnsi="Times New Roman" w:cs="Times New Roman"/>
                        <w:lang w:val="en-US"/>
                      </w:rPr>
                      <w:t>Assiette</w:t>
                    </w:r>
                  </w:p>
                </w:txbxContent>
              </v:textbox>
            </v:rect>
            <v:rect id="Rectangle 140" o:spid="_x0000_s1037" style="position:absolute;left:8745;top:3015;width:1875;height:7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zp8MA&#10;AADbAAAADwAAAGRycy9kb3ducmV2LnhtbESPQYvCMBSE78L+h/AWvGmqFF26RhFR8eJhuz14fDRv&#10;22rzUpuo1V9vFgSPw8x8w8wWnanFlVpXWVYwGkYgiHOrKy4UZL+bwRcI55E11pZJwZ0cLOYfvRkm&#10;2t74h66pL0SAsEtQQel9k0jp8pIMuqFtiIP3Z1uDPsi2kLrFW4CbWo6jaCINVhwWSmxoVVJ+Si9G&#10;gT03PDnfp9tHnB10dlzZ9T49KNX/7JbfIDx1/h1+tXdaQRz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ozp8MAAADbAAAADwAAAAAAAAAAAAAAAACYAgAAZHJzL2Rv&#10;d25yZXYueG1sUEsFBgAAAAAEAAQA9QAAAIgDA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 xml:space="preserve">Division de </w:t>
                    </w:r>
                    <w:r w:rsidRPr="002F5A38">
                      <w:rPr>
                        <w:rFonts w:ascii="Times New Roman" w:hAnsi="Times New Roman" w:cs="Times New Roman"/>
                      </w:rPr>
                      <w:t>recouvrement</w:t>
                    </w:r>
                  </w:p>
                </w:txbxContent>
              </v:textbox>
            </v:rect>
            <v:rect id="Rectangle 141" o:spid="_x0000_s1038" style="position:absolute;left:10800;top:3000;width:1695;height: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IS8UA&#10;AADbAAAADwAAAGRycy9kb3ducmV2LnhtbESPT2vCQBTE7wW/w/IEb3WjhLSkriJipZcemubg8ZF9&#10;TaLZtzG7zZ9++m6h4HGYmd8wm91oGtFT52rLClbLCARxYXXNpYL88/XxGYTzyBoby6RgIge77exh&#10;g6m2A39Qn/lSBAi7FBVU3replK6oyKBb2pY4eF+2M+iD7EqpOxwC3DRyHUWJNFhzWKiwpUNFxTX7&#10;NgrsreXkNj2dfuL8rPPLwR7fs7NSi/m4fwHhafT38H/7TSuIE/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AhL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 xml:space="preserve">Division </w:t>
                    </w:r>
                    <w:r w:rsidRPr="002F5A38">
                      <w:rPr>
                        <w:rFonts w:ascii="Times New Roman" w:hAnsi="Times New Roman" w:cs="Times New Roman"/>
                      </w:rPr>
                      <w:t>Informatique</w:t>
                    </w:r>
                  </w:p>
                </w:txbxContent>
              </v:textbox>
            </v:rect>
            <v:rect id="Rectangle 142" o:spid="_x0000_s1039" style="position:absolute;left:12660;top:2985;width:2010;height: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t0MUA&#10;AADbAAAADwAAAGRycy9kb3ducmV2LnhtbESPT2vCQBTE7wW/w/KE3urGIlGiq4hY6cVD0xw8PrKv&#10;SWr2bcyu+eOn7xYKPQ4z8xtmsxtMLTpqXWVZwXwWgSDOra64UJB9vr2sQDiPrLG2TApGcrDbTp42&#10;mGjb8wd1qS9EgLBLUEHpfZNI6fKSDLqZbYiD92Vbgz7ItpC6xT7ATS1foyiWBisOCyU2dCgpv6Z3&#10;o8DeGo5v4/L0WGQXnX0f7PGcXpR6ng77NQhPg/8P/7XftYLFEn6/h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K3Q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 xml:space="preserve">Division des </w:t>
                    </w:r>
                    <w:r w:rsidRPr="002F5A38">
                      <w:rPr>
                        <w:rFonts w:ascii="Times New Roman" w:hAnsi="Times New Roman" w:cs="Times New Roman"/>
                      </w:rPr>
                      <w:t>Contentieux</w:t>
                    </w:r>
                  </w:p>
                </w:txbxContent>
              </v:textbox>
            </v:rect>
            <v:rect id="Rectangle 143" o:spid="_x0000_s1040" style="position:absolute;left:3570;top:5300;width:1905;height:9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5osIA&#10;AADbAAAADwAAAGRycy9kb3ducmV2LnhtbERPPW+DMBDdI/U/WFepWzCJIlLROChCadWlQykD4wlf&#10;gQSfCXYT6K+vh0oZn973LptML640us6yglUUgyCure64UVB+vS6fQTiPrLG3TApmcpDtHxY7TLW9&#10;8SddC9+IEMIuRQWt90MqpatbMugiOxAH7tuOBn2AYyP1iLcQbnq5juNEGuw4NLQ4UN5SfS5+jAJ7&#10;GTi5zNu3301Z6fKU2+NHUSn19DgdXkB4mvxd/O9+1wo2YWz4En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miwgAAANsAAAAPAAAAAAAAAAAAAAAAAJgCAABkcnMvZG93&#10;bnJldi54bWxQSwUGAAAAAAQABAD1AAAAhw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 xml:space="preserve">Centre </w:t>
                    </w:r>
                    <w:r>
                      <w:rPr>
                        <w:rFonts w:ascii="Times New Roman" w:hAnsi="Times New Roman" w:cs="Times New Roman"/>
                      </w:rPr>
                      <w:t>Des Im</w:t>
                    </w:r>
                    <w:r w:rsidRPr="002F5A38">
                      <w:rPr>
                        <w:rFonts w:ascii="Times New Roman" w:hAnsi="Times New Roman" w:cs="Times New Roman"/>
                      </w:rPr>
                      <w:t>pôt</w:t>
                    </w:r>
                    <w:r>
                      <w:rPr>
                        <w:rFonts w:ascii="Times New Roman" w:hAnsi="Times New Roman" w:cs="Times New Roman"/>
                        <w:lang w:val="en-US"/>
                      </w:rPr>
                      <w:t xml:space="preserve">s </w:t>
                    </w:r>
                    <w:r w:rsidRPr="002F5A38">
                      <w:rPr>
                        <w:rFonts w:ascii="Times New Roman" w:hAnsi="Times New Roman" w:cs="Times New Roman"/>
                        <w:lang w:val="en-US"/>
                      </w:rPr>
                      <w:t>de Goma</w:t>
                    </w:r>
                  </w:p>
                </w:txbxContent>
              </v:textbox>
            </v:rect>
            <v:rect id="Rectangle 144" o:spid="_x0000_s1041" style="position:absolute;left:5580;top:5315;width:165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cOcUA&#10;AADbAAAADwAAAGRycy9kb3ducmV2LnhtbESPQWvCQBSE74L/YXmF3nRTCWkbXUWCLb30YJqDx0f2&#10;mUSzb2N2q0l/fVco9DjMzDfMajOYVlypd41lBU/zCARxaXXDlYLi6232AsJ5ZI2tZVIwkoPNejpZ&#10;Yartjfd0zX0lAoRdigpq77tUSlfWZNDNbUccvKPtDfog+0rqHm8Bblq5iKJEGmw4LNTYUVZTec6/&#10;jQJ76Ti5jM/vP3Fx0MUps7vP/KDU48OwXYLwNPj/8F/7QyuIX+H+Jfw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w5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CIS/Goma1</w:t>
                    </w:r>
                  </w:p>
                </w:txbxContent>
              </v:textbox>
            </v:rect>
            <v:rect id="Rectangle 145" o:spid="_x0000_s1042" style="position:absolute;left:7320;top:5330;width:165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jecIA&#10;AADbAAAADwAAAGRycy9kb3ducmV2LnhtbERPPW/CMBDdK/U/WIfE1jggSqs0BlWIIhaGhgyMp/ia&#10;BOJziN0k9NfjoRLj0/tO16NpRE+dqy0rmEUxCOLC6ppLBfnx6+UdhPPIGhvLpOBGDtar56cUE20H&#10;/qY+86UIIewSVFB53yZSuqIigy6yLXHgfmxn0AfYlVJ3OIRw08h5HC+lwZpDQ4UtbSoqLtmvUWCv&#10;LS+vt7fd3yI/6fy8sdtDdlJqOhk/P0B4Gv1D/O/eawWvYX34En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KN5wgAAANsAAAAPAAAAAAAAAAAAAAAAAJgCAABkcnMvZG93&#10;bnJldi54bWxQSwUGAAAAAAQABAD1AAAAhw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CIS/Goma2</w:t>
                    </w:r>
                  </w:p>
                  <w:p w:rsidR="006C3205" w:rsidRDefault="006C3205" w:rsidP="00EA3F19">
                    <w:pPr>
                      <w:jc w:val="center"/>
                    </w:pPr>
                  </w:p>
                </w:txbxContent>
              </v:textbox>
            </v:rect>
            <v:rect id="Rectangle 146" o:spid="_x0000_s1043" style="position:absolute;left:4650;top:7470;width:177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QG4sQA&#10;AADbAAAADwAAAGRycy9kb3ducmV2LnhtbESPT4vCMBTE74LfITxhb5oq/qMaRWRdvHiw24PHR/Ns&#10;q81LbbJa99NvBGGPw8z8hlmuW1OJOzWutKxgOIhAEGdWl5wrSL93/TkI55E1VpZJwZMcrFfdzhJj&#10;bR98pHvicxEg7GJUUHhfx1K6rCCDbmBr4uCdbWPQB9nkUjf4CHBTyVEUTaXBksNCgTVtC8quyY9R&#10;YG81T2/P2dfvOD3p9LK1n4fkpNRHr90sQHhq/X/43d5rBZMhvL6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BuLEAAAA2wAAAA8AAAAAAAAAAAAAAAAAmAIAAGRycy9k&#10;b3ducmV2LnhtbFBLBQYAAAAABAAEAPUAAACJAw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CIS/Beni</w:t>
                    </w:r>
                  </w:p>
                  <w:p w:rsidR="006C3205" w:rsidRDefault="006C3205" w:rsidP="00EA3F19">
                    <w:pPr>
                      <w:jc w:val="center"/>
                    </w:pPr>
                  </w:p>
                </w:txbxContent>
              </v:textbox>
            </v:rect>
            <v:rect id="Rectangle 147" o:spid="_x0000_s1044" style="position:absolute;left:6630;top:7470;width:1334;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aYlcUA&#10;AADbAAAADwAAAGRycy9kb3ducmV2LnhtbESPQWvCQBSE7wX/w/IEb3Wj2Cipq0hQ6aWHpjl4fGRf&#10;k7TZt0l21aS/vlso9DjMzDfMdj+YRtyod7VlBYt5BIK4sLrmUkH+fnrcgHAeWWNjmRSM5GC/mzxs&#10;MdH2zm90y3wpAoRdggoq79tESldUZNDNbUscvA/bG/RB9qXUPd4D3DRyGUWxNFhzWKiwpbSi4iu7&#10;GgW2aznuxvX5e5VfdP6Z2uNrdlFqNh0OzyA8Df4//Nd+0Qqelv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piV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CIS/Masisi</w:t>
                    </w:r>
                  </w:p>
                  <w:p w:rsidR="006C3205" w:rsidRDefault="006C3205" w:rsidP="00EA3F19">
                    <w:pPr>
                      <w:jc w:val="center"/>
                    </w:pPr>
                  </w:p>
                </w:txbxContent>
              </v:textbox>
            </v:rect>
            <v:rect id="Rectangle 148" o:spid="_x0000_s1045" style="position:absolute;left:9750;top:7470;width:150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9DsUA&#10;AADbAAAADwAAAGRycy9kb3ducmV2LnhtbESPzW7CMBCE75V4B2uRuBUHyk+VxkEItRWXHhpy4LiK&#10;t0lKvA6xgcDT40pIPY5m5htNsupNI87Uudqygsk4AkFcWF1zqSDffTy/gnAeWWNjmRRcycEqHTwl&#10;GGt74W86Z74UAcIuRgWV920spSsqMujGtiUO3o/tDPogu1LqDi8Bbho5jaKFNFhzWKiwpU1FxSE7&#10;GQX22PLieF1+3mb5Xue/G/v+le2VGg379RsIT73/Dz/aW61g/gJ/X8IP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yj0O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CIS/Lubero</w:t>
                    </w:r>
                  </w:p>
                  <w:p w:rsidR="006C3205" w:rsidRDefault="006C3205" w:rsidP="00EA3F19">
                    <w:pPr>
                      <w:jc w:val="center"/>
                    </w:pPr>
                  </w:p>
                </w:txbxContent>
              </v:textbox>
            </v:rect>
            <v:rect id="Rectangle 149" o:spid="_x0000_s1046" style="position:absolute;left:10815;top:5360;width:1905;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esUA&#10;AADbAAAADwAAAGRycy9kb3ducmV2LnhtbESPQWvCQBSE74L/YXkFb7qppGlJXUWClV56MObg8ZF9&#10;TdJm38bsVpP++m5B8DjMzDfMajOYVlyod41lBY+LCARxaXXDlYLi+DZ/AeE8ssbWMikYycFmPZ2s&#10;MNX2yge65L4SAcIuRQW1910qpStrMugWtiMO3qftDfog+0rqHq8Bblq5jKJEGmw4LNTYUVZT+Z3/&#10;GAX23HFyHp/3v3Fx0sVXZncf+Ump2cOwfQXhafD38K39rhU8xfD/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6V6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CIS/Butembo</w:t>
                    </w:r>
                  </w:p>
                  <w:p w:rsidR="006C3205" w:rsidRDefault="006C3205" w:rsidP="00EA3F19">
                    <w:pPr>
                      <w:jc w:val="center"/>
                    </w:pPr>
                  </w:p>
                </w:txbxContent>
              </v:textbox>
            </v:rect>
            <v:rect id="Rectangle 150" o:spid="_x0000_s1047" style="position:absolute;left:9060;top:5360;width:165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A4cUA&#10;AADbAAAADwAAAGRycy9kb3ducmV2LnhtbESPQWvCQBSE74L/YXlCb7qxNFFS1yBSSy8emubg8ZF9&#10;TdJm38bsGmN/fVco9DjMzDfMJhtNKwbqXWNZwXIRgSAurW64UlB8HOZrEM4ja2wtk4IbOci208kG&#10;U22v/E5D7isRIOxSVFB736VSurImg25hO+LgfdreoA+yr6Tu8RrgppWPUZRIgw2HhRo72tdUfucX&#10;o8CeO07Ot9Xrz1Nx0sXX3r4c85NSD7Nx9wzC0+j/w3/tN60gjuH+Jfw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wDhxQAAANsAAAAPAAAAAAAAAAAAAAAAAJgCAABkcnMv&#10;ZG93bnJldi54bWxQSwUGAAAAAAQABAD1AAAAig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CIS/Rutsuru</w:t>
                    </w:r>
                  </w:p>
                  <w:p w:rsidR="006C3205" w:rsidRDefault="006C3205" w:rsidP="00EA3F19">
                    <w:pPr>
                      <w:jc w:val="center"/>
                    </w:pPr>
                  </w:p>
                </w:txbxContent>
              </v:textbox>
            </v:rect>
            <v:rect id="Rectangle 151" o:spid="_x0000_s1048" style="position:absolute;left:8115;top:7470;width:1560;height:9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vf8IA&#10;AADbAAAADwAAAGRycy9kb3ducmV2LnhtbERPPW/CMBDdK/U/WIfE1jggSqs0BlWIIhaGhgyMp/ia&#10;BOJziN0k9NfjoRLj0/tO16NpRE+dqy0rmEUxCOLC6ppLBfnx6+UdhPPIGhvLpOBGDtar56cUE20H&#10;/qY+86UIIewSVFB53yZSuqIigy6yLXHgfmxn0AfYlVJ3OIRw08h5HC+lwZpDQ4UtbSoqLtmvUWCv&#10;LS+vt7fd3yI/6fy8sdtDdlJqOhk/P0B4Gv1D/O/eawWvYWz4En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q9/wgAAANsAAAAPAAAAAAAAAAAAAAAAAJgCAABkcnMvZG93&#10;bnJldi54bWxQSwUGAAAAAAQABAD1AAAAhwMAAAAA&#10;" filled="f" strokecolor="#d8d8d8 [2732]" strokeweight="2pt">
              <v:textbox>
                <w:txbxContent>
                  <w:p w:rsidR="006C3205" w:rsidRPr="002F5A38" w:rsidRDefault="006C3205" w:rsidP="00EA3F19">
                    <w:pPr>
                      <w:jc w:val="center"/>
                      <w:rPr>
                        <w:rFonts w:ascii="Times New Roman" w:hAnsi="Times New Roman" w:cs="Times New Roman"/>
                        <w:lang w:val="en-US"/>
                      </w:rPr>
                    </w:pPr>
                    <w:r w:rsidRPr="002F5A38">
                      <w:rPr>
                        <w:rFonts w:ascii="Times New Roman" w:hAnsi="Times New Roman" w:cs="Times New Roman"/>
                        <w:lang w:val="en-US"/>
                      </w:rPr>
                      <w:t>CIS/Walikale</w:t>
                    </w:r>
                  </w:p>
                  <w:p w:rsidR="006C3205" w:rsidRDefault="006C3205" w:rsidP="00EA3F19">
                    <w:pPr>
                      <w:jc w:val="center"/>
                    </w:pPr>
                  </w:p>
                </w:txbxContent>
              </v:textbox>
            </v:rect>
            <v:line id="Connecteur droit 44" o:spid="_x0000_s1049" style="position:absolute;visibility:visible" from="4560,1965" to="11790,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1CcQAAADbAAAADwAAAGRycy9kb3ducmV2LnhtbESPUWvCQBCE34X+h2MLfdNLIwabeooU&#10;CtL6UtsfsM1tk2BuL71bNfbXe0LBx2FmvmEWq8F16kghtp4NPE4yUMSVty3XBr4+X8dzUFGQLXae&#10;ycCZIqyWd6MFltaf+IOOO6lVgnAs0UAj0pdax6ohh3Hie+Lk/fjgUJIMtbYBTwnuOp1nWaEdtpwW&#10;GuzppaFqvzs4A7/v2008f3e5FLO/t31Yz59kGo15uB/Wz6CEBrmF/9sba6DI4f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LUJxAAAANsAAAAPAAAAAAAAAAAA&#10;AAAAAKECAABkcnMvZG93bnJldi54bWxQSwUGAAAAAAQABAD5AAAAkgMAAAAA&#10;" strokecolor="#4e92d1 [3044]"/>
            <v:line id="Connecteur droit 45" o:spid="_x0000_s1050" style="position:absolute;flip:y;visibility:visible" from="1890,2495" to="14940,2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S6gMYAAADbAAAADwAAAGRycy9kb3ducmV2LnhtbESPT2vCQBTE70K/w/IKvenGKlZiNlIK&#10;YrCg9c/B4yP7moRm36bZrUn76buC4HGYmd8wybI3tbhQ6yrLCsajCARxbnXFhYLTcTWcg3AeWWNt&#10;mRT8koNl+jBIMNa24z1dDr4QAcIuRgWl900spctLMuhGtiEO3qdtDfog20LqFrsAN7V8jqKZNFhx&#10;WCixobeS8q/Dj1GQZbzZ/PFqdx5/fK/9pHrfTrsXpZ4e+9cFCE+9v4dv7UwrmE3h+iX8AJ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EuoDGAAAA2wAAAA8AAAAAAAAA&#10;AAAAAAAAoQIAAGRycy9kb3ducmV2LnhtbFBLBQYAAAAABAAEAPkAAACUAwAAAAA=&#10;" strokecolor="#4e92d1 [3044]"/>
            <v:line id="Connecteur droit 54" o:spid="_x0000_s1051" style="position:absolute;visibility:visible" from="5535,7155" to="14970,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0tfcQAAADbAAAADwAAAGRycy9kb3ducmV2LnhtbESPUWvCQBCE34X+h2MLfdOLFoNGT5FC&#10;Qdq+VP0Ba25Ngrm99G6rsb++Vyj4OMzMN8xy3btWXSjExrOB8SgDRVx623Bl4LB/Hc5ARUG22Hom&#10;AzeKsF49DJZYWH/lT7rspFIJwrFAA7VIV2gdy5ocxpHviJN38sGhJBkqbQNeE9y1epJluXbYcFqo&#10;saOXmsrz7tsZ+Hr/2MbbsZ1IPv15O4fNbC7P0Zinx36zACXUyz38395aA/kU/r6kH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S19xAAAANsAAAAPAAAAAAAAAAAA&#10;AAAAAKECAABkcnMvZG93bnJldi54bWxQSwUGAAAAAAQABAD5AAAAkgMAAAAA&#10;" strokecolor="#4e92d1 [3044]"/>
            <v:line id="Connecteur droit 55" o:spid="_x0000_s1052" style="position:absolute;visibility:visible" from="4515,5000" to="4515,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CsQAAADbAAAADwAAAGRycy9kb3ducmV2LnhtbESPUWvCQBCE3wv9D8cWfKuXWgwaPUUE&#10;QWxfavsD1tyaBHN76d1WY3+9Vyj4OMzMN8x82btWnSnExrOBl2EGirj0tuHKwNfn5nkCKgqyxdYz&#10;GbhShOXi8WGOhfUX/qDzXiqVIBwLNFCLdIXWsazJYRz6jjh5Rx8cSpKh0jbgJcFdq0dZlmuHDaeF&#10;Gjta11Se9j/OwPfb+zZeD+1I8vHv7hRWk6m8RmMGT/1qBkqol3v4v721BvIc/r6kH6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7MKxAAAANsAAAAPAAAAAAAAAAAA&#10;AAAAAKECAABkcnMvZG93bnJldi54bWxQSwUGAAAAAAQABAD5AAAAkgMAAAAA&#10;" strokecolor="#4e92d1 [3044]"/>
            <v:line id="Connecteur droit 56" o:spid="_x0000_s1053" style="position:absolute;visibility:visible" from="6510,5015" to="6510,5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WkcQAAADbAAAADwAAAGRycy9kb3ducmV2LnhtbESPUWvCQBCE3wv9D8cKfdOLSqOmniIF&#10;Qdq+aPsD1tw2Ceb20rutxv76XkHo4zAz3zDLde9adaYQG88GxqMMFHHpbcOVgY/37XAOKgqyxdYz&#10;GbhShPXq/m6JhfUX3tP5IJVKEI4FGqhFukLrWNbkMI58R5y8Tx8cSpKh0jbgJcFdqydZlmuHDaeF&#10;Gjt6rqk8Hb6dga/Xt128HtuJ5I8/L6ewmS9kGo15GPSbJ1BCvfyHb+2dNZDP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xaRxAAAANsAAAAPAAAAAAAAAAAA&#10;AAAAAKECAABkcnMvZG93bnJldi54bWxQSwUGAAAAAAQABAD5AAAAkgMAAAAA&#10;" strokecolor="#4e92d1 [3044]"/>
            <v:line id="Connecteur droit 57" o:spid="_x0000_s1054" style="position:absolute;visibility:visible" from="8190,5030" to="8190,5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yC48EAAADbAAAADwAAAGRycy9kb3ducmV2LnhtbERPzWrCQBC+F3yHZQRvdaNisKmriCCI&#10;7aW2DzDNTpNgdjbujhr79O6h0OPH979c965VVwqx8WxgMs5AEZfeNlwZ+PrcPS9ARUG22HomA3eK&#10;sF4NnpZYWH/jD7oepVIphGOBBmqRrtA6ljU5jGPfESfuxweHkmCotA14S+Gu1dMsy7XDhlNDjR1t&#10;aypPx4szcH5738f7dzuVfP57OIXN4kVm0ZjRsN+8ghLq5V/8595bA3kam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jILjwQAAANsAAAAPAAAAAAAAAAAAAAAA&#10;AKECAABkcnMvZG93bnJldi54bWxQSwUGAAAAAAQABAD5AAAAjwMAAAAA&#10;" strokecolor="#4e92d1 [3044]"/>
            <v:line id="Connecteur droit 58" o:spid="_x0000_s1055" style="position:absolute;visibility:visible" from="9915,5015" to="9915,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neMQAAADbAAAADwAAAGRycy9kb3ducmV2LnhtbESPUWvCQBCE3wv9D8cWfKuXWgwaPUUK&#10;BbF9qfoD1tyaBHN76d1WY3+9Vyj4OMzMN8x82btWnSnExrOBl2EGirj0tuHKwH73/jwBFQXZYuuZ&#10;DFwpwnLx+DDHwvoLf9F5K5VKEI4FGqhFukLrWNbkMA59R5y8ow8OJclQaRvwkuCu1aMsy7XDhtNC&#10;jR291VSetj/OwPfH5zpeD+1I8vHv5hRWk6m8RmMGT/1qBkqol3v4v722BvIp/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wCd4xAAAANsAAAAPAAAAAAAAAAAA&#10;AAAAAKECAABkcnMvZG93bnJldi54bWxQSwUGAAAAAAQABAD5AAAAkgMAAAAA&#10;" strokecolor="#4e92d1 [3044]"/>
            <v:line id="Connecteur droit 59" o:spid="_x0000_s1056" style="position:absolute;visibility:visible" from="11835,5045" to="11835,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YOMEAAADbAAAADwAAAGRycy9kb3ducmV2LnhtbERPzWoCMRC+C32HMAVvmq3iT7dGEaEg&#10;1ovaB5hupruLm8maTHXt0zeHgseP73+x6lyjrhRi7dnAyzADRVx4W3Np4PP0PpiDioJssfFMBu4U&#10;YbV86i0wt/7GB7oepVQphGOOBiqRNtc6FhU5jEPfEifu2weHkmAotQ14S+Gu0aMsm2qHNaeGClva&#10;VFScjz/OwOVjv433r2Yk08nv7hzW81cZR2P6z936DZRQJw/xv3trDczS+v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Ixg4wQAAANsAAAAPAAAAAAAAAAAAAAAA&#10;AKECAABkcnMvZG93bnJldi54bWxQSwUGAAAAAAQABAD5AAAAjwMAAAAA&#10;" strokecolor="#4e92d1 [3044]"/>
            <v:line id="Connecteur droit 60" o:spid="_x0000_s1057" style="position:absolute;visibility:visible" from="5535,7176" to="5535,7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9o8UAAADbAAAADwAAAGRycy9kb3ducmV2LnhtbESPzWoCQRCE74G8w9CB3HRWJf5sHEUC&#10;gsRc1DxAZ6fdXdzp2cx0dM3TOwEhx6KqvqLmy8416kwh1p4NDPoZKOLC25pLA5+HdW8KKgqyxcYz&#10;GbhShOXi8WGOufUX3tF5L6VKEI45GqhE2lzrWFTkMPZ9S5y8ow8OJclQahvwkuCu0cMsG2uHNaeF&#10;Clt6q6g47X+cge/txyZev5qhjF9+309hNZ3JKBrz/NStXkEJdfIfvrc31sBkAH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9o8UAAADbAAAADwAAAAAAAAAA&#10;AAAAAAChAgAAZHJzL2Rvd25yZXYueG1sUEsFBgAAAAAEAAQA+QAAAJMDAAAAAA==&#10;" strokecolor="#4e92d1 [3044]"/>
            <v:line id="Connecteur droit 61" o:spid="_x0000_s1058" style="position:absolute;visibility:visible" from="7275,7155" to="7275,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0j1MUAAADbAAAADwAAAGRycy9kb3ducmV2LnhtbESP3WrCQBSE7wt9h+UUeqebRupP6ioi&#10;CNL2RtsHOGZPk2D2bLp71Nin7xaEXg4z8w0zX/auVWcKsfFs4GmYgSIuvW24MvD5sRlMQUVBtth6&#10;JgNXirBc3N/NsbD+wjs676VSCcKxQAO1SFdoHcuaHMah74iT9+WDQ0kyVNoGvCS4a3WeZWPtsOG0&#10;UGNH65rK4/7kDHy/vW/j9dDmMn7+eT2G1XQmo2jM40O/egEl1Mt/+NbeWgOTHP6+pB+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0j1MUAAADbAAAADwAAAAAAAAAA&#10;AAAAAAChAgAAZHJzL2Rvd25yZXYueG1sUEsFBgAAAAAEAAQA+QAAAJMDAAAAAA==&#10;" strokecolor="#4e92d1 [3044]"/>
            <v:line id="Connecteur droit 62" o:spid="_x0000_s1059" style="position:absolute;visibility:visible" from="8970,7171" to="8970,7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GT8QAAADbAAAADwAAAGRycy9kb3ducmV2LnhtbESPUWsCMRCE3wv9D2ELvmmuilavRpFC&#10;QWxftP6A9bLeHV4212Srp7++KQh9HGbmG2a+7FyjzhRi7dnA8yADRVx4W3NpYP/13p+CioJssfFM&#10;Bq4UYbl4fJhjbv2Ft3TeSakShGOOBiqRNtc6FhU5jAPfEifv6INDSTKU2ga8JLhr9DDLJtphzWmh&#10;wpbeKipOux9n4Pvjcx2vh2Yok/Ftcwqr6UxG0ZjeU7d6BSXUyX/43l5bAy8j+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YZPxAAAANsAAAAPAAAAAAAAAAAA&#10;AAAAAKECAABkcnMvZG93bnJldi54bWxQSwUGAAAAAAQABAD5AAAAkgMAAAAA&#10;" strokecolor="#4e92d1 [3044]"/>
            <v:line id="Connecteur droit 63" o:spid="_x0000_s1060" style="position:absolute;visibility:visible" from="10545,7171" to="1054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eO8UAAADbAAAADwAAAGRycy9kb3ducmV2LnhtbESPzWoCQRCE74G8w9CB3OJsjPFn4ygS&#10;ECTxEvUB2p12d3GnZzPT6urTZwKBHIuq+oqazjvXqDOFWHs28NzLQBEX3tZcGthtl09jUFGQLTae&#10;ycCVIsxn93dTzK2/8BedN1KqBOGYo4FKpM21jkVFDmPPt8TJO/jgUJIMpbYBLwnuGt3PsqF2WHNa&#10;qLCl94qK4+bkDHx/rlfxum/6Mny9fRzDYjyRl2jM40O3eAMl1Ml/+K+9sgZGA/j9kn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geO8UAAADbAAAADwAAAAAAAAAA&#10;AAAAAAChAgAAZHJzL2Rvd25yZXYueG1sUEsFBgAAAAAEAAQA+QAAAJMDAAAAAA==&#10;" strokecolor="#4e92d1 [3044]"/>
            <v:line id="Connecteur droit 93" o:spid="_x0000_s1061" style="position:absolute;visibility:visible" from="7740,2520" to="7740,3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7oMQAAADbAAAADwAAAGRycy9kb3ducmV2LnhtbESPUWsCMRCE34X+h7AF32quilavRhFB&#10;kLYv2v6A7WW9O7xszmTVs7++KRR8HGbmG2a+7FyjLhRi7dnA8yADRVx4W3Np4Otz8zQFFQXZYuOZ&#10;DNwownLx0Jtjbv2Vd3TZS6kShGOOBiqRNtc6FhU5jAPfEifv4INDSTKU2ga8Jrhr9DDLJtphzWmh&#10;wpbWFRXH/dkZOL1/bOPtuxnKZPzzdgyr6UxG0Zj+Y7d6BSXUyT38395aAy9j+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VLugxAAAANsAAAAPAAAAAAAAAAAA&#10;AAAAAKECAABkcnMvZG93bnJldi54bWxQSwUGAAAAAAQABAD5AAAAkgMAAAAA&#10;" strokecolor="#4e92d1 [3044]"/>
            <v:line id="Connecteur droit 94" o:spid="_x0000_s1062" style="position:absolute;visibility:visible" from="5730,2540" to="5730,3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l18QAAADbAAAADwAAAGRycy9kb3ducmV2LnhtbESPUWvCQBCE3wv9D8cKfdOLSqOmniIF&#10;Qdq+aPsD1tw2Ceb20rutxv76XkHo4zAz3zDLde9adaYQG88GxqMMFHHpbcOVgY/37XAOKgqyxdYz&#10;GbhShPXq/m6JhfUX3tP5IJVKEI4FGqhFukLrWNbkMI58R5y8Tx8cSpKh0jbgJcFdqydZlmuHDaeF&#10;Gjt6rqk8Hb6dga/Xt128HtuJ5I8/L6ewmS9kGo15GPSbJ1BCvfyHb+2dNTDL4e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iXXxAAAANsAAAAPAAAAAAAAAAAA&#10;AAAAAKECAABkcnMvZG93bnJldi54bWxQSwUGAAAAAAQABAD5AAAAkgMAAAAA&#10;" strokecolor="#4e92d1 [3044]"/>
            <v:line id="Connecteur droit 95" o:spid="_x0000_s1063" style="position:absolute;visibility:visible" from="3630,2540" to="3630,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ATMQAAADbAAAADwAAAGRycy9kb3ducmV2LnhtbESPzWoCQRCE70LeYeiAN52N4t/GUSQg&#10;iMklJg/Q2Wl3F3d6NjOtrnn6TCDgsaiqr6jlunONulCItWcDT8MMFHHhbc2lgc+P7WAOKgqyxcYz&#10;GbhRhPXqobfE3Porv9PlIKVKEI45GqhE2lzrWFTkMA59S5y8ow8OJclQahvwmuCu0aMsm2qHNaeF&#10;Clt6qag4Hc7OwPfr2y7evpqRTCc/+1PYzBcyjsb0H7vNMyihTu7h//bOGpjN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oBMxAAAANsAAAAPAAAAAAAAAAAA&#10;AAAAAKECAABkcnMvZG93bnJldi54bWxQSwUGAAAAAAQABAD5AAAAkgMAAAAA&#10;" strokecolor="#4e92d1 [3044]"/>
            <v:line id="Connecteur droit 96" o:spid="_x0000_s1064" style="position:absolute;visibility:visible" from="1890,2540" to="1890,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UUPsEAAADbAAAADwAAAGRycy9kb3ducmV2LnhtbERPzWoCMRC+C32HMAVvmq3iT7dGEaEg&#10;1ovaB5hupruLm8maTHXt0zeHgseP73+x6lyjrhRi7dnAyzADRVx4W3Np4PP0PpiDioJssfFMBu4U&#10;YbV86i0wt/7GB7oepVQphGOOBiqRNtc6FhU5jEPfEifu2weHkmAotQ14S+Gu0aMsm2qHNaeGClva&#10;VFScjz/OwOVjv433r2Yk08nv7hzW81cZR2P6z936DZRQJw/xv3trDczS2P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VRQ+wQAAANsAAAAPAAAAAAAAAAAAAAAA&#10;AKECAABkcnMvZG93bnJldi54bWxQSwUGAAAAAAQABAD5AAAAjwMAAAAA&#10;" strokecolor="#4e92d1 [3044]"/>
            <v:line id="Connecteur droit 98" o:spid="_x0000_s1065" style="position:absolute;visibility:visible" from="14940,2495" to="14940,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xpcUAAADbAAAADwAAAGRycy9kb3ducmV2LnhtbESPzWoCQRCE74G8w9CB3HQ2SvxZHUUC&#10;gsRc1DxAZ6fdXdzp2cx0dM3TOwEhx6KqvqLmy8416kwh1p4NvPQzUMSFtzWXBj4P694EVBRki41n&#10;MnClCMvF48Mcc+svvKPzXkqVIBxzNFCJtLnWsajIYez7ljh5Rx8cSpKh1DbgJcFdowdZNtIOa04L&#10;Fbb0VlFx2v84A9/bj028fjUDGb3+vp/CajKVYTTm+albzUAJdfIfvrc31sB4Cn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mxpcUAAADbAAAADwAAAAAAAAAA&#10;AAAAAAChAgAAZHJzL2Rvd25yZXYueG1sUEsFBgAAAAAEAAQA+QAAAJMDAAAAAA==&#10;" strokecolor="#4e92d1 [3044]"/>
            <v:line id="Connecteur droit 54" o:spid="_x0000_s1066" style="position:absolute;visibility:visible" from="4515,5015" to="14925,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ZoH8EAAADbAAAADwAAAGRycy9kb3ducmV2LnhtbERPzWrCQBC+F3yHZQRvdaOipKmriCCI&#10;7aW2DzDNTpNgdjbujhr79O6h0OPH979c965VVwqx8WxgMs5AEZfeNlwZ+PrcPeegoiBbbD2TgTtF&#10;WK8GT0ssrL/xB12PUqkUwrFAA7VIV2gdy5ocxrHviBP344NDSTBU2ga8pXDX6mmWLbTDhlNDjR1t&#10;aypPx4szcH5738f7dzuVxfz3cAqb/E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9mgfwQAAANsAAAAPAAAAAAAAAAAAAAAA&#10;AKECAABkcnMvZG93bnJldi54bWxQSwUGAAAAAAQABAD5AAAAjwMAAAAA&#10;" strokecolor="#4e92d1 [3044]"/>
            <v:line id="Connecteur droit 93" o:spid="_x0000_s1067" style="position:absolute;visibility:visible" from="9705,2505" to="9705,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rNhMQAAADbAAAADwAAAGRycy9kb3ducmV2LnhtbESPUWvCQBCE3wv9D8cKvtWLlkoaPUUK&#10;BbG+VPsD1tyaBHN76d1WY399Tyj4OMzMN8x82btWnSnExrOB8SgDRVx623Bl4Gv//pSDioJssfVM&#10;Bq4UYbl4fJhjYf2FP+m8k0olCMcCDdQiXaF1LGtyGEe+I07e0QeHkmSotA14SXDX6kmWTbXDhtNC&#10;jR291VSedj/OwPfHdh2vh3Yi05ffzSms8ld5jsYMB/1qBkqol3v4v722BvIx3L6kH6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s2ExAAAANsAAAAPAAAAAAAAAAAA&#10;AAAAAKECAABkcnMvZG93bnJldi54bWxQSwUGAAAAAAQABAD5AAAAkgMAAAAA&#10;" strokecolor="#4e92d1 [3044]"/>
            <v:line id="Connecteur droit 93" o:spid="_x0000_s1068" style="position:absolute;visibility:visible" from="11701,2520" to="11701,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hT88QAAADbAAAADwAAAGRycy9kb3ducmV2LnhtbESPUUvDQBCE3wX/w7GCb+ZixBBjr6UU&#10;CkV9sfoD1tyahOb24t3aJv56TxD6OMzMN8xiNblBHSnE3rOB2ywHRdx423Nr4P1te1OBioJscfBM&#10;BmaKsFpeXiywtv7Er3TcS6sShGONBjqRsdY6Nh05jJkfiZP36YNDSTK02gY8JbgbdJHnpXbYc1ro&#10;cKRNR81h/+0MfD2/7OL8MRRS3v88HcK6epC7aMz11bR+BCU0yTn8395ZA1UBf1/SD9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FPzxAAAANsAAAAPAAAAAAAAAAAA&#10;AAAAAKECAABkcnMvZG93bnJldi54bWxQSwUGAAAAAAQABAD5AAAAkgMAAAAA&#10;" strokecolor="#4e92d1 [3044]"/>
            <v:line id="Connecteur droit 93" o:spid="_x0000_s1069" style="position:absolute;visibility:visible" from="13666,2495" to="13666,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T2aMQAAADbAAAADwAAAGRycy9kb3ducmV2LnhtbESPUWvCQBCE3wv+h2OFvtVLlUpMPUUE&#10;QVpfav0B29w2Ceb24t2qsb++JxT6OMzMN8x82btWXSjExrOB51EGirj0tuHKwOFz85SDioJssfVM&#10;Bm4UYbkYPMyxsP7KH3TZS6UShGOBBmqRrtA6ljU5jCPfESfv2weHkmSotA14TXDX6nGWTbXDhtNC&#10;jR2tayqP+7MzcHrfbePtqx3L9OXn7RhW+Uwm0ZjHYb96BSXUy3/4r721BvIJ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JPZoxAAAANsAAAAPAAAAAAAAAAAA&#10;AAAAAKECAABkcnMvZG93bnJldi54bWxQSwUGAAAAAAQABAD5AAAAkgMAAAAA&#10;" strokecolor="#4e92d1 [3044]"/>
            <v:line id="Connecteur droit 93" o:spid="_x0000_s1070" style="position:absolute;visibility:visible" from="8130,1492" to="8130,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1uHMUAAADbAAAADwAAAGRycy9kb3ducmV2LnhtbESPUUvDQBCE3wv+h2MF39qLVUsaey1F&#10;EIrti9EfsM2tSWhuL96tbeqv7xUEH4eZ+YZZrAbXqSOF2Ho2cD/JQBFX3rZcG/j8eB3noKIgW+w8&#10;k4EzRVgtb0YLLKw/8TsdS6lVgnAs0EAj0hdax6ohh3Hie+LkffngUJIMtbYBTwnuOj3Nspl22HJa&#10;aLCnl4aqQ/njDHxvd5t43ndTmT39vh3COp/LQzTm7nZYP4MSGuQ//NfeWAP5I1y/pB+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1uHMUAAADbAAAADwAAAAAAAAAA&#10;AAAAAAChAgAAZHJzL2Rvd25yZXYueG1sUEsFBgAAAAAEAAQA+QAAAJMDAAAAAA==&#10;" strokecolor="#4e92d1 [3044]"/>
          </v:group>
        </w:pict>
      </w:r>
    </w:p>
    <w:p w:rsidR="00EA3F19" w:rsidRPr="004D75DE" w:rsidRDefault="00EA3F19" w:rsidP="00EA3F19">
      <w:pPr>
        <w:rPr>
          <w:rFonts w:ascii="Times New Roman" w:hAnsi="Times New Roman" w:cs="Times New Roman"/>
        </w:rPr>
      </w:pPr>
    </w:p>
    <w:p w:rsidR="00EA3F19" w:rsidRPr="004D75DE" w:rsidRDefault="00EA3F19" w:rsidP="00EA3F19">
      <w:pPr>
        <w:spacing w:after="0" w:line="360" w:lineRule="auto"/>
        <w:ind w:firstLine="708"/>
        <w:jc w:val="both"/>
        <w:rPr>
          <w:rFonts w:ascii="Times New Roman" w:eastAsiaTheme="majorEastAsia" w:hAnsi="Times New Roman" w:cs="Times New Roman"/>
          <w:bCs/>
          <w:color w:val="000000"/>
          <w:sz w:val="24"/>
          <w:szCs w:val="24"/>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EA3F19" w:rsidP="00EA3F19">
      <w:pPr>
        <w:pStyle w:val="NormalWeb"/>
        <w:spacing w:line="360" w:lineRule="auto"/>
        <w:jc w:val="both"/>
        <w:rPr>
          <w:b/>
          <w:color w:val="000000"/>
        </w:rPr>
      </w:pPr>
    </w:p>
    <w:p w:rsidR="00EA3F19" w:rsidRPr="004D75DE" w:rsidRDefault="00B849C4" w:rsidP="00EA3F19">
      <w:pPr>
        <w:pStyle w:val="NormalWeb"/>
        <w:spacing w:line="360" w:lineRule="auto"/>
        <w:jc w:val="both"/>
        <w:rPr>
          <w:b/>
          <w:color w:val="000000"/>
        </w:rPr>
      </w:pPr>
      <w:r w:rsidRPr="00B849C4">
        <w:rPr>
          <w:noProof/>
        </w:rPr>
        <w:pict>
          <v:shapetype id="_x0000_t202" coordsize="21600,21600" o:spt="202" path="m,l,21600r21600,l21600,xe">
            <v:stroke joinstyle="miter"/>
            <v:path gradientshapeok="t" o:connecttype="rect"/>
          </v:shapetype>
          <v:shape id="_x0000_s1100" type="#_x0000_t202" style="position:absolute;left:0;text-align:left;margin-left:127.15pt;margin-top:36.3pt;width:405pt;height:18.5pt;z-index:251683840" stroked="f">
            <v:textbox inset="0,0,0,0">
              <w:txbxContent>
                <w:p w:rsidR="006C3205" w:rsidRPr="00EF2836" w:rsidRDefault="006C3205" w:rsidP="00EF2836">
                  <w:pPr>
                    <w:pStyle w:val="Lgende"/>
                    <w:jc w:val="center"/>
                    <w:rPr>
                      <w:rFonts w:ascii="Times New Roman" w:eastAsiaTheme="minorHAnsi" w:hAnsi="Times New Roman" w:cs="Times New Roman"/>
                      <w:noProof/>
                      <w:color w:val="auto"/>
                      <w:sz w:val="24"/>
                      <w:szCs w:val="24"/>
                    </w:rPr>
                  </w:pPr>
                  <w:bookmarkStart w:id="58" w:name="_Toc509698089"/>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Organigramme DPI/N-K Goma</w:t>
                  </w:r>
                  <w:bookmarkEnd w:id="58"/>
                </w:p>
              </w:txbxContent>
            </v:textbox>
          </v:shape>
        </w:pict>
      </w:r>
    </w:p>
    <w:p w:rsidR="00EA3F19" w:rsidRPr="004D75DE" w:rsidRDefault="00EA3F19" w:rsidP="00EA3F19">
      <w:pPr>
        <w:pStyle w:val="Lgende"/>
        <w:jc w:val="center"/>
        <w:rPr>
          <w:rFonts w:ascii="Times New Roman" w:hAnsi="Times New Roman" w:cs="Times New Roman"/>
          <w:b/>
          <w:i w:val="0"/>
          <w:color w:val="auto"/>
          <w:sz w:val="24"/>
          <w:szCs w:val="24"/>
        </w:rPr>
        <w:sectPr w:rsidR="00EA3F19" w:rsidRPr="004D75DE" w:rsidSect="00EA3F19">
          <w:type w:val="continuous"/>
          <w:pgSz w:w="16838" w:h="11906" w:orient="landscape"/>
          <w:pgMar w:top="1417" w:right="1417" w:bottom="1417" w:left="1417" w:header="708" w:footer="708" w:gutter="0"/>
          <w:cols w:space="708"/>
          <w:docGrid w:linePitch="360"/>
        </w:sectPr>
      </w:pPr>
    </w:p>
    <w:p w:rsidR="00EA3F19" w:rsidRPr="0038421B" w:rsidRDefault="00EA3F19" w:rsidP="00EA3F19">
      <w:pPr>
        <w:pStyle w:val="Titre3"/>
        <w:spacing w:after="240" w:line="360" w:lineRule="auto"/>
        <w:rPr>
          <w:rFonts w:ascii="Times New Roman" w:hAnsi="Times New Roman" w:cs="Times New Roman"/>
          <w:b/>
          <w:color w:val="auto"/>
          <w:sz w:val="26"/>
          <w:szCs w:val="26"/>
        </w:rPr>
      </w:pPr>
      <w:bookmarkStart w:id="59" w:name="_Toc506718556"/>
      <w:bookmarkStart w:id="60" w:name="_Toc509696620"/>
      <w:r w:rsidRPr="0038421B">
        <w:rPr>
          <w:rFonts w:ascii="Times New Roman" w:hAnsi="Times New Roman" w:cs="Times New Roman"/>
          <w:b/>
          <w:color w:val="auto"/>
          <w:sz w:val="26"/>
          <w:szCs w:val="26"/>
        </w:rPr>
        <w:lastRenderedPageBreak/>
        <w:t>I.1.5. Architecture réseau de la DPI/N-K</w:t>
      </w:r>
      <w:bookmarkEnd w:id="59"/>
      <w:bookmarkEnd w:id="60"/>
    </w:p>
    <w:p w:rsidR="00EF2836" w:rsidRDefault="00EA3F19" w:rsidP="00EF2836">
      <w:pPr>
        <w:keepNext/>
      </w:pPr>
      <w:r w:rsidRPr="004D75DE">
        <w:rPr>
          <w:rFonts w:ascii="Times New Roman" w:hAnsi="Times New Roman" w:cs="Times New Roman"/>
        </w:rPr>
        <w:object w:dxaOrig="15152" w:dyaOrig="9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9.75pt;height:382.5pt" o:ole="">
            <v:imagedata r:id="rId12" o:title=""/>
          </v:shape>
          <o:OLEObject Type="Embed" ProgID="Visio.Drawing.11" ShapeID="_x0000_i1026" DrawAspect="Content" ObjectID="_1583561108" r:id="rId13"/>
        </w:object>
      </w:r>
    </w:p>
    <w:p w:rsidR="00972826" w:rsidRPr="00EF2836" w:rsidRDefault="00EF2836" w:rsidP="00EF2836">
      <w:pPr>
        <w:pStyle w:val="Lgende"/>
        <w:jc w:val="center"/>
        <w:rPr>
          <w:rFonts w:ascii="Times New Roman" w:hAnsi="Times New Roman" w:cs="Times New Roman"/>
          <w:color w:val="auto"/>
          <w:sz w:val="24"/>
          <w:szCs w:val="24"/>
        </w:rPr>
      </w:pPr>
      <w:bookmarkStart w:id="61" w:name="_Toc509698090"/>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2</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Architecture réseau de la DPI/N-K Goma</w:t>
      </w:r>
      <w:bookmarkEnd w:id="61"/>
    </w:p>
    <w:p w:rsidR="00EA3F19" w:rsidRPr="00EF2836" w:rsidRDefault="00EA3F19" w:rsidP="00EF2836">
      <w:pPr>
        <w:pStyle w:val="Lgende"/>
        <w:jc w:val="center"/>
        <w:rPr>
          <w:rFonts w:ascii="Times New Roman" w:eastAsia="Times New Roman" w:hAnsi="Times New Roman" w:cs="Times New Roman"/>
          <w:b/>
          <w:color w:val="auto"/>
          <w:sz w:val="24"/>
          <w:szCs w:val="24"/>
        </w:rPr>
        <w:sectPr w:rsidR="00EA3F19" w:rsidRPr="00EF2836" w:rsidSect="00EA3F19">
          <w:pgSz w:w="16839" w:h="11907" w:orient="landscape" w:code="9"/>
          <w:pgMar w:top="1417" w:right="1417" w:bottom="1417" w:left="1417" w:header="708" w:footer="708" w:gutter="0"/>
          <w:cols w:space="708"/>
          <w:docGrid w:linePitch="360"/>
        </w:sectPr>
      </w:pPr>
    </w:p>
    <w:p w:rsidR="00EA3F19" w:rsidRPr="004D75DE" w:rsidRDefault="00EA3F19" w:rsidP="00EA3F19">
      <w:pPr>
        <w:spacing w:line="360" w:lineRule="auto"/>
        <w:jc w:val="both"/>
        <w:rPr>
          <w:rFonts w:ascii="Times New Roman" w:eastAsia="Times New Roman" w:hAnsi="Times New Roman" w:cs="Times New Roman"/>
          <w:sz w:val="24"/>
          <w:szCs w:val="24"/>
        </w:rPr>
      </w:pPr>
      <w:r w:rsidRPr="004D75DE">
        <w:rPr>
          <w:rFonts w:ascii="Times New Roman" w:eastAsia="Times New Roman" w:hAnsi="Times New Roman" w:cs="Times New Roman"/>
          <w:sz w:val="24"/>
          <w:szCs w:val="24"/>
        </w:rPr>
        <w:lastRenderedPageBreak/>
        <w:tab/>
        <w:t>L’architecture réseau sur la figure I. 2 c'est une représentation des équipements que possède la DPI bureau centrale de Goma ainsi</w:t>
      </w:r>
      <w:r w:rsidR="004D4891">
        <w:rPr>
          <w:rFonts w:ascii="Times New Roman" w:eastAsia="Times New Roman" w:hAnsi="Times New Roman" w:cs="Times New Roman"/>
          <w:sz w:val="24"/>
          <w:szCs w:val="24"/>
        </w:rPr>
        <w:t xml:space="preserve"> que</w:t>
      </w:r>
      <w:r w:rsidRPr="004D75DE">
        <w:rPr>
          <w:rFonts w:ascii="Times New Roman" w:eastAsia="Times New Roman" w:hAnsi="Times New Roman" w:cs="Times New Roman"/>
          <w:sz w:val="24"/>
          <w:szCs w:val="24"/>
        </w:rPr>
        <w:t xml:space="preserve"> la manière par laquelle ils sont interconnectés.</w:t>
      </w:r>
    </w:p>
    <w:p w:rsidR="00EA3F19" w:rsidRPr="004D75DE" w:rsidRDefault="00EA3F19" w:rsidP="00486FB2">
      <w:pPr>
        <w:pStyle w:val="Titre3"/>
        <w:spacing w:after="240" w:line="360" w:lineRule="auto"/>
        <w:rPr>
          <w:rFonts w:ascii="Times New Roman" w:eastAsia="Times New Roman" w:hAnsi="Times New Roman" w:cs="Times New Roman"/>
          <w:b/>
          <w:color w:val="auto"/>
        </w:rPr>
      </w:pPr>
      <w:bookmarkStart w:id="62" w:name="_Toc509696621"/>
      <w:r w:rsidRPr="004D75DE">
        <w:rPr>
          <w:rFonts w:ascii="Times New Roman" w:eastAsia="Times New Roman" w:hAnsi="Times New Roman" w:cs="Times New Roman"/>
          <w:b/>
          <w:color w:val="auto"/>
        </w:rPr>
        <w:t>I.1.6. Critique du système existant et propositions des nouvelles solutions</w:t>
      </w:r>
      <w:bookmarkEnd w:id="62"/>
    </w:p>
    <w:p w:rsidR="00EA3F19" w:rsidRPr="004D75DE" w:rsidRDefault="00486FB2" w:rsidP="00486FB2">
      <w:pPr>
        <w:ind w:firstLine="708"/>
        <w:rPr>
          <w:rFonts w:ascii="Times New Roman" w:eastAsia="Times New Roman" w:hAnsi="Times New Roman" w:cs="Times New Roman"/>
          <w:b/>
          <w:sz w:val="24"/>
          <w:szCs w:val="24"/>
        </w:rPr>
      </w:pPr>
      <w:r w:rsidRPr="004D75DE">
        <w:rPr>
          <w:rFonts w:ascii="Times New Roman" w:eastAsia="Times New Roman" w:hAnsi="Times New Roman" w:cs="Times New Roman"/>
          <w:b/>
          <w:sz w:val="24"/>
          <w:szCs w:val="24"/>
        </w:rPr>
        <w:t xml:space="preserve">A. </w:t>
      </w:r>
      <w:r w:rsidR="00EA3F19" w:rsidRPr="004D75DE">
        <w:rPr>
          <w:rFonts w:ascii="Times New Roman" w:eastAsia="Times New Roman" w:hAnsi="Times New Roman" w:cs="Times New Roman"/>
          <w:b/>
          <w:sz w:val="24"/>
          <w:szCs w:val="24"/>
        </w:rPr>
        <w:t>Critique de l’existant</w:t>
      </w:r>
    </w:p>
    <w:p w:rsidR="004D4891"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rPr>
        <w:tab/>
      </w:r>
      <w:r w:rsidR="001A03B4" w:rsidRPr="004D75DE">
        <w:rPr>
          <w:rFonts w:ascii="Times New Roman" w:hAnsi="Times New Roman" w:cs="Times New Roman"/>
          <w:sz w:val="24"/>
          <w:szCs w:val="24"/>
        </w:rPr>
        <w:t>Apr</w:t>
      </w:r>
      <w:r w:rsidR="004D4891">
        <w:rPr>
          <w:rFonts w:ascii="Times New Roman" w:hAnsi="Times New Roman" w:cs="Times New Roman"/>
          <w:sz w:val="24"/>
          <w:szCs w:val="24"/>
        </w:rPr>
        <w:t>ès récolte des données</w:t>
      </w:r>
      <w:r w:rsidRPr="004D75DE">
        <w:rPr>
          <w:rFonts w:ascii="Times New Roman" w:hAnsi="Times New Roman" w:cs="Times New Roman"/>
          <w:sz w:val="24"/>
          <w:szCs w:val="24"/>
        </w:rPr>
        <w:t xml:space="preserve"> pour la réalisation de ce travail, nous avons pu constater qu</w:t>
      </w:r>
      <w:r w:rsidR="004D4891">
        <w:rPr>
          <w:rFonts w:ascii="Times New Roman" w:hAnsi="Times New Roman" w:cs="Times New Roman"/>
          <w:sz w:val="24"/>
          <w:szCs w:val="24"/>
        </w:rPr>
        <w:t xml:space="preserve">e, </w:t>
      </w:r>
      <w:r w:rsidRPr="004D75DE">
        <w:rPr>
          <w:rFonts w:ascii="Times New Roman" w:hAnsi="Times New Roman" w:cs="Times New Roman"/>
          <w:sz w:val="24"/>
          <w:szCs w:val="24"/>
        </w:rPr>
        <w:t>à la DPI/ N-K</w:t>
      </w:r>
      <w:r w:rsidR="004D4891">
        <w:rPr>
          <w:rFonts w:ascii="Times New Roman" w:hAnsi="Times New Roman" w:cs="Times New Roman"/>
          <w:sz w:val="24"/>
          <w:szCs w:val="24"/>
        </w:rPr>
        <w:t xml:space="preserve"> Goma</w:t>
      </w:r>
      <w:r w:rsidRPr="004D75DE">
        <w:rPr>
          <w:rFonts w:ascii="Times New Roman" w:hAnsi="Times New Roman" w:cs="Times New Roman"/>
          <w:sz w:val="24"/>
          <w:szCs w:val="24"/>
        </w:rPr>
        <w:t xml:space="preserve">, </w:t>
      </w:r>
      <w:r w:rsidR="004D4891">
        <w:rPr>
          <w:rFonts w:ascii="Times New Roman" w:hAnsi="Times New Roman" w:cs="Times New Roman"/>
          <w:sz w:val="24"/>
          <w:szCs w:val="24"/>
        </w:rPr>
        <w:t>chaque filiales est dote d’un réseau local avec accès a l’internet.</w:t>
      </w:r>
      <w:r w:rsidRPr="004D75DE">
        <w:rPr>
          <w:rFonts w:ascii="Times New Roman" w:hAnsi="Times New Roman" w:cs="Times New Roman"/>
          <w:sz w:val="24"/>
          <w:szCs w:val="24"/>
        </w:rPr>
        <w:t xml:space="preserve"> </w:t>
      </w:r>
      <w:r w:rsidR="004D4891">
        <w:rPr>
          <w:rFonts w:ascii="Times New Roman" w:hAnsi="Times New Roman" w:cs="Times New Roman"/>
          <w:sz w:val="24"/>
          <w:szCs w:val="24"/>
        </w:rPr>
        <w:t>Dans chacun de ce réseau on y trouve  des routeurs Cisco pour la connexion internet, des Switch pour le réseau local, un serveur pour gérer les machines utilisateurs dans des domaines et enfin des ordinateurs de bureau pour les utilisateurs du réseau en question.</w:t>
      </w:r>
    </w:p>
    <w:p w:rsidR="00EA3F19" w:rsidRPr="004D75DE" w:rsidRDefault="004D4891" w:rsidP="00EA3F1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Nous avons aussi constate que toutes ces filiales ne sont interconnectes par aucune technologie d’interconnexion et que chacune a accès a l’internet par son propre point d’accès. Par ricocher, il est donc compréhensible que l’échange d’informations entre tous ces sites présente des risques majeurs de sécurité et des pertes de temps considérable.    </w:t>
      </w:r>
    </w:p>
    <w:p w:rsidR="00EA3F19" w:rsidRPr="004D75DE" w:rsidRDefault="00486FB2" w:rsidP="00486FB2">
      <w:pPr>
        <w:ind w:firstLine="708"/>
        <w:rPr>
          <w:rFonts w:ascii="Times New Roman" w:eastAsia="Times New Roman" w:hAnsi="Times New Roman" w:cs="Times New Roman"/>
          <w:b/>
          <w:sz w:val="24"/>
          <w:szCs w:val="24"/>
        </w:rPr>
      </w:pPr>
      <w:r w:rsidRPr="004D75DE">
        <w:rPr>
          <w:rFonts w:ascii="Times New Roman" w:eastAsia="Times New Roman" w:hAnsi="Times New Roman" w:cs="Times New Roman"/>
          <w:b/>
          <w:sz w:val="24"/>
          <w:szCs w:val="24"/>
        </w:rPr>
        <w:t xml:space="preserve">B. </w:t>
      </w:r>
      <w:r w:rsidR="00EA3F19" w:rsidRPr="004D75DE">
        <w:rPr>
          <w:rFonts w:ascii="Times New Roman" w:eastAsia="Times New Roman" w:hAnsi="Times New Roman" w:cs="Times New Roman"/>
          <w:b/>
          <w:sz w:val="24"/>
          <w:szCs w:val="24"/>
        </w:rPr>
        <w:t>Proposition des solutions</w:t>
      </w:r>
    </w:p>
    <w:p w:rsidR="00EA3F19" w:rsidRPr="004D75DE" w:rsidRDefault="004D4891" w:rsidP="00EA3F19">
      <w:pPr>
        <w:spacing w:line="360" w:lineRule="auto"/>
        <w:jc w:val="both"/>
        <w:rPr>
          <w:rFonts w:ascii="Times New Roman" w:hAnsi="Times New Roman" w:cs="Times New Roman"/>
          <w:sz w:val="24"/>
          <w:szCs w:val="24"/>
        </w:rPr>
      </w:pPr>
      <w:r>
        <w:rPr>
          <w:rFonts w:ascii="Times New Roman" w:hAnsi="Times New Roman" w:cs="Times New Roman"/>
          <w:sz w:val="24"/>
          <w:szCs w:val="24"/>
        </w:rPr>
        <w:tab/>
        <w:t>Cela étant</w:t>
      </w:r>
      <w:r w:rsidR="00EA3F19" w:rsidRPr="004D75DE">
        <w:rPr>
          <w:rFonts w:ascii="Times New Roman" w:hAnsi="Times New Roman" w:cs="Times New Roman"/>
          <w:sz w:val="24"/>
          <w:szCs w:val="24"/>
        </w:rPr>
        <w:t>, nous avons conclu qu’il est opportun de concevoir un sy</w:t>
      </w:r>
      <w:r>
        <w:rPr>
          <w:rFonts w:ascii="Times New Roman" w:hAnsi="Times New Roman" w:cs="Times New Roman"/>
          <w:sz w:val="24"/>
          <w:szCs w:val="24"/>
        </w:rPr>
        <w:t>stème pouvant permettre l’échange d</w:t>
      </w:r>
      <w:r w:rsidR="00792F00" w:rsidRPr="004D75DE">
        <w:rPr>
          <w:rFonts w:ascii="Times New Roman" w:hAnsi="Times New Roman" w:cs="Times New Roman"/>
          <w:sz w:val="24"/>
          <w:szCs w:val="24"/>
        </w:rPr>
        <w:t>’information</w:t>
      </w:r>
      <w:r>
        <w:rPr>
          <w:rFonts w:ascii="Times New Roman" w:hAnsi="Times New Roman" w:cs="Times New Roman"/>
          <w:sz w:val="24"/>
          <w:szCs w:val="24"/>
        </w:rPr>
        <w:t xml:space="preserve"> entre les entités de la DPI/N-K Goma avec</w:t>
      </w:r>
      <w:r w:rsidR="00EA3F19" w:rsidRPr="004D75DE">
        <w:rPr>
          <w:rFonts w:ascii="Times New Roman" w:hAnsi="Times New Roman" w:cs="Times New Roman"/>
          <w:sz w:val="24"/>
          <w:szCs w:val="24"/>
        </w:rPr>
        <w:t xml:space="preserve"> comme avantage la rapidité dans le transfert (gain du temps), l’accès à l’Internet</w:t>
      </w:r>
      <w:r>
        <w:rPr>
          <w:rFonts w:ascii="Times New Roman" w:hAnsi="Times New Roman" w:cs="Times New Roman"/>
          <w:sz w:val="24"/>
          <w:szCs w:val="24"/>
        </w:rPr>
        <w:t xml:space="preserve"> et aux données</w:t>
      </w:r>
      <w:r w:rsidR="00EA3F19" w:rsidRPr="004D75DE">
        <w:rPr>
          <w:rFonts w:ascii="Times New Roman" w:hAnsi="Times New Roman" w:cs="Times New Roman"/>
          <w:sz w:val="24"/>
          <w:szCs w:val="24"/>
        </w:rPr>
        <w:t xml:space="preserve"> d’un seul point et par-dessus tout </w:t>
      </w:r>
      <w:r>
        <w:rPr>
          <w:rFonts w:ascii="Times New Roman" w:hAnsi="Times New Roman" w:cs="Times New Roman"/>
          <w:sz w:val="24"/>
          <w:szCs w:val="24"/>
        </w:rPr>
        <w:t>la sécurité dans l’échange</w:t>
      </w:r>
      <w:r w:rsidR="00EA3F19" w:rsidRPr="004D75DE">
        <w:rPr>
          <w:rFonts w:ascii="Times New Roman" w:hAnsi="Times New Roman" w:cs="Times New Roman"/>
          <w:sz w:val="24"/>
          <w:szCs w:val="24"/>
        </w:rPr>
        <w:t xml:space="preserve">. </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Nous proposons donc, dans ce travail, la technologie WiMAX pour l’interconnexion</w:t>
      </w:r>
      <w:r w:rsidR="00792F00" w:rsidRPr="004D75DE">
        <w:rPr>
          <w:rFonts w:ascii="Times New Roman" w:hAnsi="Times New Roman" w:cs="Times New Roman"/>
          <w:sz w:val="24"/>
          <w:szCs w:val="24"/>
        </w:rPr>
        <w:t xml:space="preserve"> sécurisé</w:t>
      </w:r>
      <w:r w:rsidR="004D4891">
        <w:rPr>
          <w:rFonts w:ascii="Times New Roman" w:hAnsi="Times New Roman" w:cs="Times New Roman"/>
          <w:sz w:val="24"/>
          <w:szCs w:val="24"/>
        </w:rPr>
        <w:t>e</w:t>
      </w:r>
      <w:r w:rsidRPr="004D75DE">
        <w:rPr>
          <w:rFonts w:ascii="Times New Roman" w:hAnsi="Times New Roman" w:cs="Times New Roman"/>
          <w:sz w:val="24"/>
          <w:szCs w:val="24"/>
        </w:rPr>
        <w:t xml:space="preserve"> des sites de la DPI/N-K </w:t>
      </w:r>
      <w:r w:rsidR="004D4891">
        <w:rPr>
          <w:rFonts w:ascii="Times New Roman" w:hAnsi="Times New Roman" w:cs="Times New Roman"/>
          <w:sz w:val="24"/>
          <w:szCs w:val="24"/>
        </w:rPr>
        <w:t xml:space="preserve">Goma </w:t>
      </w:r>
      <w:r w:rsidRPr="004D75DE">
        <w:rPr>
          <w:rFonts w:ascii="Times New Roman" w:hAnsi="Times New Roman" w:cs="Times New Roman"/>
          <w:sz w:val="24"/>
          <w:szCs w:val="24"/>
        </w:rPr>
        <w:t>et le pfSense pour la conception d’un portail captif en vue de co</w:t>
      </w:r>
      <w:r w:rsidR="00792F00" w:rsidRPr="004D75DE">
        <w:rPr>
          <w:rFonts w:ascii="Times New Roman" w:hAnsi="Times New Roman" w:cs="Times New Roman"/>
          <w:sz w:val="24"/>
          <w:szCs w:val="24"/>
        </w:rPr>
        <w:t>ntrôler les accès au réseau</w:t>
      </w:r>
      <w:r w:rsidRPr="004D75DE">
        <w:rPr>
          <w:rFonts w:ascii="Times New Roman" w:hAnsi="Times New Roman" w:cs="Times New Roman"/>
          <w:sz w:val="24"/>
          <w:szCs w:val="24"/>
        </w:rPr>
        <w:t xml:space="preserve">. </w:t>
      </w:r>
    </w:p>
    <w:p w:rsidR="00EA3F19" w:rsidRPr="0038421B" w:rsidRDefault="00EA3F19" w:rsidP="00EA3F19">
      <w:pPr>
        <w:pStyle w:val="Titre2"/>
        <w:spacing w:after="240"/>
        <w:ind w:left="60"/>
        <w:rPr>
          <w:rFonts w:ascii="Times New Roman" w:hAnsi="Times New Roman" w:cs="Times New Roman"/>
          <w:b/>
          <w:color w:val="auto"/>
          <w:sz w:val="30"/>
          <w:szCs w:val="30"/>
        </w:rPr>
      </w:pPr>
      <w:bookmarkStart w:id="63" w:name="_Toc509696622"/>
      <w:r w:rsidRPr="0038421B">
        <w:rPr>
          <w:rFonts w:ascii="Times New Roman" w:hAnsi="Times New Roman" w:cs="Times New Roman"/>
          <w:b/>
          <w:color w:val="auto"/>
          <w:sz w:val="30"/>
          <w:szCs w:val="30"/>
        </w:rPr>
        <w:t>I.2. Concepts théoriques de base</w:t>
      </w:r>
      <w:bookmarkEnd w:id="63"/>
    </w:p>
    <w:p w:rsidR="00EA3F19" w:rsidRPr="0038421B" w:rsidRDefault="00EA3F19" w:rsidP="00EA3F19">
      <w:pPr>
        <w:pStyle w:val="Titre3"/>
        <w:spacing w:after="240"/>
        <w:rPr>
          <w:rFonts w:ascii="Times New Roman" w:hAnsi="Times New Roman" w:cs="Times New Roman"/>
          <w:b/>
          <w:color w:val="auto"/>
          <w:sz w:val="26"/>
          <w:szCs w:val="26"/>
        </w:rPr>
      </w:pPr>
      <w:bookmarkStart w:id="64" w:name="_Toc509696623"/>
      <w:r w:rsidRPr="0038421B">
        <w:rPr>
          <w:rFonts w:ascii="Times New Roman" w:hAnsi="Times New Roman" w:cs="Times New Roman"/>
          <w:b/>
          <w:color w:val="auto"/>
          <w:sz w:val="26"/>
          <w:szCs w:val="26"/>
        </w:rPr>
        <w:t>I.2.1. Introduction</w:t>
      </w:r>
      <w:bookmarkEnd w:id="64"/>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Tous les concepts de base tournent au</w:t>
      </w:r>
      <w:r w:rsidR="00792F00" w:rsidRPr="004D75DE">
        <w:rPr>
          <w:rFonts w:ascii="Times New Roman" w:hAnsi="Times New Roman" w:cs="Times New Roman"/>
          <w:sz w:val="24"/>
          <w:szCs w:val="24"/>
        </w:rPr>
        <w:t xml:space="preserve"> tour</w:t>
      </w:r>
      <w:r w:rsidR="004D4891">
        <w:rPr>
          <w:rFonts w:ascii="Times New Roman" w:hAnsi="Times New Roman" w:cs="Times New Roman"/>
          <w:sz w:val="24"/>
          <w:szCs w:val="24"/>
        </w:rPr>
        <w:t>,</w:t>
      </w:r>
      <w:r w:rsidR="00792F00" w:rsidRPr="004D75DE">
        <w:rPr>
          <w:rFonts w:ascii="Times New Roman" w:hAnsi="Times New Roman" w:cs="Times New Roman"/>
          <w:sz w:val="24"/>
          <w:szCs w:val="24"/>
        </w:rPr>
        <w:t xml:space="preserve"> bien évidement</w:t>
      </w:r>
      <w:r w:rsidR="004D4891">
        <w:rPr>
          <w:rFonts w:ascii="Times New Roman" w:hAnsi="Times New Roman" w:cs="Times New Roman"/>
          <w:sz w:val="24"/>
          <w:szCs w:val="24"/>
        </w:rPr>
        <w:t>,</w:t>
      </w:r>
      <w:r w:rsidR="00792F00" w:rsidRPr="004D75DE">
        <w:rPr>
          <w:rFonts w:ascii="Times New Roman" w:hAnsi="Times New Roman" w:cs="Times New Roman"/>
          <w:sz w:val="24"/>
          <w:szCs w:val="24"/>
        </w:rPr>
        <w:t xml:space="preserve"> du réseau,</w:t>
      </w:r>
      <w:r w:rsidRPr="004D75DE">
        <w:rPr>
          <w:rFonts w:ascii="Times New Roman" w:hAnsi="Times New Roman" w:cs="Times New Roman"/>
          <w:sz w:val="24"/>
          <w:szCs w:val="24"/>
        </w:rPr>
        <w:t xml:space="preserve"> Il est donc important de focaliser notre attention sur certaines questions importantes à savoir : Qu’est-ce qu’un réseau ? Et, plus exactement, un réseau informatique, un réseau de télécommunications ? Comment fonctionne un réseau ? Quels sont les équipements utilisés dans un réseau ? Quels sont les types des réseaux ? Comment un réseau est sécurisé ? Comment interconnecter deux </w:t>
      </w:r>
      <w:r w:rsidRPr="004D75DE">
        <w:rPr>
          <w:rFonts w:ascii="Times New Roman" w:hAnsi="Times New Roman" w:cs="Times New Roman"/>
          <w:sz w:val="24"/>
          <w:szCs w:val="24"/>
        </w:rPr>
        <w:lastRenderedPageBreak/>
        <w:t>ou plusieurs réseaux ? Nous avons donc tenté de répondre à toutes ces questions dans ce chapitre.</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Pour expliquer un réseau de manière pratique, dans la plupart des livres  il parait plus simple de </w:t>
      </w:r>
      <w:r w:rsidR="001A03B4" w:rsidRPr="004D75DE">
        <w:rPr>
          <w:rFonts w:ascii="Times New Roman" w:hAnsi="Times New Roman" w:cs="Times New Roman"/>
          <w:sz w:val="24"/>
          <w:szCs w:val="24"/>
        </w:rPr>
        <w:t>commencer</w:t>
      </w:r>
      <w:r w:rsidRPr="004D75DE">
        <w:rPr>
          <w:rFonts w:ascii="Times New Roman" w:hAnsi="Times New Roman" w:cs="Times New Roman"/>
          <w:sz w:val="24"/>
          <w:szCs w:val="24"/>
        </w:rPr>
        <w:t xml:space="preserve"> par un réseau dont tout le monde (ou presque) a entendu parler : l’Internet, le plus grand réseau public, le réseau des réseaux. Qui dit réseau dit connexion, ce qui implique l’utilisation d’un ordinateur ou de tout autre  terminal, tel un téléphone </w:t>
      </w:r>
      <w:r w:rsidR="00486FB2" w:rsidRPr="004D75DE">
        <w:rPr>
          <w:rFonts w:ascii="Times New Roman" w:hAnsi="Times New Roman" w:cs="Times New Roman"/>
          <w:sz w:val="24"/>
          <w:szCs w:val="24"/>
        </w:rPr>
        <w:t xml:space="preserve">portable </w:t>
      </w:r>
      <w:sdt>
        <w:sdtPr>
          <w:rPr>
            <w:rFonts w:ascii="Times New Roman" w:hAnsi="Times New Roman" w:cs="Times New Roman"/>
            <w:sz w:val="24"/>
            <w:szCs w:val="24"/>
          </w:rPr>
          <w:id w:val="1779210260"/>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Jea01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EA3F19">
      <w:pPr>
        <w:spacing w:line="360" w:lineRule="auto"/>
        <w:ind w:left="60" w:firstLine="648"/>
        <w:jc w:val="both"/>
        <w:rPr>
          <w:rFonts w:ascii="Times New Roman" w:hAnsi="Times New Roman" w:cs="Times New Roman"/>
          <w:sz w:val="24"/>
          <w:szCs w:val="24"/>
        </w:rPr>
      </w:pPr>
      <w:r w:rsidRPr="004D75DE">
        <w:rPr>
          <w:rFonts w:ascii="Times New Roman" w:hAnsi="Times New Roman" w:cs="Times New Roman"/>
          <w:sz w:val="24"/>
          <w:szCs w:val="24"/>
        </w:rPr>
        <w:t>Le réseau est considéré aujourd’hui comme une structure de base de la communication dans le monde. C’est ce qui permet à ce que l’on parle de la globalisation. Le réseau intervient aujourd’hui dans la communication dont le partage des informations est possible grâce à la fibre optique, aux ondes hertziennes, liaisons à cuivre et grâce à d’autres équipements qui permet</w:t>
      </w:r>
      <w:r w:rsidR="001A03B4" w:rsidRPr="004D75DE">
        <w:rPr>
          <w:rFonts w:ascii="Times New Roman" w:hAnsi="Times New Roman" w:cs="Times New Roman"/>
          <w:sz w:val="24"/>
          <w:szCs w:val="24"/>
        </w:rPr>
        <w:t>tent</w:t>
      </w:r>
      <w:r w:rsidRPr="004D75DE">
        <w:rPr>
          <w:rFonts w:ascii="Times New Roman" w:hAnsi="Times New Roman" w:cs="Times New Roman"/>
          <w:sz w:val="24"/>
          <w:szCs w:val="24"/>
        </w:rPr>
        <w:t xml:space="preserve"> d’atteindre des débits élevés pour l’envoi des flux d’informations. </w:t>
      </w:r>
    </w:p>
    <w:p w:rsidR="00EA3F19" w:rsidRPr="0038421B" w:rsidRDefault="00EA3F19" w:rsidP="0038421B">
      <w:pPr>
        <w:pStyle w:val="Titre3"/>
        <w:spacing w:after="240"/>
        <w:rPr>
          <w:rFonts w:ascii="Times New Roman" w:hAnsi="Times New Roman" w:cs="Times New Roman"/>
          <w:b/>
          <w:color w:val="auto"/>
          <w:sz w:val="26"/>
          <w:szCs w:val="26"/>
        </w:rPr>
      </w:pPr>
      <w:bookmarkStart w:id="65" w:name="_Toc506718559"/>
      <w:bookmarkStart w:id="66" w:name="_Toc509696624"/>
      <w:r w:rsidRPr="0038421B">
        <w:rPr>
          <w:rFonts w:ascii="Times New Roman" w:hAnsi="Times New Roman" w:cs="Times New Roman"/>
          <w:b/>
          <w:color w:val="auto"/>
          <w:sz w:val="26"/>
          <w:szCs w:val="26"/>
        </w:rPr>
        <w:t>I.2.2. Flux d’informations</w:t>
      </w:r>
      <w:bookmarkEnd w:id="65"/>
      <w:bookmarkEnd w:id="66"/>
    </w:p>
    <w:p w:rsidR="00EA3F19" w:rsidRPr="004D75DE" w:rsidRDefault="00EA3F19" w:rsidP="00EA3F19">
      <w:pPr>
        <w:spacing w:line="360" w:lineRule="auto"/>
        <w:ind w:firstLine="708"/>
        <w:jc w:val="both"/>
        <w:rPr>
          <w:rFonts w:ascii="Times New Roman" w:hAnsi="Times New Roman" w:cs="Times New Roman"/>
          <w:sz w:val="24"/>
          <w:szCs w:val="24"/>
        </w:rPr>
      </w:pPr>
      <w:r w:rsidRPr="004D4891">
        <w:rPr>
          <w:rFonts w:ascii="Times New Roman" w:eastAsiaTheme="majorEastAsia" w:hAnsi="Times New Roman" w:cs="Times New Roman"/>
          <w:sz w:val="24"/>
          <w:szCs w:val="24"/>
          <w:lang w:eastAsia="fr-FR"/>
        </w:rPr>
        <w:t>L</w:t>
      </w:r>
      <w:r w:rsidR="001A03B4" w:rsidRPr="004D4891">
        <w:rPr>
          <w:rFonts w:ascii="Times New Roman" w:eastAsiaTheme="majorEastAsia" w:hAnsi="Times New Roman" w:cs="Times New Roman"/>
          <w:sz w:val="24"/>
          <w:szCs w:val="24"/>
          <w:lang w:eastAsia="fr-FR"/>
        </w:rPr>
        <w:t>e flux d’information</w:t>
      </w:r>
      <w:r w:rsidR="00023E76" w:rsidRPr="004D4891">
        <w:rPr>
          <w:rFonts w:ascii="Times New Roman" w:eastAsiaTheme="majorEastAsia" w:hAnsi="Times New Roman" w:cs="Times New Roman"/>
          <w:sz w:val="24"/>
          <w:szCs w:val="24"/>
          <w:lang w:eastAsia="fr-FR"/>
        </w:rPr>
        <w:t>s</w:t>
      </w:r>
      <w:r w:rsidR="001A03B4" w:rsidRPr="004D4891">
        <w:rPr>
          <w:rFonts w:ascii="Times New Roman" w:eastAsiaTheme="majorEastAsia" w:hAnsi="Times New Roman" w:cs="Times New Roman"/>
          <w:sz w:val="24"/>
          <w:szCs w:val="24"/>
          <w:lang w:eastAsia="fr-FR"/>
        </w:rPr>
        <w:t xml:space="preserve"> est l’ensemble d</w:t>
      </w:r>
      <w:r w:rsidRPr="004D4891">
        <w:rPr>
          <w:rFonts w:ascii="Times New Roman" w:eastAsiaTheme="majorEastAsia" w:hAnsi="Times New Roman" w:cs="Times New Roman"/>
          <w:sz w:val="24"/>
          <w:szCs w:val="24"/>
          <w:lang w:eastAsia="fr-FR"/>
        </w:rPr>
        <w:t>’information</w:t>
      </w:r>
      <w:r w:rsidR="00023E76" w:rsidRPr="004D4891">
        <w:rPr>
          <w:rFonts w:ascii="Times New Roman" w:eastAsiaTheme="majorEastAsia" w:hAnsi="Times New Roman" w:cs="Times New Roman"/>
          <w:sz w:val="24"/>
          <w:szCs w:val="24"/>
          <w:lang w:eastAsia="fr-FR"/>
        </w:rPr>
        <w:t>s</w:t>
      </w:r>
      <w:r w:rsidRPr="004D4891">
        <w:rPr>
          <w:rFonts w:ascii="Times New Roman" w:eastAsiaTheme="majorEastAsia" w:hAnsi="Times New Roman" w:cs="Times New Roman"/>
          <w:sz w:val="24"/>
          <w:szCs w:val="24"/>
          <w:lang w:eastAsia="fr-FR"/>
        </w:rPr>
        <w:t xml:space="preserve"> de diffèrent type ou de nature</w:t>
      </w:r>
      <w:r w:rsidRPr="004D4891">
        <w:rPr>
          <w:rFonts w:ascii="Times New Roman" w:hAnsi="Times New Roman" w:cs="Times New Roman"/>
          <w:sz w:val="24"/>
          <w:szCs w:val="24"/>
        </w:rPr>
        <w:t xml:space="preserve"> </w:t>
      </w:r>
      <w:r w:rsidRPr="004D75DE">
        <w:rPr>
          <w:rFonts w:ascii="Times New Roman" w:hAnsi="Times New Roman" w:cs="Times New Roman"/>
          <w:sz w:val="24"/>
          <w:szCs w:val="24"/>
        </w:rPr>
        <w:t>différente comme le montre la figure I. 3</w:t>
      </w:r>
      <w:r w:rsidR="00023E76" w:rsidRPr="004D75DE">
        <w:rPr>
          <w:rFonts w:ascii="Times New Roman" w:hAnsi="Times New Roman" w:cs="Times New Roman"/>
          <w:sz w:val="24"/>
          <w:szCs w:val="24"/>
        </w:rPr>
        <w:t>. Initialement ces informations étaien</w:t>
      </w:r>
      <w:r w:rsidRPr="004D75DE">
        <w:rPr>
          <w:rFonts w:ascii="Times New Roman" w:hAnsi="Times New Roman" w:cs="Times New Roman"/>
          <w:sz w:val="24"/>
          <w:szCs w:val="24"/>
        </w:rPr>
        <w:t>t le texte, la voix et la vidéo. La question était de savoir comment colporter sur le même media physique tous ces types d’information ? Il a été constaté que chaque flux d’information a ses contraintes de transfert spécifiques.</w:t>
      </w:r>
    </w:p>
    <w:p w:rsidR="00EF2836" w:rsidRDefault="00EA3F19" w:rsidP="00EF2836">
      <w:pPr>
        <w:keepNext/>
        <w:ind w:firstLine="708"/>
        <w:jc w:val="center"/>
      </w:pPr>
      <w:r w:rsidRPr="004D75DE">
        <w:rPr>
          <w:rFonts w:ascii="Times New Roman" w:hAnsi="Times New Roman" w:cs="Times New Roman"/>
          <w:noProof/>
          <w:sz w:val="24"/>
          <w:szCs w:val="24"/>
          <w:lang w:val="en-US"/>
        </w:rPr>
        <w:drawing>
          <wp:inline distT="0" distB="0" distL="0" distR="0">
            <wp:extent cx="4029075" cy="14478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9075" cy="1447800"/>
                    </a:xfrm>
                    <a:prstGeom prst="rect">
                      <a:avLst/>
                    </a:prstGeom>
                    <a:noFill/>
                    <a:ln>
                      <a:noFill/>
                    </a:ln>
                  </pic:spPr>
                </pic:pic>
              </a:graphicData>
            </a:graphic>
          </wp:inline>
        </w:drawing>
      </w:r>
    </w:p>
    <w:p w:rsidR="00784A2F" w:rsidRPr="00EF2836" w:rsidRDefault="00EF2836" w:rsidP="00EF2836">
      <w:pPr>
        <w:pStyle w:val="Lgende"/>
        <w:jc w:val="center"/>
        <w:rPr>
          <w:rFonts w:ascii="Times New Roman" w:hAnsi="Times New Roman" w:cs="Times New Roman"/>
          <w:color w:val="auto"/>
          <w:sz w:val="24"/>
          <w:szCs w:val="24"/>
        </w:rPr>
      </w:pPr>
      <w:bookmarkStart w:id="67" w:name="_Toc509698091"/>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3</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xml:space="preserve">: Flux d'information </w:t>
      </w:r>
      <w:sdt>
        <w:sdtPr>
          <w:rPr>
            <w:rFonts w:ascii="Times New Roman" w:hAnsi="Times New Roman" w:cs="Times New Roman"/>
            <w:color w:val="auto"/>
            <w:sz w:val="24"/>
            <w:szCs w:val="24"/>
          </w:rPr>
          <w:id w:val="1367110"/>
          <w:citation/>
        </w:sdtPr>
        <w:sdtEndPr>
          <w:rPr>
            <w:i w:val="0"/>
          </w:rPr>
        </w:sdtEndPr>
        <w:sdtContent>
          <w:r w:rsidR="00B849C4" w:rsidRPr="00EF2836">
            <w:rPr>
              <w:rFonts w:ascii="Times New Roman" w:hAnsi="Times New Roman" w:cs="Times New Roman"/>
              <w:i w:val="0"/>
              <w:color w:val="auto"/>
              <w:sz w:val="24"/>
              <w:szCs w:val="24"/>
            </w:rPr>
            <w:fldChar w:fldCharType="begin"/>
          </w:r>
          <w:r w:rsidRPr="00EF2836">
            <w:rPr>
              <w:rFonts w:ascii="Times New Roman" w:hAnsi="Times New Roman" w:cs="Times New Roman"/>
              <w:i w:val="0"/>
              <w:color w:val="auto"/>
              <w:sz w:val="24"/>
              <w:szCs w:val="24"/>
            </w:rPr>
            <w:instrText xml:space="preserve">CITATION Jea01 \l 1036 </w:instrText>
          </w:r>
          <w:r w:rsidR="00B849C4" w:rsidRPr="00EF2836">
            <w:rPr>
              <w:rFonts w:ascii="Times New Roman" w:hAnsi="Times New Roman" w:cs="Times New Roman"/>
              <w:i w:val="0"/>
              <w:color w:val="auto"/>
              <w:sz w:val="24"/>
              <w:szCs w:val="24"/>
            </w:rPr>
            <w:fldChar w:fldCharType="separate"/>
          </w:r>
          <w:r w:rsidR="00957777" w:rsidRPr="00957777">
            <w:rPr>
              <w:rFonts w:ascii="Times New Roman" w:hAnsi="Times New Roman" w:cs="Times New Roman"/>
              <w:noProof/>
              <w:color w:val="auto"/>
              <w:sz w:val="24"/>
              <w:szCs w:val="24"/>
            </w:rPr>
            <w:t>(7)</w:t>
          </w:r>
          <w:r w:rsidR="00B849C4" w:rsidRPr="00EF2836">
            <w:rPr>
              <w:rFonts w:ascii="Times New Roman" w:hAnsi="Times New Roman" w:cs="Times New Roman"/>
              <w:i w:val="0"/>
              <w:color w:val="auto"/>
              <w:sz w:val="24"/>
              <w:szCs w:val="24"/>
            </w:rPr>
            <w:fldChar w:fldCharType="end"/>
          </w:r>
        </w:sdtContent>
      </w:sdt>
      <w:bookmarkEnd w:id="67"/>
    </w:p>
    <w:p w:rsidR="00972826" w:rsidRPr="00972826" w:rsidRDefault="00972826" w:rsidP="00972826">
      <w:pPr>
        <w:rPr>
          <w:lang w:eastAsia="fr-FR"/>
        </w:rPr>
      </w:pPr>
    </w:p>
    <w:p w:rsidR="00EA3F19" w:rsidRPr="0038421B" w:rsidRDefault="00EA3F19" w:rsidP="0038421B">
      <w:pPr>
        <w:pStyle w:val="Titre3"/>
        <w:spacing w:after="240"/>
        <w:rPr>
          <w:rFonts w:ascii="Times New Roman" w:hAnsi="Times New Roman" w:cs="Times New Roman"/>
          <w:b/>
          <w:color w:val="auto"/>
          <w:sz w:val="26"/>
          <w:szCs w:val="26"/>
        </w:rPr>
      </w:pPr>
      <w:bookmarkStart w:id="68" w:name="_Toc506718560"/>
      <w:bookmarkStart w:id="69" w:name="_Toc509696625"/>
      <w:r w:rsidRPr="0038421B">
        <w:rPr>
          <w:rFonts w:ascii="Times New Roman" w:hAnsi="Times New Roman" w:cs="Times New Roman"/>
          <w:b/>
          <w:color w:val="auto"/>
          <w:sz w:val="26"/>
          <w:szCs w:val="26"/>
        </w:rPr>
        <w:t>I.2.3. Réseaux de télécommunication</w:t>
      </w:r>
      <w:bookmarkEnd w:id="68"/>
      <w:bookmarkEnd w:id="69"/>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télécommunication c’est une technique qui permet une communication à distance. Elle inclut une communication mécanique et électrique parce qu’elle a évolué de la mécanique vers les systèmes électriques de plus en plus sophistiqués.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 xml:space="preserve">Les réseaux de télécommunications sont très complexes du fait que si nous prenons même seulement les réseaux téléphoniques qui gèrent beaucoup de téléphones fixes et cellulaires, nous allons constater que lorsqu’un téléphone veut établir une connexion, les réseaux téléphoniques sont capables de créer une connexion avec n’importe quel téléphone du réseau dans le </w:t>
      </w:r>
      <w:r w:rsidR="00486FB2" w:rsidRPr="004D75DE">
        <w:rPr>
          <w:rFonts w:ascii="Times New Roman" w:hAnsi="Times New Roman" w:cs="Times New Roman"/>
          <w:sz w:val="24"/>
          <w:szCs w:val="24"/>
        </w:rPr>
        <w:t xml:space="preserve">monde </w:t>
      </w:r>
      <w:sdt>
        <w:sdtPr>
          <w:rPr>
            <w:rFonts w:ascii="Times New Roman" w:hAnsi="Times New Roman" w:cs="Times New Roman"/>
            <w:sz w:val="24"/>
            <w:szCs w:val="24"/>
          </w:rPr>
          <w:id w:val="-562722738"/>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Tar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(8)</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La figure I. 4 ci-dessous illustre l’émission et la réception d’un signal</w:t>
      </w:r>
      <w:r w:rsidR="004D4891">
        <w:rPr>
          <w:rFonts w:ascii="Times New Roman" w:hAnsi="Times New Roman" w:cs="Times New Roman"/>
          <w:sz w:val="24"/>
          <w:szCs w:val="24"/>
        </w:rPr>
        <w:t xml:space="preserve"> et quelques bruits qui peuvent gêner le signal transmis</w:t>
      </w:r>
      <w:r w:rsidRPr="004D75DE">
        <w:rPr>
          <w:rFonts w:ascii="Times New Roman" w:hAnsi="Times New Roman" w:cs="Times New Roman"/>
          <w:sz w:val="24"/>
          <w:szCs w:val="24"/>
        </w:rPr>
        <w:t xml:space="preserve"> dans un système de transmission.</w:t>
      </w:r>
    </w:p>
    <w:p w:rsidR="00EF2836" w:rsidRDefault="00EA3F19" w:rsidP="00EF2836">
      <w:pPr>
        <w:keepNext/>
        <w:spacing w:line="360" w:lineRule="auto"/>
        <w:jc w:val="center"/>
      </w:pPr>
      <w:r w:rsidRPr="004D75DE">
        <w:rPr>
          <w:rFonts w:ascii="Times New Roman" w:hAnsi="Times New Roman" w:cs="Times New Roman"/>
          <w:noProof/>
          <w:sz w:val="24"/>
          <w:szCs w:val="24"/>
          <w:lang w:val="en-US"/>
        </w:rPr>
        <w:drawing>
          <wp:inline distT="0" distB="0" distL="0" distR="0">
            <wp:extent cx="4561840" cy="1918252"/>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4452" cy="1923556"/>
                    </a:xfrm>
                    <a:prstGeom prst="rect">
                      <a:avLst/>
                    </a:prstGeom>
                    <a:noFill/>
                    <a:ln>
                      <a:noFill/>
                    </a:ln>
                  </pic:spPr>
                </pic:pic>
              </a:graphicData>
            </a:graphic>
          </wp:inline>
        </w:drawing>
      </w:r>
    </w:p>
    <w:p w:rsidR="00425455" w:rsidRPr="00EF2836" w:rsidRDefault="00EF2836" w:rsidP="00EF2836">
      <w:pPr>
        <w:pStyle w:val="Lgende"/>
        <w:jc w:val="center"/>
        <w:rPr>
          <w:rFonts w:ascii="Times New Roman" w:hAnsi="Times New Roman" w:cs="Times New Roman"/>
          <w:color w:val="auto"/>
          <w:sz w:val="24"/>
          <w:szCs w:val="24"/>
        </w:rPr>
      </w:pPr>
      <w:bookmarkStart w:id="70" w:name="_Toc509698092"/>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4</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xml:space="preserve">: Système de transmission du signal  </w:t>
      </w:r>
      <w:sdt>
        <w:sdtPr>
          <w:rPr>
            <w:rFonts w:ascii="Times New Roman" w:hAnsi="Times New Roman" w:cs="Times New Roman"/>
            <w:i w:val="0"/>
            <w:color w:val="auto"/>
            <w:sz w:val="24"/>
            <w:szCs w:val="24"/>
          </w:rPr>
          <w:id w:val="1367112"/>
          <w:citation/>
        </w:sdtPr>
        <w:sdtContent>
          <w:r w:rsidR="00B849C4" w:rsidRPr="00EF2836">
            <w:rPr>
              <w:rFonts w:ascii="Times New Roman" w:hAnsi="Times New Roman" w:cs="Times New Roman"/>
              <w:i w:val="0"/>
              <w:color w:val="auto"/>
              <w:sz w:val="24"/>
              <w:szCs w:val="24"/>
            </w:rPr>
            <w:fldChar w:fldCharType="begin"/>
          </w:r>
          <w:r w:rsidRPr="00EF2836">
            <w:rPr>
              <w:rFonts w:ascii="Times New Roman" w:hAnsi="Times New Roman" w:cs="Times New Roman"/>
              <w:i w:val="0"/>
              <w:color w:val="auto"/>
              <w:sz w:val="24"/>
              <w:szCs w:val="24"/>
            </w:rPr>
            <w:instrText xml:space="preserve">CITATION Tar \l 1036 </w:instrText>
          </w:r>
          <w:r w:rsidR="00B849C4" w:rsidRPr="00EF2836">
            <w:rPr>
              <w:rFonts w:ascii="Times New Roman" w:hAnsi="Times New Roman" w:cs="Times New Roman"/>
              <w:i w:val="0"/>
              <w:color w:val="auto"/>
              <w:sz w:val="24"/>
              <w:szCs w:val="24"/>
            </w:rPr>
            <w:fldChar w:fldCharType="separate"/>
          </w:r>
          <w:r w:rsidR="00957777" w:rsidRPr="00957777">
            <w:rPr>
              <w:rFonts w:ascii="Times New Roman" w:hAnsi="Times New Roman" w:cs="Times New Roman"/>
              <w:noProof/>
              <w:color w:val="auto"/>
              <w:sz w:val="24"/>
              <w:szCs w:val="24"/>
            </w:rPr>
            <w:t>(8)</w:t>
          </w:r>
          <w:r w:rsidR="00B849C4" w:rsidRPr="00EF2836">
            <w:rPr>
              <w:rFonts w:ascii="Times New Roman" w:hAnsi="Times New Roman" w:cs="Times New Roman"/>
              <w:i w:val="0"/>
              <w:color w:val="auto"/>
              <w:sz w:val="24"/>
              <w:szCs w:val="24"/>
            </w:rPr>
            <w:fldChar w:fldCharType="end"/>
          </w:r>
        </w:sdtContent>
      </w:sdt>
      <w:bookmarkEnd w:id="70"/>
    </w:p>
    <w:p w:rsidR="00972826" w:rsidRPr="00972826" w:rsidRDefault="00972826" w:rsidP="00972826">
      <w:pPr>
        <w:rPr>
          <w:lang w:eastAsia="fr-FR"/>
        </w:rPr>
      </w:pPr>
    </w:p>
    <w:p w:rsidR="00EA3F19" w:rsidRPr="0038421B" w:rsidRDefault="00EA3F19" w:rsidP="0038421B">
      <w:pPr>
        <w:pStyle w:val="Titre3"/>
        <w:spacing w:after="240"/>
        <w:rPr>
          <w:rFonts w:ascii="Times New Roman" w:hAnsi="Times New Roman" w:cs="Times New Roman"/>
          <w:b/>
          <w:color w:val="auto"/>
          <w:sz w:val="26"/>
          <w:szCs w:val="26"/>
        </w:rPr>
      </w:pPr>
      <w:bookmarkStart w:id="71" w:name="_Toc506718562"/>
      <w:bookmarkStart w:id="72" w:name="_Toc509696626"/>
      <w:r w:rsidRPr="0038421B">
        <w:rPr>
          <w:rFonts w:ascii="Times New Roman" w:hAnsi="Times New Roman" w:cs="Times New Roman"/>
          <w:b/>
          <w:color w:val="auto"/>
          <w:sz w:val="26"/>
          <w:szCs w:val="26"/>
        </w:rPr>
        <w:t>I.2.4. Les réseaux informatiques</w:t>
      </w:r>
      <w:bookmarkEnd w:id="71"/>
      <w:bookmarkEnd w:id="72"/>
    </w:p>
    <w:p w:rsidR="00EA3F19" w:rsidRPr="004D75DE" w:rsidRDefault="00EA3F19" w:rsidP="0057690F">
      <w:pPr>
        <w:pStyle w:val="Paragraphedeliste"/>
        <w:numPr>
          <w:ilvl w:val="0"/>
          <w:numId w:val="6"/>
        </w:numPr>
        <w:rPr>
          <w:rFonts w:ascii="Times New Roman" w:hAnsi="Times New Roman" w:cs="Times New Roman"/>
          <w:b/>
          <w:sz w:val="24"/>
          <w:szCs w:val="24"/>
        </w:rPr>
      </w:pPr>
      <w:r w:rsidRPr="004D75DE">
        <w:rPr>
          <w:rFonts w:ascii="Times New Roman" w:hAnsi="Times New Roman" w:cs="Times New Roman"/>
          <w:b/>
          <w:sz w:val="24"/>
          <w:szCs w:val="24"/>
        </w:rPr>
        <w:t>Définition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Réseaux informatiques ont été créés dans le but de faire communiquer des terminaux distants avec la cent</w:t>
      </w:r>
      <w:r w:rsidR="00486FB2" w:rsidRPr="004D75DE">
        <w:rPr>
          <w:rFonts w:ascii="Times New Roman" w:hAnsi="Times New Roman" w:cs="Times New Roman"/>
          <w:sz w:val="24"/>
          <w:szCs w:val="24"/>
        </w:rPr>
        <w:t xml:space="preserve">rale puis des ordinateurs entre eux </w:t>
      </w:r>
      <w:sdt>
        <w:sdtPr>
          <w:rPr>
            <w:rFonts w:ascii="Times New Roman" w:hAnsi="Times New Roman" w:cs="Times New Roman"/>
            <w:sz w:val="24"/>
            <w:szCs w:val="24"/>
          </w:rPr>
          <w:id w:val="-260535174"/>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RZI11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(9)</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La communication entre ordinateurs n’est pas de loin différente de celle entre les hommes. Au fur et à mesure que l’homme évolue, la technologie s’impose dans toutes  ses activités (téléphone, ordinateur, imprimante, appareil photo, camera,…). Et tous ces outils éprouvent le besoin d’être en communication, d’où le réseau informatique.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Selon Marc DOVERO, ordinateurs, de routeurs, de liaisons et de réseaux locaux font partie d’un réseau </w:t>
      </w:r>
      <w:r w:rsidR="00486FB2" w:rsidRPr="004D75DE">
        <w:rPr>
          <w:rFonts w:ascii="Times New Roman" w:hAnsi="Times New Roman" w:cs="Times New Roman"/>
          <w:sz w:val="24"/>
          <w:szCs w:val="24"/>
        </w:rPr>
        <w:t xml:space="preserve">informatique </w:t>
      </w:r>
      <w:sdt>
        <w:sdtPr>
          <w:rPr>
            <w:rFonts w:ascii="Times New Roman" w:hAnsi="Times New Roman" w:cs="Times New Roman"/>
            <w:sz w:val="24"/>
            <w:szCs w:val="24"/>
          </w:rPr>
          <w:id w:val="67778678"/>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Mar01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(10)</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57690F">
      <w:pPr>
        <w:pStyle w:val="Paragraphedeliste"/>
        <w:numPr>
          <w:ilvl w:val="0"/>
          <w:numId w:val="6"/>
        </w:numPr>
        <w:rPr>
          <w:rFonts w:ascii="Times New Roman" w:hAnsi="Times New Roman" w:cs="Times New Roman"/>
          <w:b/>
          <w:sz w:val="24"/>
          <w:szCs w:val="24"/>
        </w:rPr>
      </w:pPr>
      <w:r w:rsidRPr="004D75DE">
        <w:rPr>
          <w:rFonts w:ascii="Times New Roman" w:hAnsi="Times New Roman" w:cs="Times New Roman"/>
          <w:b/>
          <w:sz w:val="24"/>
          <w:szCs w:val="24"/>
        </w:rPr>
        <w:t>Type de réseaux</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types de</w:t>
      </w:r>
      <w:r w:rsidR="00023E76" w:rsidRPr="004D75DE">
        <w:rPr>
          <w:rFonts w:ascii="Times New Roman" w:hAnsi="Times New Roman" w:cs="Times New Roman"/>
          <w:sz w:val="24"/>
          <w:szCs w:val="24"/>
        </w:rPr>
        <w:t xml:space="preserve"> réseaux sont souvent déterminés</w:t>
      </w:r>
      <w:r w:rsidRPr="004D75DE">
        <w:rPr>
          <w:rFonts w:ascii="Times New Roman" w:hAnsi="Times New Roman" w:cs="Times New Roman"/>
          <w:sz w:val="24"/>
          <w:szCs w:val="24"/>
        </w:rPr>
        <w:t xml:space="preserve"> par rapport à la capacité de couverture d’un réseau. On distingue trois types de réseaux :</w:t>
      </w:r>
    </w:p>
    <w:p w:rsidR="00EA3F19" w:rsidRPr="004D75DE" w:rsidRDefault="00EA3F19" w:rsidP="0057690F">
      <w:pPr>
        <w:pStyle w:val="Paragraphedeliste"/>
        <w:numPr>
          <w:ilvl w:val="0"/>
          <w:numId w:val="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Le LAN  (Local Area Network) : le réseau local d’entreprise. Il est constitué des ordinateurs et des périphériques reliés entre eux. Il est limité généralement à un </w:t>
      </w:r>
      <w:r w:rsidRPr="004D75DE">
        <w:rPr>
          <w:rFonts w:ascii="Times New Roman" w:hAnsi="Times New Roman" w:cs="Times New Roman"/>
          <w:sz w:val="24"/>
          <w:szCs w:val="24"/>
        </w:rPr>
        <w:lastRenderedPageBreak/>
        <w:t>kilomètre et dessert que 100 machines.  Les protocoles utilisés dans ces</w:t>
      </w:r>
      <w:r w:rsidR="00553216" w:rsidRPr="004D75DE">
        <w:rPr>
          <w:rFonts w:ascii="Times New Roman" w:hAnsi="Times New Roman" w:cs="Times New Roman"/>
          <w:sz w:val="24"/>
          <w:szCs w:val="24"/>
        </w:rPr>
        <w:t xml:space="preserve"> réseaux</w:t>
      </w:r>
      <w:r w:rsidRPr="004D75DE">
        <w:rPr>
          <w:rFonts w:ascii="Times New Roman" w:hAnsi="Times New Roman" w:cs="Times New Roman"/>
          <w:sz w:val="24"/>
          <w:szCs w:val="24"/>
        </w:rPr>
        <w:t xml:space="preserve"> sont assez </w:t>
      </w:r>
      <w:r w:rsidR="00486FB2" w:rsidRPr="004D75DE">
        <w:rPr>
          <w:rFonts w:ascii="Times New Roman" w:hAnsi="Times New Roman" w:cs="Times New Roman"/>
          <w:sz w:val="24"/>
          <w:szCs w:val="24"/>
        </w:rPr>
        <w:t xml:space="preserve">simples </w:t>
      </w:r>
      <w:sdt>
        <w:sdtPr>
          <w:rPr>
            <w:rFonts w:ascii="Times New Roman" w:hAnsi="Times New Roman" w:cs="Times New Roman"/>
            <w:sz w:val="24"/>
            <w:szCs w:val="24"/>
          </w:rPr>
          <w:id w:val="948280727"/>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DomL3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(11)</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57690F">
      <w:pPr>
        <w:pStyle w:val="Paragraphedeliste"/>
        <w:numPr>
          <w:ilvl w:val="0"/>
          <w:numId w:val="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Le Man (Metropolitan Area Network) : appelé aussi réseau urbain. C’est un réseau qui dessert une région et regroupe plusieurs réseaux locaux (LAN) à l’intérieur d’un seul grand réseau. Il est limité généralement de 10 à 25 kilomètres et peut être public ou privé.</w:t>
      </w:r>
    </w:p>
    <w:p w:rsidR="00EA3F19" w:rsidRPr="004D75DE" w:rsidRDefault="00EA3F19" w:rsidP="0057690F">
      <w:pPr>
        <w:pStyle w:val="Paragraphedeliste"/>
        <w:numPr>
          <w:ilvl w:val="0"/>
          <w:numId w:val="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lang w:val="en-US"/>
        </w:rPr>
        <w:t>Le WAN (Wide Area Net</w:t>
      </w:r>
      <w:r w:rsidR="00553216" w:rsidRPr="004D75DE">
        <w:rPr>
          <w:rFonts w:ascii="Times New Roman" w:hAnsi="Times New Roman" w:cs="Times New Roman"/>
          <w:sz w:val="24"/>
          <w:szCs w:val="24"/>
          <w:lang w:val="en-US"/>
        </w:rPr>
        <w:t xml:space="preserve">work): Trèslongues distances. </w:t>
      </w:r>
      <w:r w:rsidR="00553216" w:rsidRPr="004D75DE">
        <w:rPr>
          <w:rFonts w:ascii="Times New Roman" w:hAnsi="Times New Roman" w:cs="Times New Roman"/>
          <w:sz w:val="24"/>
          <w:szCs w:val="24"/>
        </w:rPr>
        <w:t>Pour ce type de réseau</w:t>
      </w:r>
      <w:r w:rsidRPr="004D75DE">
        <w:rPr>
          <w:rFonts w:ascii="Times New Roman" w:hAnsi="Times New Roman" w:cs="Times New Roman"/>
          <w:sz w:val="24"/>
          <w:szCs w:val="24"/>
        </w:rPr>
        <w:t xml:space="preserve">, on considère souvent </w:t>
      </w:r>
      <w:r w:rsidR="00553216" w:rsidRPr="004D75DE">
        <w:rPr>
          <w:rFonts w:ascii="Times New Roman" w:hAnsi="Times New Roman" w:cs="Times New Roman"/>
          <w:sz w:val="24"/>
          <w:szCs w:val="24"/>
        </w:rPr>
        <w:t xml:space="preserve">les </w:t>
      </w:r>
      <w:r w:rsidRPr="004D75DE">
        <w:rPr>
          <w:rFonts w:ascii="Times New Roman" w:hAnsi="Times New Roman" w:cs="Times New Roman"/>
          <w:sz w:val="24"/>
          <w:szCs w:val="24"/>
        </w:rPr>
        <w:t xml:space="preserve">opérateurs </w:t>
      </w:r>
      <w:r w:rsidR="00486FB2" w:rsidRPr="004D75DE">
        <w:rPr>
          <w:rFonts w:ascii="Times New Roman" w:hAnsi="Times New Roman" w:cs="Times New Roman"/>
          <w:sz w:val="24"/>
          <w:szCs w:val="24"/>
        </w:rPr>
        <w:t xml:space="preserve">internationaux </w:t>
      </w:r>
      <w:sdt>
        <w:sdtPr>
          <w:rPr>
            <w:rFonts w:ascii="Times New Roman" w:hAnsi="Times New Roman" w:cs="Times New Roman"/>
            <w:sz w:val="24"/>
            <w:szCs w:val="24"/>
          </w:rPr>
          <w:id w:val="466714881"/>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Jea02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(12)</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Il</w:t>
      </w:r>
      <w:r w:rsidR="00553216" w:rsidRPr="004D75DE">
        <w:rPr>
          <w:rFonts w:ascii="Times New Roman" w:hAnsi="Times New Roman" w:cs="Times New Roman"/>
          <w:sz w:val="24"/>
          <w:szCs w:val="24"/>
        </w:rPr>
        <w:t xml:space="preserve"> est</w:t>
      </w:r>
      <w:r w:rsidRPr="004D75DE">
        <w:rPr>
          <w:rFonts w:ascii="Times New Roman" w:hAnsi="Times New Roman" w:cs="Times New Roman"/>
          <w:sz w:val="24"/>
          <w:szCs w:val="24"/>
        </w:rPr>
        <w:t xml:space="preserve"> constitué d’un grand ensemble des réseaux locaux (LAN) interconnectés, c’est un réseau à plusieurs services avec une couverture d’un ou de plusieurs pays. Il peut aussi être privé ou public grâce à des distances énormes qu’il couvre (de centaines de kilomètres). </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6"/>
        </w:numPr>
        <w:rPr>
          <w:rFonts w:ascii="Times New Roman" w:hAnsi="Times New Roman" w:cs="Times New Roman"/>
          <w:b/>
          <w:sz w:val="24"/>
          <w:szCs w:val="24"/>
        </w:rPr>
      </w:pPr>
      <w:r w:rsidRPr="004D75DE">
        <w:rPr>
          <w:rFonts w:ascii="Times New Roman" w:hAnsi="Times New Roman" w:cs="Times New Roman"/>
          <w:b/>
          <w:sz w:val="24"/>
          <w:szCs w:val="24"/>
        </w:rPr>
        <w:t>Topologies</w:t>
      </w:r>
    </w:p>
    <w:p w:rsidR="00EA3F19" w:rsidRPr="004D75DE" w:rsidRDefault="00EA3F19" w:rsidP="00EA3F19">
      <w:pPr>
        <w:pStyle w:val="Paragraphedeliste"/>
        <w:rPr>
          <w:rFonts w:ascii="Times New Roman" w:hAnsi="Times New Roman" w:cs="Times New Roman"/>
          <w:b/>
          <w:sz w:val="24"/>
          <w:szCs w:val="24"/>
        </w:rPr>
      </w:pPr>
    </w:p>
    <w:p w:rsidR="00EA3F19" w:rsidRPr="004D75DE" w:rsidRDefault="00EA3F19" w:rsidP="0057690F">
      <w:pPr>
        <w:pStyle w:val="Paragraphedeliste"/>
        <w:numPr>
          <w:ilvl w:val="0"/>
          <w:numId w:val="7"/>
        </w:numPr>
        <w:rPr>
          <w:rFonts w:ascii="Times New Roman" w:hAnsi="Times New Roman" w:cs="Times New Roman"/>
          <w:sz w:val="24"/>
          <w:szCs w:val="24"/>
        </w:rPr>
      </w:pPr>
      <w:r w:rsidRPr="004D75DE">
        <w:rPr>
          <w:rFonts w:ascii="Times New Roman" w:hAnsi="Times New Roman" w:cs="Times New Roman"/>
          <w:sz w:val="24"/>
          <w:szCs w:val="24"/>
        </w:rPr>
        <w:t>Topologies physiques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Selon Claude SERVIN, toutes les différentes topologies qui existent ont comme base une liaison point à point ou </w:t>
      </w:r>
      <w:r w:rsidR="00486FB2" w:rsidRPr="004D75DE">
        <w:rPr>
          <w:rFonts w:ascii="Times New Roman" w:hAnsi="Times New Roman" w:cs="Times New Roman"/>
          <w:sz w:val="24"/>
          <w:szCs w:val="24"/>
        </w:rPr>
        <w:t xml:space="preserve">multipoint </w:t>
      </w:r>
      <w:sdt>
        <w:sdtPr>
          <w:rPr>
            <w:rFonts w:ascii="Times New Roman" w:hAnsi="Times New Roman" w:cs="Times New Roman"/>
            <w:sz w:val="24"/>
            <w:szCs w:val="24"/>
          </w:rPr>
          <w:id w:val="1775984474"/>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ClaEd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(13)</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57690F">
      <w:pPr>
        <w:pStyle w:val="Paragraphedeliste"/>
        <w:numPr>
          <w:ilvl w:val="0"/>
          <w:numId w:val="8"/>
        </w:numPr>
        <w:jc w:val="both"/>
        <w:rPr>
          <w:rFonts w:ascii="Times New Roman" w:hAnsi="Times New Roman" w:cs="Times New Roman"/>
          <w:sz w:val="24"/>
          <w:szCs w:val="24"/>
        </w:rPr>
      </w:pPr>
      <w:r w:rsidRPr="004D75DE">
        <w:rPr>
          <w:rFonts w:ascii="Times New Roman" w:hAnsi="Times New Roman" w:cs="Times New Roman"/>
          <w:sz w:val="24"/>
          <w:szCs w:val="24"/>
        </w:rPr>
        <w:t>En bus ou réseau à diffusion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C’est une variante de la liaison multipoint. Dans cette topologie, tous les équipements sont connectés entre eux à travers un bus. Elle est appelée aussi réseau à diffusion parce que le message envoyé par une station et diffusé sur tout le résea</w:t>
      </w:r>
      <w:r w:rsidR="00553216" w:rsidRPr="004D75DE">
        <w:rPr>
          <w:rFonts w:ascii="Times New Roman" w:hAnsi="Times New Roman" w:cs="Times New Roman"/>
          <w:sz w:val="24"/>
          <w:szCs w:val="24"/>
        </w:rPr>
        <w:t>u. Chaque station de ce réseau a</w:t>
      </w:r>
      <w:r w:rsidR="004D4891">
        <w:rPr>
          <w:rFonts w:ascii="Times New Roman" w:hAnsi="Times New Roman" w:cs="Times New Roman"/>
          <w:sz w:val="24"/>
          <w:szCs w:val="24"/>
        </w:rPr>
        <w:t xml:space="preserve"> accès directement au message et c’est de là que vient</w:t>
      </w:r>
      <w:r w:rsidRPr="004D75DE">
        <w:rPr>
          <w:rFonts w:ascii="Times New Roman" w:hAnsi="Times New Roman" w:cs="Times New Roman"/>
          <w:sz w:val="24"/>
          <w:szCs w:val="24"/>
        </w:rPr>
        <w:t xml:space="preserve"> le problème de conflit d’accès. </w:t>
      </w:r>
      <w:sdt>
        <w:sdtPr>
          <w:rPr>
            <w:rFonts w:ascii="Times New Roman" w:hAnsi="Times New Roman" w:cs="Times New Roman"/>
            <w:sz w:val="24"/>
            <w:szCs w:val="24"/>
          </w:rPr>
          <w:id w:val="660731937"/>
          <w:citation/>
        </w:sdtPr>
        <w:sdtContent>
          <w:r w:rsidR="00B849C4" w:rsidRPr="004D75DE">
            <w:rPr>
              <w:rFonts w:ascii="Times New Roman" w:hAnsi="Times New Roman" w:cs="Times New Roman"/>
              <w:sz w:val="24"/>
              <w:szCs w:val="24"/>
            </w:rPr>
            <w:fldChar w:fldCharType="begin"/>
          </w:r>
          <w:r w:rsidR="00486FB2" w:rsidRPr="004D75DE">
            <w:rPr>
              <w:rFonts w:ascii="Times New Roman" w:hAnsi="Times New Roman" w:cs="Times New Roman"/>
              <w:sz w:val="24"/>
              <w:szCs w:val="24"/>
            </w:rPr>
            <w:instrText xml:space="preserve">CITATION Jea18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(14)</w:t>
          </w:r>
          <w:r w:rsidR="00B849C4" w:rsidRPr="004D75DE">
            <w:rPr>
              <w:rFonts w:ascii="Times New Roman" w:hAnsi="Times New Roman" w:cs="Times New Roman"/>
              <w:sz w:val="24"/>
              <w:szCs w:val="24"/>
            </w:rPr>
            <w:fldChar w:fldCharType="end"/>
          </w:r>
        </w:sdtContent>
      </w:sdt>
    </w:p>
    <w:p w:rsidR="00EA3F19" w:rsidRPr="004D75DE" w:rsidRDefault="00EA3F19" w:rsidP="0057690F">
      <w:pPr>
        <w:pStyle w:val="Paragraphedeliste"/>
        <w:numPr>
          <w:ilvl w:val="0"/>
          <w:numId w:val="8"/>
        </w:numPr>
        <w:jc w:val="both"/>
        <w:rPr>
          <w:rFonts w:ascii="Times New Roman" w:hAnsi="Times New Roman" w:cs="Times New Roman"/>
          <w:sz w:val="24"/>
          <w:szCs w:val="24"/>
        </w:rPr>
      </w:pPr>
      <w:r w:rsidRPr="004D75DE">
        <w:rPr>
          <w:rFonts w:ascii="Times New Roman" w:hAnsi="Times New Roman" w:cs="Times New Roman"/>
          <w:sz w:val="24"/>
          <w:szCs w:val="24"/>
        </w:rPr>
        <w:t xml:space="preserve">En étoile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C’est une variante de la topologie en point à point. Dans ce type de topologie, toutes les stations du réseau sont reliées à un nœud central. Il est donc trivial de comprendre que tous les messages transitent par le nœud centrale. La faiblesse de cette topologie se trouve au niveau du nœud central qui peut tomber en panne et mettre hors service le réseau.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Dans cette topologie, il peut se dégager certaines autres comme les réseaux arborescents qui se représentent comme un arbre avec des branches et les réseaux maillés qui viennent répondre aux problèmes des réseaux arborescents.</w:t>
      </w:r>
    </w:p>
    <w:p w:rsidR="00EA3F19" w:rsidRPr="004D75DE" w:rsidRDefault="00EA3F19" w:rsidP="0057690F">
      <w:pPr>
        <w:pStyle w:val="Paragraphedeliste"/>
        <w:numPr>
          <w:ilvl w:val="0"/>
          <w:numId w:val="8"/>
        </w:numPr>
        <w:jc w:val="both"/>
        <w:rPr>
          <w:rFonts w:ascii="Times New Roman" w:hAnsi="Times New Roman" w:cs="Times New Roman"/>
          <w:sz w:val="24"/>
          <w:szCs w:val="24"/>
        </w:rPr>
      </w:pPr>
      <w:r w:rsidRPr="004D75DE">
        <w:rPr>
          <w:rFonts w:ascii="Times New Roman" w:hAnsi="Times New Roman" w:cs="Times New Roman"/>
          <w:sz w:val="24"/>
          <w:szCs w:val="24"/>
        </w:rPr>
        <w:t>En anneau</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 xml:space="preserve">C’est aussi un type </w:t>
      </w:r>
      <w:r w:rsidR="004D4891">
        <w:rPr>
          <w:rFonts w:ascii="Times New Roman" w:hAnsi="Times New Roman" w:cs="Times New Roman"/>
          <w:sz w:val="24"/>
          <w:szCs w:val="24"/>
        </w:rPr>
        <w:t xml:space="preserve">de réseau </w:t>
      </w:r>
      <w:r w:rsidRPr="004D75DE">
        <w:rPr>
          <w:rFonts w:ascii="Times New Roman" w:hAnsi="Times New Roman" w:cs="Times New Roman"/>
          <w:sz w:val="24"/>
          <w:szCs w:val="24"/>
        </w:rPr>
        <w:t>en point à point ou chaque station est connectée au suivant. Le message envoyé circule dans un seul sens, station après station jusqu’à la destination. En cas de rupture de l’anneau, il y a un problème. Ce problème peut être résolu en doublant les anneaux.</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Dans la pratique, les réseaux seront partiellement maillés, l’ouverture d’une liaison directe dépendant à la fois de critères d’optimisation et de fiabilité. </w:t>
      </w:r>
      <w:r w:rsidRPr="004D75DE">
        <w:rPr>
          <w:rFonts w:ascii="Times New Roman" w:hAnsi="Times New Roman" w:cs="Times New Roman"/>
          <w:color w:val="000000"/>
          <w:sz w:val="24"/>
          <w:szCs w:val="24"/>
        </w:rPr>
        <w:t xml:space="preserve">Les réseaux en anneau sont constitués d’un seul câble qui forme une boucle </w:t>
      </w:r>
      <w:r w:rsidR="00486FB2" w:rsidRPr="004D75DE">
        <w:rPr>
          <w:rFonts w:ascii="Times New Roman" w:hAnsi="Times New Roman" w:cs="Times New Roman"/>
          <w:color w:val="000000"/>
          <w:sz w:val="24"/>
          <w:szCs w:val="24"/>
        </w:rPr>
        <w:t xml:space="preserve">logique </w:t>
      </w:r>
      <w:sdt>
        <w:sdtPr>
          <w:rPr>
            <w:rFonts w:ascii="Times New Roman" w:hAnsi="Times New Roman" w:cs="Times New Roman"/>
            <w:color w:val="000000"/>
            <w:sz w:val="24"/>
            <w:szCs w:val="24"/>
          </w:rPr>
          <w:id w:val="-1428042238"/>
          <w:citation/>
        </w:sdtPr>
        <w:sdtContent>
          <w:r w:rsidR="00B849C4" w:rsidRPr="004D75DE">
            <w:rPr>
              <w:rFonts w:ascii="Times New Roman" w:hAnsi="Times New Roman" w:cs="Times New Roman"/>
              <w:color w:val="000000"/>
              <w:sz w:val="24"/>
              <w:szCs w:val="24"/>
            </w:rPr>
            <w:fldChar w:fldCharType="begin"/>
          </w:r>
          <w:r w:rsidRPr="004D75DE">
            <w:rPr>
              <w:rFonts w:ascii="Times New Roman" w:hAnsi="Times New Roman" w:cs="Times New Roman"/>
              <w:color w:val="000000"/>
              <w:sz w:val="24"/>
              <w:szCs w:val="24"/>
            </w:rPr>
            <w:instrText xml:space="preserve">CITATION top17 \l 1036 </w:instrText>
          </w:r>
          <w:r w:rsidR="00B849C4" w:rsidRPr="004D75DE">
            <w:rPr>
              <w:rFonts w:ascii="Times New Roman" w:hAnsi="Times New Roman" w:cs="Times New Roman"/>
              <w:color w:val="000000"/>
              <w:sz w:val="24"/>
              <w:szCs w:val="24"/>
            </w:rPr>
            <w:fldChar w:fldCharType="separate"/>
          </w:r>
          <w:r w:rsidR="00957777" w:rsidRPr="00957777">
            <w:rPr>
              <w:rFonts w:ascii="Times New Roman" w:hAnsi="Times New Roman" w:cs="Times New Roman"/>
              <w:noProof/>
              <w:color w:val="000000"/>
              <w:sz w:val="24"/>
              <w:szCs w:val="24"/>
            </w:rPr>
            <w:t>(15)</w:t>
          </w:r>
          <w:r w:rsidR="00B849C4" w:rsidRPr="004D75DE">
            <w:rPr>
              <w:rFonts w:ascii="Times New Roman" w:hAnsi="Times New Roman" w:cs="Times New Roman"/>
              <w:color w:val="000000"/>
              <w:sz w:val="24"/>
              <w:szCs w:val="24"/>
            </w:rPr>
            <w:fldChar w:fldCharType="end"/>
          </w:r>
        </w:sdtContent>
      </w:sdt>
      <w:r w:rsidRPr="004D75DE">
        <w:rPr>
          <w:rFonts w:ascii="Times New Roman" w:hAnsi="Times New Roman" w:cs="Times New Roman"/>
          <w:sz w:val="24"/>
          <w:szCs w:val="24"/>
        </w:rPr>
        <w:t>.</w:t>
      </w:r>
    </w:p>
    <w:p w:rsidR="00EA3F19" w:rsidRPr="004D75DE" w:rsidRDefault="00EA3F19" w:rsidP="0057690F">
      <w:pPr>
        <w:pStyle w:val="Paragraphedeliste"/>
        <w:numPr>
          <w:ilvl w:val="0"/>
          <w:numId w:val="7"/>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Topologie logique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topologie logique c’est la structure logique d’une topologie physique. Elle définit comment se passe la communication dans une topologie physique.</w:t>
      </w:r>
    </w:p>
    <w:p w:rsidR="00EA3F19" w:rsidRPr="004D75DE" w:rsidRDefault="00023E76" w:rsidP="0057690F">
      <w:pPr>
        <w:pStyle w:val="Paragraphedeliste"/>
        <w:numPr>
          <w:ilvl w:val="0"/>
          <w:numId w:val="6"/>
        </w:numPr>
        <w:spacing w:line="360" w:lineRule="auto"/>
        <w:jc w:val="both"/>
        <w:rPr>
          <w:rFonts w:ascii="Times New Roman" w:hAnsi="Times New Roman" w:cs="Times New Roman"/>
          <w:b/>
        </w:rPr>
      </w:pPr>
      <w:r w:rsidRPr="004D75DE">
        <w:rPr>
          <w:rFonts w:ascii="Times New Roman" w:hAnsi="Times New Roman" w:cs="Times New Roman"/>
          <w:b/>
        </w:rPr>
        <w:t>Différentes sortes</w:t>
      </w:r>
      <w:r w:rsidR="00EA3F19" w:rsidRPr="004D75DE">
        <w:rPr>
          <w:rFonts w:ascii="Times New Roman" w:hAnsi="Times New Roman" w:cs="Times New Roman"/>
          <w:b/>
        </w:rPr>
        <w:t xml:space="preserve"> de connexion</w:t>
      </w:r>
    </w:p>
    <w:p w:rsidR="00EA3F19" w:rsidRPr="004D75DE" w:rsidRDefault="00EA3F19" w:rsidP="00EA3F19">
      <w:pPr>
        <w:spacing w:line="360" w:lineRule="auto"/>
        <w:ind w:firstLine="708"/>
        <w:jc w:val="both"/>
        <w:rPr>
          <w:rFonts w:ascii="Times New Roman" w:hAnsi="Times New Roman" w:cs="Times New Roman"/>
          <w:b/>
        </w:rPr>
      </w:pPr>
      <w:r w:rsidRPr="004D75DE">
        <w:rPr>
          <w:rFonts w:ascii="Times New Roman" w:hAnsi="Times New Roman" w:cs="Times New Roman"/>
          <w:sz w:val="24"/>
          <w:szCs w:val="24"/>
        </w:rPr>
        <w:t xml:space="preserve">Dans le réseau numérique, on distingue deux modes de fonctionnement des terminaux peu importe l’architecture utilisée : </w:t>
      </w:r>
    </w:p>
    <w:p w:rsidR="00EA3F19" w:rsidRPr="004D75DE" w:rsidRDefault="00EA3F19" w:rsidP="0057690F">
      <w:pPr>
        <w:pStyle w:val="Paragraphedeliste"/>
        <w:numPr>
          <w:ilvl w:val="0"/>
          <w:numId w:val="12"/>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Mode connecté</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Pour bien comprendre ce mode, dans plusieurs ouvrages on utilise le principe du </w:t>
      </w:r>
      <w:r w:rsidR="00486FB2" w:rsidRPr="004D75DE">
        <w:rPr>
          <w:rFonts w:ascii="Times New Roman" w:hAnsi="Times New Roman" w:cs="Times New Roman"/>
          <w:sz w:val="24"/>
          <w:szCs w:val="24"/>
        </w:rPr>
        <w:t xml:space="preserve">téléphone </w:t>
      </w:r>
      <w:sdt>
        <w:sdtPr>
          <w:rPr>
            <w:rFonts w:ascii="Times New Roman" w:hAnsi="Times New Roman" w:cs="Times New Roman"/>
            <w:sz w:val="24"/>
            <w:szCs w:val="24"/>
          </w:rPr>
          <w:id w:val="184028087"/>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Ahm06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(16)</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La communication entre un terminal X avec un terminal Y suit les étapes suivantes :</w:t>
      </w:r>
    </w:p>
    <w:p w:rsidR="00EA3F19" w:rsidRPr="004D75DE" w:rsidRDefault="00EA3F19" w:rsidP="0057690F">
      <w:pPr>
        <w:pStyle w:val="Paragraphedeliste"/>
        <w:numPr>
          <w:ilvl w:val="0"/>
          <w:numId w:val="13"/>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L’établissement de la connexion</w:t>
      </w:r>
    </w:p>
    <w:p w:rsidR="00EA3F19" w:rsidRPr="004D75DE" w:rsidRDefault="00EA3F19" w:rsidP="0057690F">
      <w:pPr>
        <w:pStyle w:val="Paragraphedeliste"/>
        <w:numPr>
          <w:ilvl w:val="0"/>
          <w:numId w:val="13"/>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Le transfert des données</w:t>
      </w:r>
    </w:p>
    <w:p w:rsidR="00EA3F19" w:rsidRPr="004D75DE" w:rsidRDefault="00EA3F19" w:rsidP="0057690F">
      <w:pPr>
        <w:pStyle w:val="Paragraphedeliste"/>
        <w:numPr>
          <w:ilvl w:val="0"/>
          <w:numId w:val="13"/>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La libération de la connexion</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12"/>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Mode non connecté</w:t>
      </w:r>
    </w:p>
    <w:p w:rsidR="00EA3F19" w:rsidRDefault="004D4891"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EA3F19" w:rsidRPr="004D75DE">
        <w:rPr>
          <w:rFonts w:ascii="Times New Roman" w:hAnsi="Times New Roman" w:cs="Times New Roman"/>
          <w:sz w:val="24"/>
          <w:szCs w:val="24"/>
        </w:rPr>
        <w:t>e mode non connecté</w:t>
      </w:r>
      <w:r>
        <w:rPr>
          <w:rFonts w:ascii="Times New Roman" w:hAnsi="Times New Roman" w:cs="Times New Roman"/>
          <w:sz w:val="24"/>
          <w:szCs w:val="24"/>
        </w:rPr>
        <w:t xml:space="preserve"> quant à lui,</w:t>
      </w:r>
      <w:r w:rsidR="00EA3F19" w:rsidRPr="004D75DE">
        <w:rPr>
          <w:rFonts w:ascii="Times New Roman" w:hAnsi="Times New Roman" w:cs="Times New Roman"/>
          <w:sz w:val="24"/>
          <w:szCs w:val="24"/>
        </w:rPr>
        <w:t xml:space="preserve"> est simulé par le principe du courriel postal. Ayant l’adresse de Y mais sans avoir à demander la connexion, le terminal X t</w:t>
      </w:r>
      <w:r>
        <w:rPr>
          <w:rFonts w:ascii="Times New Roman" w:hAnsi="Times New Roman" w:cs="Times New Roman"/>
          <w:sz w:val="24"/>
          <w:szCs w:val="24"/>
        </w:rPr>
        <w:t>ransfert différents paquets à Y ;</w:t>
      </w:r>
      <w:r w:rsidR="00EA3F19" w:rsidRPr="004D75DE">
        <w:rPr>
          <w:rFonts w:ascii="Times New Roman" w:hAnsi="Times New Roman" w:cs="Times New Roman"/>
          <w:sz w:val="24"/>
          <w:szCs w:val="24"/>
        </w:rPr>
        <w:t xml:space="preserve"> donc les différents équipements réseaux utilisés se chargent d’acheminer ces paquets.</w:t>
      </w:r>
    </w:p>
    <w:p w:rsidR="004D4891" w:rsidRDefault="004D4891" w:rsidP="00EA3F19">
      <w:pPr>
        <w:spacing w:line="360" w:lineRule="auto"/>
        <w:ind w:firstLine="708"/>
        <w:jc w:val="both"/>
        <w:rPr>
          <w:rFonts w:ascii="Times New Roman" w:hAnsi="Times New Roman" w:cs="Times New Roman"/>
          <w:sz w:val="24"/>
          <w:szCs w:val="24"/>
        </w:rPr>
      </w:pPr>
    </w:p>
    <w:p w:rsidR="004D4891" w:rsidRDefault="004D4891" w:rsidP="00EA3F19">
      <w:pPr>
        <w:spacing w:line="360" w:lineRule="auto"/>
        <w:ind w:firstLine="708"/>
        <w:jc w:val="both"/>
        <w:rPr>
          <w:rFonts w:ascii="Times New Roman" w:hAnsi="Times New Roman" w:cs="Times New Roman"/>
          <w:sz w:val="24"/>
          <w:szCs w:val="24"/>
        </w:rPr>
      </w:pPr>
    </w:p>
    <w:p w:rsidR="004D4891" w:rsidRPr="004D75DE" w:rsidRDefault="004D4891" w:rsidP="00EA3F19">
      <w:pPr>
        <w:spacing w:line="360" w:lineRule="auto"/>
        <w:ind w:firstLine="708"/>
        <w:jc w:val="both"/>
        <w:rPr>
          <w:rFonts w:ascii="Times New Roman" w:hAnsi="Times New Roman" w:cs="Times New Roman"/>
        </w:rPr>
      </w:pPr>
    </w:p>
    <w:p w:rsidR="00EA3F19" w:rsidRPr="004D75DE" w:rsidRDefault="00EA3F19" w:rsidP="0057690F">
      <w:pPr>
        <w:pStyle w:val="Paragraphedeliste"/>
        <w:numPr>
          <w:ilvl w:val="0"/>
          <w:numId w:val="6"/>
        </w:numPr>
        <w:spacing w:line="360" w:lineRule="auto"/>
        <w:jc w:val="both"/>
        <w:rPr>
          <w:rFonts w:ascii="Times New Roman" w:hAnsi="Times New Roman" w:cs="Times New Roman"/>
          <w:b/>
          <w:sz w:val="24"/>
          <w:szCs w:val="24"/>
        </w:rPr>
      </w:pPr>
      <w:r w:rsidRPr="004D75DE">
        <w:rPr>
          <w:rFonts w:ascii="Times New Roman" w:hAnsi="Times New Roman" w:cs="Times New Roman"/>
          <w:b/>
          <w:sz w:val="24"/>
          <w:szCs w:val="24"/>
        </w:rPr>
        <w:lastRenderedPageBreak/>
        <w:t>Modèles OSI et TCP/IP</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On ne peut pas parler des réseaux informatiques sans faire un tour d’horizon sur les modèles sur lesquels est fondée la transmission  d’informations dans les dits réseaux, notamment le modèle OSI et TCP/IP.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modèle OSI (Open SystemsInterconnection) c’est à dire inter</w:t>
      </w:r>
      <w:r w:rsidR="00553216" w:rsidRPr="004D75DE">
        <w:rPr>
          <w:rFonts w:ascii="Times New Roman" w:hAnsi="Times New Roman" w:cs="Times New Roman"/>
          <w:sz w:val="24"/>
          <w:szCs w:val="24"/>
        </w:rPr>
        <w:t xml:space="preserve">connexion des systèmes ouverts </w:t>
      </w:r>
      <w:r w:rsidRPr="004D75DE">
        <w:rPr>
          <w:rFonts w:ascii="Times New Roman" w:hAnsi="Times New Roman" w:cs="Times New Roman"/>
          <w:sz w:val="24"/>
          <w:szCs w:val="24"/>
        </w:rPr>
        <w:t>est une façon standard de repartir le processus de communication entre plusieurs entités en couches. Une couche c’est un ensemble des fonctions qui concourent à un but précis. Les couches du modèle OSI sont superposées de manière à ce que chaque couche communique avec la couche au-dessus ou en dessous d’elle. L’inconvénient c’est que c’est un modèle théorique. Il a été créé par ISO (International Organization for standardization).</w:t>
      </w:r>
      <w:sdt>
        <w:sdtPr>
          <w:rPr>
            <w:rFonts w:ascii="Times New Roman" w:hAnsi="Times New Roman" w:cs="Times New Roman"/>
            <w:sz w:val="24"/>
            <w:szCs w:val="24"/>
          </w:rPr>
          <w:id w:val="965390872"/>
          <w:citation/>
        </w:sdtPr>
        <w:sdtContent>
          <w:r w:rsidR="00B849C4" w:rsidRPr="004D75DE">
            <w:rPr>
              <w:rFonts w:ascii="Times New Roman" w:hAnsi="Times New Roman" w:cs="Times New Roman"/>
              <w:sz w:val="24"/>
              <w:szCs w:val="24"/>
            </w:rPr>
            <w:fldChar w:fldCharType="begin"/>
          </w:r>
          <w:r w:rsidR="0022785C" w:rsidRPr="004D75DE">
            <w:rPr>
              <w:rFonts w:ascii="Times New Roman" w:hAnsi="Times New Roman" w:cs="Times New Roman"/>
              <w:sz w:val="24"/>
              <w:szCs w:val="24"/>
            </w:rPr>
            <w:instrText xml:space="preserve"> CITATION Jea18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(14)</w:t>
          </w:r>
          <w:r w:rsidR="00B849C4" w:rsidRPr="004D75DE">
            <w:rPr>
              <w:rFonts w:ascii="Times New Roman" w:hAnsi="Times New Roman" w:cs="Times New Roman"/>
              <w:sz w:val="24"/>
              <w:szCs w:val="24"/>
            </w:rPr>
            <w:fldChar w:fldCharType="end"/>
          </w:r>
        </w:sdtContent>
      </w:sdt>
    </w:p>
    <w:p w:rsidR="00EA3F19"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TCP/IP (Transmission Control Protocole/Internet Protocole) c’est un modèle pr</w:t>
      </w:r>
      <w:r w:rsidR="006A6294" w:rsidRPr="004D75DE">
        <w:rPr>
          <w:rFonts w:ascii="Times New Roman" w:hAnsi="Times New Roman" w:cs="Times New Roman"/>
          <w:sz w:val="24"/>
          <w:szCs w:val="24"/>
        </w:rPr>
        <w:t>atique c’est-à-dire utilisé en</w:t>
      </w:r>
      <w:r w:rsidRPr="004D75DE">
        <w:rPr>
          <w:rFonts w:ascii="Times New Roman" w:hAnsi="Times New Roman" w:cs="Times New Roman"/>
          <w:sz w:val="24"/>
          <w:szCs w:val="24"/>
        </w:rPr>
        <w:t xml:space="preserve"> réseau internet. Il n’est constitué que de quatre couches contrairement au</w:t>
      </w:r>
      <w:r w:rsidR="00FC0717" w:rsidRPr="004D75DE">
        <w:rPr>
          <w:rFonts w:ascii="Times New Roman" w:hAnsi="Times New Roman" w:cs="Times New Roman"/>
          <w:sz w:val="24"/>
          <w:szCs w:val="24"/>
        </w:rPr>
        <w:t xml:space="preserve"> modèle OSI. Celui-ci</w:t>
      </w:r>
      <w:r w:rsidRPr="004D75DE">
        <w:rPr>
          <w:rFonts w:ascii="Times New Roman" w:hAnsi="Times New Roman" w:cs="Times New Roman"/>
          <w:sz w:val="24"/>
          <w:szCs w:val="24"/>
        </w:rPr>
        <w:t xml:space="preserve"> se passe des détails c’est pourquoi il n’est pas considéré comme modèle de référence</w:t>
      </w:r>
      <w:r w:rsidR="0022785C" w:rsidRPr="004D75DE">
        <w:rPr>
          <w:rFonts w:ascii="Times New Roman" w:hAnsi="Times New Roman" w:cs="Times New Roman"/>
          <w:sz w:val="24"/>
          <w:szCs w:val="24"/>
        </w:rPr>
        <w:t xml:space="preserve"> ou pédagogique</w:t>
      </w:r>
      <w:r w:rsidR="00476687">
        <w:rPr>
          <w:rFonts w:ascii="Times New Roman" w:hAnsi="Times New Roman" w:cs="Times New Roman"/>
          <w:sz w:val="24"/>
          <w:szCs w:val="24"/>
        </w:rPr>
        <w:t>. Le tableau I. 1</w:t>
      </w:r>
      <w:r w:rsidRPr="004D75DE">
        <w:rPr>
          <w:rFonts w:ascii="Times New Roman" w:hAnsi="Times New Roman" w:cs="Times New Roman"/>
          <w:sz w:val="24"/>
          <w:szCs w:val="24"/>
        </w:rPr>
        <w:t xml:space="preserve"> définit le parallélisme existant entre</w:t>
      </w:r>
      <w:r w:rsidR="00FB314B" w:rsidRPr="004D75DE">
        <w:rPr>
          <w:rFonts w:ascii="Times New Roman" w:hAnsi="Times New Roman" w:cs="Times New Roman"/>
          <w:sz w:val="24"/>
          <w:szCs w:val="24"/>
        </w:rPr>
        <w:t xml:space="preserve"> les</w:t>
      </w:r>
      <w:r w:rsidRPr="004D75DE">
        <w:rPr>
          <w:rFonts w:ascii="Times New Roman" w:hAnsi="Times New Roman" w:cs="Times New Roman"/>
          <w:sz w:val="24"/>
          <w:szCs w:val="24"/>
        </w:rPr>
        <w:t xml:space="preserve"> deux modèles cités précédemment</w:t>
      </w:r>
      <w:r w:rsidR="00FB314B" w:rsidRPr="004D75DE">
        <w:rPr>
          <w:rFonts w:ascii="Times New Roman" w:hAnsi="Times New Roman" w:cs="Times New Roman"/>
          <w:sz w:val="24"/>
          <w:szCs w:val="24"/>
        </w:rPr>
        <w:t>.</w:t>
      </w:r>
    </w:p>
    <w:p w:rsidR="00EF2836" w:rsidRPr="00EF2836" w:rsidRDefault="00EF2836" w:rsidP="00EF2836">
      <w:pPr>
        <w:pStyle w:val="Lgende"/>
        <w:keepNext/>
        <w:spacing w:after="240" w:line="360" w:lineRule="auto"/>
        <w:jc w:val="center"/>
        <w:rPr>
          <w:rFonts w:ascii="Times New Roman" w:hAnsi="Times New Roman" w:cs="Times New Roman"/>
          <w:color w:val="auto"/>
          <w:sz w:val="24"/>
          <w:szCs w:val="24"/>
        </w:rPr>
      </w:pPr>
      <w:bookmarkStart w:id="73" w:name="_Toc509698126"/>
      <w:r w:rsidRPr="00EF2836">
        <w:rPr>
          <w:rFonts w:ascii="Times New Roman" w:hAnsi="Times New Roman" w:cs="Times New Roman"/>
          <w:color w:val="auto"/>
          <w:sz w:val="24"/>
          <w:szCs w:val="24"/>
        </w:rPr>
        <w:t xml:space="preserve">Tableau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Tableau_I.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Modèle OSI et TCP/IP</w:t>
      </w:r>
      <w:bookmarkEnd w:id="73"/>
    </w:p>
    <w:tbl>
      <w:tblPr>
        <w:tblStyle w:val="Grilledutableau"/>
        <w:tblW w:w="0" w:type="auto"/>
        <w:tblLook w:val="04A0"/>
      </w:tblPr>
      <w:tblGrid>
        <w:gridCol w:w="4158"/>
        <w:gridCol w:w="1440"/>
        <w:gridCol w:w="3690"/>
      </w:tblGrid>
      <w:tr w:rsidR="004D4891" w:rsidRPr="004D4891" w:rsidTr="004D4891">
        <w:tc>
          <w:tcPr>
            <w:tcW w:w="4158" w:type="dxa"/>
            <w:vAlign w:val="center"/>
          </w:tcPr>
          <w:p w:rsidR="004D4891" w:rsidRPr="004D4891" w:rsidRDefault="004D4891" w:rsidP="00EF2836">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TCP/IP</w:t>
            </w:r>
          </w:p>
        </w:tc>
        <w:tc>
          <w:tcPr>
            <w:tcW w:w="1440" w:type="dxa"/>
            <w:vMerge w:val="restart"/>
            <w:tcBorders>
              <w:top w:val="nil"/>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OSI</w:t>
            </w:r>
          </w:p>
        </w:tc>
      </w:tr>
      <w:tr w:rsidR="004D4891" w:rsidRPr="004D4891" w:rsidTr="004D4891">
        <w:tc>
          <w:tcPr>
            <w:tcW w:w="4158" w:type="dxa"/>
            <w:vMerge w:val="restart"/>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Application</w:t>
            </w: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Application</w:t>
            </w:r>
          </w:p>
        </w:tc>
      </w:tr>
      <w:tr w:rsidR="004D4891" w:rsidRPr="004D4891" w:rsidTr="004D4891">
        <w:tc>
          <w:tcPr>
            <w:tcW w:w="4158" w:type="dxa"/>
            <w:vMerge/>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Présentation</w:t>
            </w:r>
          </w:p>
        </w:tc>
      </w:tr>
      <w:tr w:rsidR="004D4891" w:rsidRPr="004D4891" w:rsidTr="004D4891">
        <w:tc>
          <w:tcPr>
            <w:tcW w:w="4158" w:type="dxa"/>
            <w:vMerge/>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Session</w:t>
            </w:r>
          </w:p>
        </w:tc>
      </w:tr>
      <w:tr w:rsidR="004D4891" w:rsidRPr="004D4891" w:rsidTr="004D4891">
        <w:trPr>
          <w:trHeight w:val="373"/>
        </w:trPr>
        <w:tc>
          <w:tcPr>
            <w:tcW w:w="4158"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Transport</w:t>
            </w: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Transport</w:t>
            </w:r>
          </w:p>
        </w:tc>
      </w:tr>
      <w:tr w:rsidR="004D4891" w:rsidRPr="004D4891" w:rsidTr="004D4891">
        <w:tc>
          <w:tcPr>
            <w:tcW w:w="4158"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Réseau</w:t>
            </w: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Réseau</w:t>
            </w:r>
          </w:p>
        </w:tc>
      </w:tr>
      <w:tr w:rsidR="004D4891" w:rsidRPr="004D4891" w:rsidTr="004D4891">
        <w:tc>
          <w:tcPr>
            <w:tcW w:w="4158" w:type="dxa"/>
            <w:vMerge w:val="restart"/>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d’Accès au réseau</w:t>
            </w: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Liaison</w:t>
            </w:r>
          </w:p>
        </w:tc>
      </w:tr>
      <w:tr w:rsidR="004D4891" w:rsidRPr="004D4891" w:rsidTr="004D4891">
        <w:tc>
          <w:tcPr>
            <w:tcW w:w="4158" w:type="dxa"/>
            <w:vMerge/>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1440" w:type="dxa"/>
            <w:vMerge/>
            <w:tcBorders>
              <w:bottom w:val="nil"/>
            </w:tcBorders>
            <w:vAlign w:val="center"/>
          </w:tcPr>
          <w:p w:rsidR="004D4891" w:rsidRPr="004D4891" w:rsidRDefault="004D4891" w:rsidP="004D4891">
            <w:pPr>
              <w:spacing w:line="360" w:lineRule="auto"/>
              <w:jc w:val="center"/>
              <w:rPr>
                <w:rFonts w:ascii="Times New Roman" w:hAnsi="Times New Roman" w:cs="Times New Roman"/>
                <w:b/>
                <w:sz w:val="24"/>
                <w:szCs w:val="24"/>
              </w:rPr>
            </w:pPr>
          </w:p>
        </w:tc>
        <w:tc>
          <w:tcPr>
            <w:tcW w:w="3690" w:type="dxa"/>
            <w:vAlign w:val="center"/>
          </w:tcPr>
          <w:p w:rsidR="004D4891" w:rsidRPr="004D4891" w:rsidRDefault="004D4891" w:rsidP="004D4891">
            <w:pPr>
              <w:spacing w:line="360" w:lineRule="auto"/>
              <w:jc w:val="center"/>
              <w:rPr>
                <w:rFonts w:ascii="Times New Roman" w:hAnsi="Times New Roman" w:cs="Times New Roman"/>
                <w:b/>
                <w:sz w:val="24"/>
                <w:szCs w:val="24"/>
              </w:rPr>
            </w:pPr>
            <w:r w:rsidRPr="004D4891">
              <w:rPr>
                <w:rFonts w:ascii="Times New Roman" w:hAnsi="Times New Roman" w:cs="Times New Roman"/>
                <w:b/>
                <w:sz w:val="24"/>
                <w:szCs w:val="24"/>
              </w:rPr>
              <w:t>Couche Physique</w:t>
            </w:r>
          </w:p>
        </w:tc>
      </w:tr>
    </w:tbl>
    <w:p w:rsidR="00972826" w:rsidRPr="00972826" w:rsidRDefault="00972826" w:rsidP="00972826">
      <w:pPr>
        <w:rPr>
          <w:lang w:eastAsia="fr-FR"/>
        </w:rPr>
      </w:pPr>
    </w:p>
    <w:p w:rsidR="00EA3F19" w:rsidRPr="0038421B" w:rsidRDefault="00EA3F19" w:rsidP="0038421B">
      <w:pPr>
        <w:pStyle w:val="Titre3"/>
        <w:spacing w:after="240"/>
        <w:rPr>
          <w:rFonts w:ascii="Times New Roman" w:hAnsi="Times New Roman" w:cs="Times New Roman"/>
          <w:b/>
          <w:color w:val="auto"/>
          <w:sz w:val="26"/>
          <w:szCs w:val="26"/>
        </w:rPr>
      </w:pPr>
      <w:bookmarkStart w:id="74" w:name="_Toc506718563"/>
      <w:bookmarkStart w:id="75" w:name="_Toc509696627"/>
      <w:r w:rsidRPr="0038421B">
        <w:rPr>
          <w:rFonts w:ascii="Times New Roman" w:hAnsi="Times New Roman" w:cs="Times New Roman"/>
          <w:b/>
          <w:color w:val="auto"/>
          <w:sz w:val="26"/>
          <w:szCs w:val="26"/>
        </w:rPr>
        <w:t>I.2.5. Transfert des paquets</w:t>
      </w:r>
      <w:bookmarkEnd w:id="74"/>
      <w:bookmarkEnd w:id="75"/>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Les réseaux ont pour fonction de transporter des données d’une machine terminale vers une autre machine terminale </w:t>
      </w:r>
      <w:sdt>
        <w:sdtPr>
          <w:rPr>
            <w:rFonts w:ascii="Times New Roman" w:hAnsi="Times New Roman" w:cs="Times New Roman"/>
            <w:sz w:val="24"/>
            <w:szCs w:val="24"/>
          </w:rPr>
          <w:id w:val="-1081366243"/>
          <w:citation/>
        </w:sdtPr>
        <w:sdtContent>
          <w:r w:rsidR="00B849C4" w:rsidRPr="004D75DE">
            <w:rPr>
              <w:rFonts w:ascii="Times New Roman" w:hAnsi="Times New Roman" w:cs="Times New Roman"/>
              <w:sz w:val="24"/>
              <w:szCs w:val="24"/>
            </w:rPr>
            <w:fldChar w:fldCharType="begin"/>
          </w:r>
          <w:r w:rsidR="00CC7009" w:rsidRPr="004D75DE">
            <w:rPr>
              <w:rFonts w:ascii="Times New Roman" w:hAnsi="Times New Roman" w:cs="Times New Roman"/>
              <w:sz w:val="24"/>
              <w:szCs w:val="24"/>
            </w:rPr>
            <w:instrText xml:space="preserve">CITATION Guy06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A partir des années 60, on a commencé à utiliser le transfert des paquets pour transporter les données. Il s’agit donc de découper l’information en </w:t>
      </w:r>
      <w:r w:rsidRPr="004D75DE">
        <w:rPr>
          <w:rFonts w:ascii="Times New Roman" w:hAnsi="Times New Roman" w:cs="Times New Roman"/>
          <w:sz w:val="24"/>
          <w:szCs w:val="24"/>
        </w:rPr>
        <w:lastRenderedPageBreak/>
        <w:t>paquets pour son achem</w:t>
      </w:r>
      <w:r w:rsidR="00CC7009" w:rsidRPr="004D75DE">
        <w:rPr>
          <w:rFonts w:ascii="Times New Roman" w:hAnsi="Times New Roman" w:cs="Times New Roman"/>
          <w:sz w:val="24"/>
          <w:szCs w:val="24"/>
        </w:rPr>
        <w:t>inement dans le réseau</w:t>
      </w:r>
      <w:r w:rsidRPr="004D75DE">
        <w:rPr>
          <w:rFonts w:ascii="Times New Roman" w:hAnsi="Times New Roman" w:cs="Times New Roman"/>
          <w:sz w:val="24"/>
          <w:szCs w:val="24"/>
        </w:rPr>
        <w:t xml:space="preserve">. Le transfert des paquets sur le </w:t>
      </w:r>
      <w:r w:rsidR="004D4891">
        <w:rPr>
          <w:rFonts w:ascii="Times New Roman" w:hAnsi="Times New Roman" w:cs="Times New Roman"/>
          <w:sz w:val="24"/>
          <w:szCs w:val="24"/>
        </w:rPr>
        <w:t>résea</w:t>
      </w:r>
      <w:r w:rsidR="00476687">
        <w:rPr>
          <w:rFonts w:ascii="Times New Roman" w:hAnsi="Times New Roman" w:cs="Times New Roman"/>
          <w:sz w:val="24"/>
          <w:szCs w:val="24"/>
        </w:rPr>
        <w:t>u est illustré par la figure I. 5</w:t>
      </w:r>
      <w:r w:rsidR="004D4891">
        <w:rPr>
          <w:rFonts w:ascii="Times New Roman" w:hAnsi="Times New Roman" w:cs="Times New Roman"/>
          <w:sz w:val="24"/>
          <w:szCs w:val="24"/>
        </w:rPr>
        <w:t xml:space="preserve"> ci-dessous</w:t>
      </w:r>
      <w:r w:rsidRPr="004D75DE">
        <w:rPr>
          <w:rFonts w:ascii="Times New Roman" w:hAnsi="Times New Roman" w:cs="Times New Roman"/>
          <w:sz w:val="24"/>
          <w:szCs w:val="24"/>
        </w:rPr>
        <w:t>.</w:t>
      </w:r>
    </w:p>
    <w:p w:rsidR="00EF2836" w:rsidRDefault="00EA3F19" w:rsidP="00EF2836">
      <w:pPr>
        <w:keepNext/>
        <w:spacing w:line="360" w:lineRule="auto"/>
        <w:ind w:firstLine="708"/>
        <w:jc w:val="center"/>
      </w:pPr>
      <w:r w:rsidRPr="004D75DE">
        <w:rPr>
          <w:rFonts w:ascii="Times New Roman" w:hAnsi="Times New Roman" w:cs="Times New Roman"/>
          <w:noProof/>
          <w:lang w:val="en-US"/>
        </w:rPr>
        <w:drawing>
          <wp:inline distT="0" distB="0" distL="0" distR="0">
            <wp:extent cx="4191000" cy="24669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0" cy="2466975"/>
                    </a:xfrm>
                    <a:prstGeom prst="rect">
                      <a:avLst/>
                    </a:prstGeom>
                    <a:noFill/>
                    <a:ln>
                      <a:noFill/>
                    </a:ln>
                  </pic:spPr>
                </pic:pic>
              </a:graphicData>
            </a:graphic>
          </wp:inline>
        </w:drawing>
      </w:r>
    </w:p>
    <w:p w:rsidR="00425455" w:rsidRPr="00EF2836" w:rsidRDefault="00EF2836" w:rsidP="00EF2836">
      <w:pPr>
        <w:pStyle w:val="Lgende"/>
        <w:spacing w:after="240" w:line="360" w:lineRule="auto"/>
        <w:jc w:val="center"/>
        <w:rPr>
          <w:rFonts w:ascii="Times New Roman" w:hAnsi="Times New Roman" w:cs="Times New Roman"/>
          <w:color w:val="auto"/>
          <w:sz w:val="24"/>
          <w:szCs w:val="24"/>
        </w:rPr>
      </w:pPr>
      <w:bookmarkStart w:id="76" w:name="_Toc509698093"/>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5</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Transfert des paquets sur le réseau</w:t>
      </w:r>
      <w:bookmarkEnd w:id="76"/>
    </w:p>
    <w:p w:rsidR="00EA3F19" w:rsidRPr="0038421B" w:rsidRDefault="00EA3F19" w:rsidP="00EF2836">
      <w:pPr>
        <w:pStyle w:val="Titre3"/>
        <w:spacing w:after="240"/>
        <w:rPr>
          <w:rFonts w:ascii="Times New Roman" w:hAnsi="Times New Roman" w:cs="Times New Roman"/>
          <w:b/>
          <w:color w:val="auto"/>
          <w:sz w:val="26"/>
          <w:szCs w:val="26"/>
        </w:rPr>
      </w:pPr>
      <w:bookmarkStart w:id="77" w:name="_Toc506718564"/>
      <w:bookmarkStart w:id="78" w:name="_Toc509696628"/>
      <w:r w:rsidRPr="0038421B">
        <w:rPr>
          <w:rFonts w:ascii="Times New Roman" w:hAnsi="Times New Roman" w:cs="Times New Roman"/>
          <w:b/>
          <w:color w:val="auto"/>
          <w:sz w:val="26"/>
          <w:szCs w:val="26"/>
        </w:rPr>
        <w:t>I.2.6. Les supports de transmission</w:t>
      </w:r>
      <w:bookmarkEnd w:id="77"/>
      <w:bookmarkEnd w:id="78"/>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Les supports de transmission sont des technologies dont les réseaux informatiques ne peuvent pas se passer. Ils exploitent certaines propriétés physiques pour la transmission des informations comme la conductibilité des métaux (paires torsadées, coaxial), les ondes électromagnétiques (faisceaux hertziens, guides d’onde, satellites) ou encore le spectre visible de la lumière (fibre optique). Sur base de cela et en fonction du mode de propagation, on différencie les supports de transmission : </w:t>
      </w:r>
    </w:p>
    <w:p w:rsidR="00EA3F19" w:rsidRPr="004D75DE" w:rsidRDefault="00EA3F19" w:rsidP="0057690F">
      <w:pPr>
        <w:pStyle w:val="Paragraphedeliste"/>
        <w:numPr>
          <w:ilvl w:val="0"/>
          <w:numId w:val="10"/>
        </w:numPr>
        <w:jc w:val="both"/>
        <w:rPr>
          <w:rFonts w:ascii="Times New Roman" w:hAnsi="Times New Roman" w:cs="Times New Roman"/>
          <w:b/>
          <w:sz w:val="24"/>
          <w:szCs w:val="24"/>
        </w:rPr>
      </w:pPr>
      <w:r w:rsidRPr="004D75DE">
        <w:rPr>
          <w:rFonts w:ascii="Times New Roman" w:hAnsi="Times New Roman" w:cs="Times New Roman"/>
          <w:b/>
          <w:sz w:val="24"/>
          <w:szCs w:val="24"/>
        </w:rPr>
        <w:t>les supports guidés</w:t>
      </w:r>
    </w:p>
    <w:p w:rsidR="00EA3F19" w:rsidRPr="004D75DE" w:rsidRDefault="00EA3F19" w:rsidP="00EA3F19">
      <w:pPr>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Ce sont les supports cuivre et les supports optiques. </w:t>
      </w:r>
    </w:p>
    <w:p w:rsidR="00EA3F19" w:rsidRPr="004D75DE" w:rsidRDefault="00EA3F19" w:rsidP="0057690F">
      <w:pPr>
        <w:pStyle w:val="Paragraphedeliste"/>
        <w:numPr>
          <w:ilvl w:val="0"/>
          <w:numId w:val="11"/>
        </w:numPr>
        <w:jc w:val="both"/>
        <w:rPr>
          <w:rFonts w:ascii="Times New Roman" w:hAnsi="Times New Roman" w:cs="Times New Roman"/>
          <w:sz w:val="24"/>
          <w:szCs w:val="24"/>
        </w:rPr>
      </w:pPr>
      <w:r w:rsidRPr="004D75DE">
        <w:rPr>
          <w:rFonts w:ascii="Times New Roman" w:hAnsi="Times New Roman" w:cs="Times New Roman"/>
          <w:sz w:val="24"/>
          <w:szCs w:val="24"/>
        </w:rPr>
        <w:t>La paire torsadée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C’est l’un des plus simples supports de transmission.  Elle est constituée d’une ou de plusieurs paires de fils électriques agencés en spirale </w:t>
      </w:r>
      <w:r w:rsidR="00476687">
        <w:rPr>
          <w:rFonts w:ascii="Times New Roman" w:hAnsi="Times New Roman" w:cs="Times New Roman"/>
          <w:sz w:val="24"/>
          <w:szCs w:val="24"/>
        </w:rPr>
        <w:t>comme le clarifie la figure I. 6</w:t>
      </w:r>
      <w:r w:rsidRPr="004D75DE">
        <w:rPr>
          <w:rFonts w:ascii="Times New Roman" w:hAnsi="Times New Roman" w:cs="Times New Roman"/>
          <w:sz w:val="24"/>
          <w:szCs w:val="24"/>
        </w:rPr>
        <w:t xml:space="preserve">. </w:t>
      </w:r>
      <w:r w:rsidR="00FB314B" w:rsidRPr="004D75DE">
        <w:rPr>
          <w:rFonts w:ascii="Times New Roman" w:hAnsi="Times New Roman" w:cs="Times New Roman"/>
          <w:sz w:val="24"/>
          <w:szCs w:val="24"/>
        </w:rPr>
        <w:t xml:space="preserve">Il existe deux types : paire torsadée non blindée (UTP) et blindée (STP).  </w:t>
      </w:r>
    </w:p>
    <w:p w:rsidR="00EF2836" w:rsidRDefault="00EA3F19" w:rsidP="00EF2836">
      <w:pPr>
        <w:keepNext/>
        <w:jc w:val="center"/>
      </w:pPr>
      <w:r w:rsidRPr="004D75DE">
        <w:rPr>
          <w:rFonts w:ascii="Times New Roman" w:hAnsi="Times New Roman" w:cs="Times New Roman"/>
          <w:noProof/>
          <w:sz w:val="24"/>
          <w:szCs w:val="24"/>
          <w:lang w:val="en-US"/>
        </w:rPr>
        <w:lastRenderedPageBreak/>
        <w:drawing>
          <wp:inline distT="0" distB="0" distL="0" distR="0">
            <wp:extent cx="4344229" cy="1676400"/>
            <wp:effectExtent l="0" t="0" r="0" b="0"/>
            <wp:docPr id="5" name="Image 5" descr="C:\Users\Dupra3\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pra3\Pictures\images.jpg"/>
                    <pic:cNvPicPr>
                      <a:picLocks noChangeAspect="1" noChangeArrowheads="1"/>
                    </pic:cNvPicPr>
                  </pic:nvPicPr>
                  <pic:blipFill>
                    <a:blip r:embed="rId17">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0175" cy="1678695"/>
                    </a:xfrm>
                    <a:prstGeom prst="rect">
                      <a:avLst/>
                    </a:prstGeom>
                    <a:noFill/>
                    <a:ln>
                      <a:noFill/>
                    </a:ln>
                  </pic:spPr>
                </pic:pic>
              </a:graphicData>
            </a:graphic>
          </wp:inline>
        </w:drawing>
      </w:r>
    </w:p>
    <w:p w:rsidR="00425455" w:rsidRPr="00EF2836" w:rsidRDefault="00EF2836" w:rsidP="00EF2836">
      <w:pPr>
        <w:pStyle w:val="Lgende"/>
        <w:spacing w:after="240" w:line="360" w:lineRule="auto"/>
        <w:jc w:val="center"/>
        <w:rPr>
          <w:rFonts w:ascii="Times New Roman" w:hAnsi="Times New Roman" w:cs="Times New Roman"/>
          <w:color w:val="auto"/>
          <w:sz w:val="24"/>
          <w:szCs w:val="24"/>
        </w:rPr>
      </w:pPr>
      <w:bookmarkStart w:id="79" w:name="_Toc509698094"/>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6</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xml:space="preserve">: les paires torsadées </w:t>
      </w:r>
      <w:sdt>
        <w:sdtPr>
          <w:rPr>
            <w:rFonts w:ascii="Times New Roman" w:hAnsi="Times New Roman" w:cs="Times New Roman"/>
            <w:i w:val="0"/>
            <w:color w:val="auto"/>
            <w:sz w:val="24"/>
            <w:szCs w:val="24"/>
          </w:rPr>
          <w:id w:val="1367116"/>
          <w:citation/>
        </w:sdtPr>
        <w:sdtContent>
          <w:r w:rsidR="00B849C4" w:rsidRPr="00EF2836">
            <w:rPr>
              <w:rFonts w:ascii="Times New Roman" w:hAnsi="Times New Roman" w:cs="Times New Roman"/>
              <w:i w:val="0"/>
              <w:color w:val="auto"/>
              <w:sz w:val="24"/>
              <w:szCs w:val="24"/>
            </w:rPr>
            <w:fldChar w:fldCharType="begin"/>
          </w:r>
          <w:r w:rsidRPr="00EF2836">
            <w:rPr>
              <w:rFonts w:ascii="Times New Roman" w:hAnsi="Times New Roman" w:cs="Times New Roman"/>
              <w:i w:val="0"/>
              <w:color w:val="auto"/>
              <w:sz w:val="24"/>
              <w:szCs w:val="24"/>
            </w:rPr>
            <w:instrText xml:space="preserve">CITATION Cla2e \l 1036 </w:instrText>
          </w:r>
          <w:r w:rsidR="00B849C4" w:rsidRPr="00EF2836">
            <w:rPr>
              <w:rFonts w:ascii="Times New Roman" w:hAnsi="Times New Roman" w:cs="Times New Roman"/>
              <w:i w:val="0"/>
              <w:color w:val="auto"/>
              <w:sz w:val="24"/>
              <w:szCs w:val="24"/>
            </w:rPr>
            <w:fldChar w:fldCharType="separate"/>
          </w:r>
          <w:r w:rsidR="00957777" w:rsidRPr="00957777">
            <w:rPr>
              <w:rFonts w:ascii="Times New Roman" w:hAnsi="Times New Roman" w:cs="Times New Roman"/>
              <w:noProof/>
              <w:color w:val="auto"/>
              <w:sz w:val="24"/>
              <w:szCs w:val="24"/>
            </w:rPr>
            <w:t>(18)</w:t>
          </w:r>
          <w:r w:rsidR="00B849C4" w:rsidRPr="00EF2836">
            <w:rPr>
              <w:rFonts w:ascii="Times New Roman" w:hAnsi="Times New Roman" w:cs="Times New Roman"/>
              <w:i w:val="0"/>
              <w:color w:val="auto"/>
              <w:sz w:val="24"/>
              <w:szCs w:val="24"/>
            </w:rPr>
            <w:fldChar w:fldCharType="end"/>
          </w:r>
        </w:sdtContent>
      </w:sdt>
      <w:bookmarkEnd w:id="79"/>
    </w:p>
    <w:p w:rsidR="00EA3F19" w:rsidRPr="004D75DE" w:rsidRDefault="00EA3F19" w:rsidP="00EF2836">
      <w:pPr>
        <w:pStyle w:val="Paragraphedeliste"/>
        <w:numPr>
          <w:ilvl w:val="0"/>
          <w:numId w:val="11"/>
        </w:num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Le câble coaxial</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Un câble coaxial est constitué de deux conducteurs cylindriques de même axe, l’âme et la tresse, séparés par un isolant</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2059968243"/>
          <w:citation/>
        </w:sdtPr>
        <w:sdtContent>
          <w:r w:rsidR="00B849C4" w:rsidRPr="004D75DE">
            <w:rPr>
              <w:rFonts w:ascii="Times New Roman" w:hAnsi="Times New Roman" w:cs="Times New Roman"/>
              <w:sz w:val="24"/>
              <w:szCs w:val="24"/>
            </w:rPr>
            <w:fldChar w:fldCharType="begin"/>
          </w:r>
          <w:r w:rsidR="00CC7009" w:rsidRPr="004D75DE">
            <w:rPr>
              <w:rFonts w:ascii="Times New Roman" w:hAnsi="Times New Roman" w:cs="Times New Roman"/>
              <w:sz w:val="24"/>
              <w:szCs w:val="24"/>
            </w:rPr>
            <w:instrText xml:space="preserve">CITATION Guy06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Pour supprimer les bruits externes, on peut le blinder ou le séparer par un isolant. La figure </w:t>
      </w:r>
      <w:r w:rsidR="00476687">
        <w:rPr>
          <w:rFonts w:ascii="Times New Roman" w:hAnsi="Times New Roman" w:cs="Times New Roman"/>
          <w:sz w:val="24"/>
          <w:szCs w:val="24"/>
        </w:rPr>
        <w:t>I. 7</w:t>
      </w:r>
      <w:r w:rsidR="004D4891">
        <w:rPr>
          <w:rFonts w:ascii="Times New Roman" w:hAnsi="Times New Roman" w:cs="Times New Roman"/>
          <w:sz w:val="24"/>
          <w:szCs w:val="24"/>
        </w:rPr>
        <w:t xml:space="preserve"> </w:t>
      </w:r>
      <w:r w:rsidRPr="004D75DE">
        <w:rPr>
          <w:rFonts w:ascii="Times New Roman" w:hAnsi="Times New Roman" w:cs="Times New Roman"/>
          <w:sz w:val="24"/>
          <w:szCs w:val="24"/>
        </w:rPr>
        <w:t>ci-dessous nous présente les parties d’un câble coaxial</w:t>
      </w:r>
    </w:p>
    <w:p w:rsidR="00EF2836" w:rsidRDefault="00EA3F19" w:rsidP="00EF2836">
      <w:pPr>
        <w:keepNext/>
        <w:jc w:val="center"/>
      </w:pPr>
      <w:r w:rsidRPr="004D75DE">
        <w:rPr>
          <w:rFonts w:ascii="Times New Roman" w:hAnsi="Times New Roman" w:cs="Times New Roman"/>
          <w:noProof/>
          <w:sz w:val="24"/>
          <w:szCs w:val="24"/>
          <w:lang w:val="en-US"/>
        </w:rPr>
        <w:drawing>
          <wp:inline distT="0" distB="0" distL="0" distR="0">
            <wp:extent cx="3294853" cy="1847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3339" cy="1891867"/>
                    </a:xfrm>
                    <a:prstGeom prst="rect">
                      <a:avLst/>
                    </a:prstGeom>
                    <a:noFill/>
                    <a:ln>
                      <a:noFill/>
                    </a:ln>
                  </pic:spPr>
                </pic:pic>
              </a:graphicData>
            </a:graphic>
          </wp:inline>
        </w:drawing>
      </w:r>
    </w:p>
    <w:p w:rsidR="00476687" w:rsidRPr="00EF2836" w:rsidRDefault="00EF2836" w:rsidP="00EF2836">
      <w:pPr>
        <w:pStyle w:val="Lgende"/>
        <w:spacing w:after="240" w:line="360" w:lineRule="auto"/>
        <w:jc w:val="center"/>
        <w:rPr>
          <w:rFonts w:ascii="Times New Roman" w:hAnsi="Times New Roman" w:cs="Times New Roman"/>
          <w:color w:val="auto"/>
          <w:sz w:val="24"/>
          <w:szCs w:val="24"/>
        </w:rPr>
      </w:pPr>
      <w:bookmarkStart w:id="80" w:name="_Toc509698095"/>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7</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xml:space="preserve">: Câble coaxial </w:t>
      </w:r>
      <w:sdt>
        <w:sdtPr>
          <w:rPr>
            <w:rFonts w:ascii="Times New Roman" w:hAnsi="Times New Roman" w:cs="Times New Roman"/>
            <w:i w:val="0"/>
            <w:color w:val="auto"/>
            <w:sz w:val="24"/>
            <w:szCs w:val="24"/>
          </w:rPr>
          <w:id w:val="1367119"/>
          <w:citation/>
        </w:sdtPr>
        <w:sdtContent>
          <w:r w:rsidR="00B849C4" w:rsidRPr="00EF2836">
            <w:rPr>
              <w:rFonts w:ascii="Times New Roman" w:hAnsi="Times New Roman" w:cs="Times New Roman"/>
              <w:i w:val="0"/>
              <w:color w:val="auto"/>
              <w:sz w:val="24"/>
              <w:szCs w:val="24"/>
            </w:rPr>
            <w:fldChar w:fldCharType="begin"/>
          </w:r>
          <w:r w:rsidRPr="00EF2836">
            <w:rPr>
              <w:rFonts w:ascii="Times New Roman" w:hAnsi="Times New Roman" w:cs="Times New Roman"/>
              <w:i w:val="0"/>
              <w:color w:val="auto"/>
              <w:sz w:val="24"/>
              <w:szCs w:val="24"/>
            </w:rPr>
            <w:instrText xml:space="preserve">CITATION Guy06 \l 1036 </w:instrText>
          </w:r>
          <w:r w:rsidR="00B849C4" w:rsidRPr="00EF2836">
            <w:rPr>
              <w:rFonts w:ascii="Times New Roman" w:hAnsi="Times New Roman" w:cs="Times New Roman"/>
              <w:i w:val="0"/>
              <w:color w:val="auto"/>
              <w:sz w:val="24"/>
              <w:szCs w:val="24"/>
            </w:rPr>
            <w:fldChar w:fldCharType="separate"/>
          </w:r>
          <w:r w:rsidR="00957777" w:rsidRPr="00957777">
            <w:rPr>
              <w:rFonts w:ascii="Times New Roman" w:hAnsi="Times New Roman" w:cs="Times New Roman"/>
              <w:noProof/>
              <w:color w:val="auto"/>
              <w:sz w:val="24"/>
              <w:szCs w:val="24"/>
            </w:rPr>
            <w:t>(17)</w:t>
          </w:r>
          <w:r w:rsidR="00B849C4" w:rsidRPr="00EF2836">
            <w:rPr>
              <w:rFonts w:ascii="Times New Roman" w:hAnsi="Times New Roman" w:cs="Times New Roman"/>
              <w:i w:val="0"/>
              <w:color w:val="auto"/>
              <w:sz w:val="24"/>
              <w:szCs w:val="24"/>
            </w:rPr>
            <w:fldChar w:fldCharType="end"/>
          </w:r>
        </w:sdtContent>
      </w:sdt>
      <w:bookmarkEnd w:id="80"/>
    </w:p>
    <w:p w:rsidR="00EA3F19" w:rsidRPr="004D75DE" w:rsidRDefault="00EA3F19" w:rsidP="00EF2836">
      <w:pPr>
        <w:pStyle w:val="Paragraphedeliste"/>
        <w:numPr>
          <w:ilvl w:val="0"/>
          <w:numId w:val="11"/>
        </w:num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La fibre optique</w:t>
      </w:r>
    </w:p>
    <w:p w:rsidR="00EA3F19" w:rsidRPr="004D75DE" w:rsidRDefault="00E0519C"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La fibre optique </w:t>
      </w:r>
      <w:r w:rsidR="00EA3F19" w:rsidRPr="004D75DE">
        <w:rPr>
          <w:rFonts w:ascii="Times New Roman" w:hAnsi="Times New Roman" w:cs="Times New Roman"/>
          <w:sz w:val="24"/>
          <w:szCs w:val="24"/>
        </w:rPr>
        <w:t>est un support de transmission qui utilise les faisceaux lumineux pour transmettre l’</w:t>
      </w:r>
      <w:r w:rsidR="00486FB2" w:rsidRPr="004D75DE">
        <w:rPr>
          <w:rFonts w:ascii="Times New Roman" w:hAnsi="Times New Roman" w:cs="Times New Roman"/>
          <w:sz w:val="24"/>
          <w:szCs w:val="24"/>
        </w:rPr>
        <w:t>information à travers le réseau</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1380624961"/>
          <w:citation/>
        </w:sdtPr>
        <w:sdtContent>
          <w:r w:rsidR="00B849C4" w:rsidRPr="004D75DE">
            <w:rPr>
              <w:rFonts w:ascii="Times New Roman" w:hAnsi="Times New Roman" w:cs="Times New Roman"/>
              <w:sz w:val="24"/>
              <w:szCs w:val="24"/>
            </w:rPr>
            <w:fldChar w:fldCharType="begin"/>
          </w:r>
          <w:r w:rsidR="00EA3F19" w:rsidRPr="004D75DE">
            <w:rPr>
              <w:rFonts w:ascii="Times New Roman" w:hAnsi="Times New Roman" w:cs="Times New Roman"/>
              <w:sz w:val="24"/>
              <w:szCs w:val="24"/>
            </w:rPr>
            <w:instrText xml:space="preserve">CITATION Cla2e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(18)</w:t>
          </w:r>
          <w:r w:rsidR="00B849C4" w:rsidRPr="004D75DE">
            <w:rPr>
              <w:rFonts w:ascii="Times New Roman" w:hAnsi="Times New Roman" w:cs="Times New Roman"/>
              <w:sz w:val="24"/>
              <w:szCs w:val="24"/>
            </w:rPr>
            <w:fldChar w:fldCharType="end"/>
          </w:r>
        </w:sdtContent>
      </w:sdt>
      <w:r w:rsidR="00EA3F19" w:rsidRPr="004D75DE">
        <w:rPr>
          <w:rFonts w:ascii="Times New Roman" w:hAnsi="Times New Roman" w:cs="Times New Roman"/>
          <w:sz w:val="24"/>
          <w:szCs w:val="24"/>
        </w:rPr>
        <w:t>. La figure</w:t>
      </w:r>
      <w:r w:rsidR="00476687">
        <w:rPr>
          <w:rFonts w:ascii="Times New Roman" w:hAnsi="Times New Roman" w:cs="Times New Roman"/>
          <w:sz w:val="24"/>
          <w:szCs w:val="24"/>
        </w:rPr>
        <w:t xml:space="preserve"> I. 8</w:t>
      </w:r>
      <w:r w:rsidR="00EA3F19" w:rsidRPr="004D75DE">
        <w:rPr>
          <w:rFonts w:ascii="Times New Roman" w:hAnsi="Times New Roman" w:cs="Times New Roman"/>
          <w:sz w:val="24"/>
          <w:szCs w:val="24"/>
        </w:rPr>
        <w:t xml:space="preserve"> ci-dessous nous illustre la transmission optique. </w:t>
      </w:r>
    </w:p>
    <w:p w:rsidR="00EF2836" w:rsidRDefault="00EA3F19" w:rsidP="00EF2836">
      <w:pPr>
        <w:keepNext/>
        <w:spacing w:line="360" w:lineRule="auto"/>
        <w:jc w:val="center"/>
      </w:pPr>
      <w:r w:rsidRPr="004D75DE">
        <w:rPr>
          <w:rFonts w:ascii="Times New Roman" w:hAnsi="Times New Roman" w:cs="Times New Roman"/>
          <w:noProof/>
          <w:sz w:val="24"/>
          <w:szCs w:val="24"/>
          <w:lang w:val="en-US"/>
        </w:rPr>
        <w:drawing>
          <wp:inline distT="0" distB="0" distL="0" distR="0">
            <wp:extent cx="4697067" cy="1009650"/>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2883" cy="1010900"/>
                    </a:xfrm>
                    <a:prstGeom prst="rect">
                      <a:avLst/>
                    </a:prstGeom>
                    <a:noFill/>
                    <a:ln>
                      <a:noFill/>
                    </a:ln>
                  </pic:spPr>
                </pic:pic>
              </a:graphicData>
            </a:graphic>
          </wp:inline>
        </w:drawing>
      </w:r>
    </w:p>
    <w:p w:rsidR="00476687" w:rsidRPr="00EF2836" w:rsidRDefault="00EF2836" w:rsidP="00EF2836">
      <w:pPr>
        <w:pStyle w:val="Lgende"/>
        <w:jc w:val="center"/>
        <w:rPr>
          <w:rFonts w:ascii="Times New Roman" w:hAnsi="Times New Roman" w:cs="Times New Roman"/>
          <w:color w:val="auto"/>
          <w:sz w:val="24"/>
          <w:szCs w:val="24"/>
        </w:rPr>
      </w:pPr>
      <w:bookmarkStart w:id="81" w:name="_Toc509698096"/>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8</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Transmission optique</w:t>
      </w:r>
      <w:bookmarkEnd w:id="81"/>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En titre indicatif, un système de câblage en fibre optique coûte en moyenne 60 % plus cher que l’équivalent en câble de cuivre SFTP catégorie 5</w:t>
      </w:r>
      <w:r w:rsidRPr="004D75DE">
        <w:rPr>
          <w:rFonts w:ascii="Times New Roman" w:hAnsi="Times New Roman" w:cs="Times New Roman"/>
          <w:sz w:val="24"/>
          <w:szCs w:val="24"/>
          <w:vertAlign w:val="superscript"/>
        </w:rPr>
        <w:t>E</w:t>
      </w:r>
      <w:r w:rsidR="004D4891">
        <w:rPr>
          <w:rFonts w:ascii="Times New Roman" w:hAnsi="Times New Roman" w:cs="Times New Roman"/>
          <w:sz w:val="24"/>
          <w:szCs w:val="24"/>
          <w:vertAlign w:val="superscript"/>
        </w:rPr>
        <w:t xml:space="preserve"> </w:t>
      </w:r>
      <w:sdt>
        <w:sdtPr>
          <w:rPr>
            <w:rFonts w:ascii="Times New Roman" w:hAnsi="Times New Roman" w:cs="Times New Roman"/>
            <w:sz w:val="24"/>
            <w:szCs w:val="24"/>
          </w:rPr>
          <w:id w:val="2063050565"/>
          <w:citation/>
        </w:sdtPr>
        <w:sdtContent>
          <w:r w:rsidR="00B849C4" w:rsidRPr="004D75DE">
            <w:rPr>
              <w:rFonts w:ascii="Times New Roman" w:hAnsi="Times New Roman" w:cs="Times New Roman"/>
              <w:sz w:val="24"/>
              <w:szCs w:val="24"/>
            </w:rPr>
            <w:fldChar w:fldCharType="begin"/>
          </w:r>
          <w:r w:rsidR="00CC7009" w:rsidRPr="004D75DE">
            <w:rPr>
              <w:rFonts w:ascii="Times New Roman" w:hAnsi="Times New Roman" w:cs="Times New Roman"/>
              <w:sz w:val="24"/>
              <w:szCs w:val="24"/>
            </w:rPr>
            <w:instrText xml:space="preserve">CITATION Guy06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Nous présentons d’autres détails de la fibre optique dans la section des technologies d’interconnexion.  </w:t>
      </w:r>
    </w:p>
    <w:p w:rsidR="00EA3F19" w:rsidRPr="004D75DE" w:rsidRDefault="00EA3F19" w:rsidP="0057690F">
      <w:pPr>
        <w:pStyle w:val="Paragraphedeliste"/>
        <w:numPr>
          <w:ilvl w:val="0"/>
          <w:numId w:val="10"/>
        </w:numPr>
        <w:jc w:val="both"/>
        <w:rPr>
          <w:rFonts w:ascii="Times New Roman" w:hAnsi="Times New Roman" w:cs="Times New Roman"/>
          <w:b/>
          <w:sz w:val="24"/>
          <w:szCs w:val="24"/>
        </w:rPr>
      </w:pPr>
      <w:r w:rsidRPr="004D75DE">
        <w:rPr>
          <w:rFonts w:ascii="Times New Roman" w:hAnsi="Times New Roman" w:cs="Times New Roman"/>
          <w:b/>
          <w:sz w:val="24"/>
          <w:szCs w:val="24"/>
        </w:rPr>
        <w:t xml:space="preserve">les supports libres </w:t>
      </w:r>
    </w:p>
    <w:p w:rsidR="00EA3F19" w:rsidRPr="004D75DE" w:rsidRDefault="00EA3F19" w:rsidP="00EA3F19">
      <w:pPr>
        <w:ind w:firstLine="708"/>
        <w:jc w:val="both"/>
        <w:rPr>
          <w:rFonts w:ascii="Times New Roman" w:hAnsi="Times New Roman" w:cs="Times New Roman"/>
          <w:sz w:val="24"/>
          <w:szCs w:val="24"/>
        </w:rPr>
      </w:pPr>
      <w:r w:rsidRPr="004D75DE">
        <w:rPr>
          <w:rFonts w:ascii="Times New Roman" w:hAnsi="Times New Roman" w:cs="Times New Roman"/>
          <w:sz w:val="24"/>
          <w:szCs w:val="24"/>
        </w:rPr>
        <w:t>Les supports libres sont les Faisceaux hertziens et les liaisons satellites.</w:t>
      </w:r>
    </w:p>
    <w:p w:rsidR="00EA3F19" w:rsidRPr="001B17C5" w:rsidRDefault="00EA3F19" w:rsidP="001B17C5">
      <w:pPr>
        <w:pStyle w:val="Paragraphedeliste"/>
        <w:numPr>
          <w:ilvl w:val="0"/>
          <w:numId w:val="85"/>
        </w:numPr>
        <w:jc w:val="both"/>
        <w:rPr>
          <w:rFonts w:ascii="Times New Roman" w:hAnsi="Times New Roman" w:cs="Times New Roman"/>
          <w:sz w:val="24"/>
          <w:szCs w:val="24"/>
        </w:rPr>
      </w:pPr>
      <w:r w:rsidRPr="001B17C5">
        <w:rPr>
          <w:rFonts w:ascii="Times New Roman" w:hAnsi="Times New Roman" w:cs="Times New Roman"/>
          <w:sz w:val="24"/>
          <w:szCs w:val="24"/>
        </w:rPr>
        <w:t>Les liaisons hertziennes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faisceaux hertziens utilisent de fréquences très élevées et de faisceaux directifs produits par des antennes rayonnant principalement dans une direction donnée. La transmission se fait entre des stations placées en hauteur (au sommet d’une colline) pour éviter des interférences ou des blocages dus aux obstacles (par exemple constructions environnantes,  l’environnement).</w:t>
      </w:r>
    </w:p>
    <w:p w:rsidR="00EA3F19" w:rsidRPr="004D75DE" w:rsidRDefault="00EA3F19" w:rsidP="001B17C5">
      <w:pPr>
        <w:pStyle w:val="Paragraphedeliste"/>
        <w:numPr>
          <w:ilvl w:val="0"/>
          <w:numId w:val="85"/>
        </w:numPr>
        <w:jc w:val="both"/>
        <w:rPr>
          <w:rFonts w:ascii="Times New Roman" w:hAnsi="Times New Roman" w:cs="Times New Roman"/>
          <w:sz w:val="24"/>
          <w:szCs w:val="24"/>
        </w:rPr>
      </w:pPr>
      <w:r w:rsidRPr="004D75DE">
        <w:rPr>
          <w:rFonts w:ascii="Times New Roman" w:hAnsi="Times New Roman" w:cs="Times New Roman"/>
          <w:sz w:val="24"/>
          <w:szCs w:val="24"/>
        </w:rPr>
        <w:t>Les liaisons satellites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Pour expliquer de façon claire la notion de satellite, nous pouvons ill</w:t>
      </w:r>
      <w:r w:rsidR="00CC7009" w:rsidRPr="004D75DE">
        <w:rPr>
          <w:rFonts w:ascii="Times New Roman" w:hAnsi="Times New Roman" w:cs="Times New Roman"/>
          <w:sz w:val="24"/>
          <w:szCs w:val="24"/>
        </w:rPr>
        <w:t>ustrer, par la figure I. 10</w:t>
      </w:r>
      <w:r w:rsidRPr="004D75DE">
        <w:rPr>
          <w:rFonts w:ascii="Times New Roman" w:hAnsi="Times New Roman" w:cs="Times New Roman"/>
          <w:sz w:val="24"/>
          <w:szCs w:val="24"/>
        </w:rPr>
        <w:t>, les ondes électromagnétiques envoyées par le satellite qui sont concentrées par le réflecteur parabolique sur la tête de réception</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1905408222"/>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htt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(19)</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0519C" w:rsidRPr="004D75DE" w:rsidRDefault="00E0519C" w:rsidP="00E0519C">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liaisons satellites sont décortiquées un peu en détail dans la section qui parle des technologies d’interconnexion.</w:t>
      </w:r>
    </w:p>
    <w:p w:rsidR="00EF2836" w:rsidRDefault="00EA3F19" w:rsidP="00EF2836">
      <w:pPr>
        <w:keepNext/>
        <w:spacing w:line="360" w:lineRule="auto"/>
        <w:ind w:firstLine="708"/>
        <w:jc w:val="center"/>
      </w:pPr>
      <w:r w:rsidRPr="004D75DE">
        <w:rPr>
          <w:rFonts w:ascii="Times New Roman" w:hAnsi="Times New Roman" w:cs="Times New Roman"/>
          <w:noProof/>
          <w:sz w:val="24"/>
          <w:szCs w:val="24"/>
          <w:lang w:val="en-US"/>
        </w:rPr>
        <w:drawing>
          <wp:inline distT="0" distB="0" distL="0" distR="0">
            <wp:extent cx="4257675" cy="220027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7675" cy="2200275"/>
                    </a:xfrm>
                    <a:prstGeom prst="rect">
                      <a:avLst/>
                    </a:prstGeom>
                    <a:noFill/>
                    <a:ln>
                      <a:noFill/>
                    </a:ln>
                  </pic:spPr>
                </pic:pic>
              </a:graphicData>
            </a:graphic>
          </wp:inline>
        </w:drawing>
      </w:r>
    </w:p>
    <w:p w:rsidR="00476687" w:rsidRPr="00EF2836" w:rsidRDefault="00EF2836" w:rsidP="00EF2836">
      <w:pPr>
        <w:pStyle w:val="Lgende"/>
        <w:jc w:val="center"/>
        <w:rPr>
          <w:rFonts w:ascii="Times New Roman" w:hAnsi="Times New Roman" w:cs="Times New Roman"/>
          <w:color w:val="auto"/>
          <w:sz w:val="24"/>
          <w:szCs w:val="24"/>
        </w:rPr>
      </w:pPr>
      <w:bookmarkStart w:id="82" w:name="_Toc509698097"/>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9</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Transmission par satellite</w:t>
      </w:r>
      <w:bookmarkEnd w:id="82"/>
    </w:p>
    <w:p w:rsidR="00EA3F19" w:rsidRPr="0038421B" w:rsidRDefault="00EA3F19" w:rsidP="00476687">
      <w:pPr>
        <w:pStyle w:val="Titre3"/>
        <w:spacing w:after="240" w:line="360" w:lineRule="auto"/>
        <w:rPr>
          <w:rFonts w:ascii="Times New Roman" w:hAnsi="Times New Roman" w:cs="Times New Roman"/>
          <w:b/>
          <w:color w:val="auto"/>
          <w:sz w:val="26"/>
          <w:szCs w:val="26"/>
        </w:rPr>
      </w:pPr>
      <w:bookmarkStart w:id="83" w:name="_Toc506718565"/>
      <w:bookmarkStart w:id="84" w:name="_Toc509696629"/>
      <w:r w:rsidRPr="0038421B">
        <w:rPr>
          <w:rFonts w:ascii="Times New Roman" w:hAnsi="Times New Roman" w:cs="Times New Roman"/>
          <w:b/>
          <w:color w:val="auto"/>
          <w:sz w:val="26"/>
          <w:szCs w:val="26"/>
        </w:rPr>
        <w:lastRenderedPageBreak/>
        <w:t>I.2.7. Ethernet et ses évolutions sans fil</w:t>
      </w:r>
      <w:bookmarkEnd w:id="83"/>
      <w:bookmarkEnd w:id="84"/>
    </w:p>
    <w:p w:rsidR="00EF2836" w:rsidRDefault="00EA3F19" w:rsidP="00EF2836">
      <w:pPr>
        <w:keepNext/>
        <w:spacing w:line="360" w:lineRule="auto"/>
        <w:ind w:firstLine="708"/>
        <w:jc w:val="both"/>
      </w:pPr>
      <w:r w:rsidRPr="004D75DE">
        <w:rPr>
          <w:rFonts w:ascii="Times New Roman" w:hAnsi="Times New Roman" w:cs="Times New Roman"/>
          <w:noProof/>
          <w:color w:val="000000"/>
          <w:sz w:val="24"/>
          <w:szCs w:val="24"/>
          <w:lang w:val="en-US"/>
        </w:rPr>
        <w:drawing>
          <wp:inline distT="0" distB="0" distL="0" distR="0">
            <wp:extent cx="4965065" cy="2819400"/>
            <wp:effectExtent l="0" t="0" r="0" b="0"/>
            <wp:docPr id="1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4971837" cy="2823245"/>
                    </a:xfrm>
                    <a:prstGeom prst="rect">
                      <a:avLst/>
                    </a:prstGeom>
                    <a:noFill/>
                    <a:ln w="28575">
                      <a:noFill/>
                      <a:miter lim="800000"/>
                      <a:headEnd/>
                      <a:tailEnd/>
                    </a:ln>
                  </pic:spPr>
                </pic:pic>
              </a:graphicData>
            </a:graphic>
          </wp:inline>
        </w:drawing>
      </w:r>
    </w:p>
    <w:p w:rsidR="00476687" w:rsidRPr="00EF2836" w:rsidRDefault="00EF2836" w:rsidP="00EF2836">
      <w:pPr>
        <w:pStyle w:val="Lgende"/>
        <w:spacing w:after="240" w:line="360" w:lineRule="auto"/>
        <w:jc w:val="center"/>
        <w:rPr>
          <w:rFonts w:ascii="Times New Roman" w:hAnsi="Times New Roman" w:cs="Times New Roman"/>
          <w:color w:val="auto"/>
          <w:sz w:val="24"/>
          <w:szCs w:val="24"/>
        </w:rPr>
      </w:pPr>
      <w:bookmarkStart w:id="85" w:name="_Toc509698098"/>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10</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Evolution du réseau sans fil</w:t>
      </w:r>
      <w:bookmarkEnd w:id="85"/>
    </w:p>
    <w:p w:rsidR="00EA3F19" w:rsidRPr="004D75DE" w:rsidRDefault="00476687" w:rsidP="00EF2836">
      <w:pPr>
        <w:spacing w:after="240" w:line="360" w:lineRule="auto"/>
        <w:ind w:firstLine="360"/>
        <w:rPr>
          <w:rFonts w:ascii="Times New Roman" w:hAnsi="Times New Roman" w:cs="Times New Roman"/>
          <w:sz w:val="24"/>
          <w:szCs w:val="24"/>
        </w:rPr>
      </w:pPr>
      <w:r>
        <w:rPr>
          <w:rFonts w:ascii="Times New Roman" w:hAnsi="Times New Roman" w:cs="Times New Roman"/>
          <w:sz w:val="24"/>
          <w:szCs w:val="24"/>
        </w:rPr>
        <w:t>La figure I. 10</w:t>
      </w:r>
      <w:r w:rsidR="00EA3F19" w:rsidRPr="004D75DE">
        <w:rPr>
          <w:rFonts w:ascii="Times New Roman" w:hAnsi="Times New Roman" w:cs="Times New Roman"/>
          <w:sz w:val="24"/>
          <w:szCs w:val="24"/>
        </w:rPr>
        <w:t xml:space="preserve"> ci-dessus nous montre l’évolution des réseaux sans fil.</w:t>
      </w:r>
    </w:p>
    <w:p w:rsidR="00EA3F19" w:rsidRPr="0038421B" w:rsidRDefault="00EA3F19" w:rsidP="0038421B">
      <w:pPr>
        <w:pStyle w:val="Titre3"/>
        <w:spacing w:after="240"/>
        <w:rPr>
          <w:rFonts w:ascii="Times New Roman" w:hAnsi="Times New Roman" w:cs="Times New Roman"/>
          <w:b/>
          <w:color w:val="auto"/>
          <w:sz w:val="26"/>
          <w:szCs w:val="26"/>
        </w:rPr>
      </w:pPr>
      <w:bookmarkStart w:id="86" w:name="_Toc506718566"/>
      <w:bookmarkStart w:id="87" w:name="_Toc509696630"/>
      <w:r w:rsidRPr="0038421B">
        <w:rPr>
          <w:rFonts w:ascii="Times New Roman" w:hAnsi="Times New Roman" w:cs="Times New Roman"/>
          <w:b/>
          <w:color w:val="auto"/>
          <w:sz w:val="26"/>
          <w:szCs w:val="26"/>
        </w:rPr>
        <w:t>I.2.8. Les éléments d’interconnexion (relais)</w:t>
      </w:r>
      <w:bookmarkEnd w:id="86"/>
      <w:bookmarkEnd w:id="87"/>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Dans cette section, nous présentons de manière brève les principaux composants du réseau : </w:t>
      </w:r>
    </w:p>
    <w:p w:rsidR="00EA3F19" w:rsidRPr="004D75DE" w:rsidRDefault="00EA3F19" w:rsidP="0057690F">
      <w:pPr>
        <w:pStyle w:val="Paragraphedeliste"/>
        <w:numPr>
          <w:ilvl w:val="0"/>
          <w:numId w:val="14"/>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Les concentrateurs ou les hubs : appartient à la couche 1 du modèle OSI et correspondent  à une liaison réseau parfaitement transparente. Permet d’ériger un réseau de manière économique. Le concentrateur constituant un bus Ethernet commun c’est-à-dire que les données présentes à l’un de ses ports sont transmises sur tous les autres ports.</w:t>
      </w:r>
    </w:p>
    <w:p w:rsidR="00EA3F19" w:rsidRPr="004D75DE" w:rsidRDefault="00EA3F19" w:rsidP="0057690F">
      <w:pPr>
        <w:pStyle w:val="Paragraphedeliste"/>
        <w:numPr>
          <w:ilvl w:val="0"/>
          <w:numId w:val="14"/>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Les ponts fonc</w:t>
      </w:r>
      <w:r w:rsidR="00F3213F">
        <w:rPr>
          <w:rFonts w:ascii="Times New Roman" w:hAnsi="Times New Roman" w:cs="Times New Roman"/>
          <w:sz w:val="24"/>
          <w:szCs w:val="24"/>
        </w:rPr>
        <w:t>tionnent au niveau de la couche liaison du modèle</w:t>
      </w:r>
      <w:r w:rsidRPr="004D75DE">
        <w:rPr>
          <w:rFonts w:ascii="Times New Roman" w:hAnsi="Times New Roman" w:cs="Times New Roman"/>
          <w:sz w:val="24"/>
          <w:szCs w:val="24"/>
        </w:rPr>
        <w:t xml:space="preserve"> OSI. Le pont permet de subdiviser un réseau en plusieurs segments pour minimiser le nombre de collusions, ce qui fait un plus par rapport aux concentrateurs.</w:t>
      </w:r>
    </w:p>
    <w:p w:rsidR="00EA3F19" w:rsidRPr="004D75DE" w:rsidRDefault="00EA3F19" w:rsidP="0057690F">
      <w:pPr>
        <w:pStyle w:val="Paragraphedeliste"/>
        <w:numPr>
          <w:ilvl w:val="0"/>
          <w:numId w:val="14"/>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Les commutateurs ou concentrateurs intelligents œuvrent au nivea</w:t>
      </w:r>
      <w:r w:rsidR="00BF697D">
        <w:rPr>
          <w:rFonts w:ascii="Times New Roman" w:hAnsi="Times New Roman" w:cs="Times New Roman"/>
          <w:sz w:val="24"/>
          <w:szCs w:val="24"/>
        </w:rPr>
        <w:t>u des</w:t>
      </w:r>
      <w:r w:rsidR="00F3213F">
        <w:rPr>
          <w:rFonts w:ascii="Times New Roman" w:hAnsi="Times New Roman" w:cs="Times New Roman"/>
          <w:sz w:val="24"/>
          <w:szCs w:val="24"/>
        </w:rPr>
        <w:t xml:space="preserve"> couches</w:t>
      </w:r>
      <w:r w:rsidR="00BF697D">
        <w:rPr>
          <w:rFonts w:ascii="Times New Roman" w:hAnsi="Times New Roman" w:cs="Times New Roman"/>
          <w:sz w:val="24"/>
          <w:szCs w:val="24"/>
        </w:rPr>
        <w:t xml:space="preserve"> liaison</w:t>
      </w:r>
      <w:r w:rsidR="00F3213F">
        <w:rPr>
          <w:rFonts w:ascii="Times New Roman" w:hAnsi="Times New Roman" w:cs="Times New Roman"/>
          <w:sz w:val="24"/>
          <w:szCs w:val="24"/>
        </w:rPr>
        <w:t xml:space="preserve">, réseau et transport </w:t>
      </w:r>
      <w:r w:rsidRPr="004D75DE">
        <w:rPr>
          <w:rFonts w:ascii="Times New Roman" w:hAnsi="Times New Roman" w:cs="Times New Roman"/>
          <w:sz w:val="24"/>
          <w:szCs w:val="24"/>
        </w:rPr>
        <w:t xml:space="preserve">du modèle OSI. Ils relient directement entre eux plusieurs machines comme les concentrateurs mais isolent deux ordinateurs pour éviter aux autres d’entendre cette communication. Comme avantage l’accélération des transferts au sein du réseau. </w:t>
      </w:r>
    </w:p>
    <w:p w:rsidR="00EA3F19" w:rsidRPr="004D75DE" w:rsidRDefault="00EA3F19" w:rsidP="0057690F">
      <w:pPr>
        <w:pStyle w:val="Paragraphedeliste"/>
        <w:numPr>
          <w:ilvl w:val="0"/>
          <w:numId w:val="14"/>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Les routeurs sont indépendants du matériels c’est-à-dire qu’ils travail dans n’importe quelle architecture. Ils relient plusieurs domaines au niveau de la couche réseau (même</w:t>
      </w:r>
      <w:r w:rsidR="00F3213F">
        <w:rPr>
          <w:rFonts w:ascii="Times New Roman" w:hAnsi="Times New Roman" w:cs="Times New Roman"/>
          <w:sz w:val="24"/>
          <w:szCs w:val="24"/>
        </w:rPr>
        <w:t xml:space="preserve"> des réseaux hétérogènes</w:t>
      </w:r>
      <w:r w:rsidRPr="004D75DE">
        <w:rPr>
          <w:rFonts w:ascii="Times New Roman" w:hAnsi="Times New Roman" w:cs="Times New Roman"/>
          <w:sz w:val="24"/>
          <w:szCs w:val="24"/>
        </w:rPr>
        <w:t>). On distingue les routeurs qui utilisent un seul protocole (IP) et les routeurs qui utilisent plusieurs protocoles (IP et IPX).</w:t>
      </w:r>
    </w:p>
    <w:p w:rsidR="00EA3F19" w:rsidRPr="0038421B" w:rsidRDefault="00EA3F19" w:rsidP="0038421B">
      <w:pPr>
        <w:pStyle w:val="Titre3"/>
        <w:spacing w:after="240"/>
        <w:rPr>
          <w:rFonts w:ascii="Times New Roman" w:hAnsi="Times New Roman" w:cs="Times New Roman"/>
          <w:b/>
          <w:color w:val="auto"/>
          <w:sz w:val="26"/>
          <w:szCs w:val="26"/>
        </w:rPr>
      </w:pPr>
      <w:bookmarkStart w:id="88" w:name="_Toc506718567"/>
      <w:bookmarkStart w:id="89" w:name="_Toc509696631"/>
      <w:r w:rsidRPr="0038421B">
        <w:rPr>
          <w:rFonts w:ascii="Times New Roman" w:hAnsi="Times New Roman" w:cs="Times New Roman"/>
          <w:b/>
          <w:color w:val="auto"/>
          <w:sz w:val="26"/>
          <w:szCs w:val="26"/>
        </w:rPr>
        <w:t>I.2.9. Les technologies d’interconnexion des réseaux locaux</w:t>
      </w:r>
      <w:bookmarkEnd w:id="88"/>
      <w:bookmarkEnd w:id="89"/>
    </w:p>
    <w:p w:rsidR="00EA3F19" w:rsidRPr="004D75DE" w:rsidRDefault="00EA3F19" w:rsidP="0057690F">
      <w:pPr>
        <w:pStyle w:val="Paragraphedeliste"/>
        <w:numPr>
          <w:ilvl w:val="0"/>
          <w:numId w:val="16"/>
        </w:numPr>
        <w:rPr>
          <w:rFonts w:ascii="Times New Roman" w:hAnsi="Times New Roman" w:cs="Times New Roman"/>
          <w:b/>
        </w:rPr>
      </w:pPr>
      <w:r w:rsidRPr="004D75DE">
        <w:rPr>
          <w:rFonts w:ascii="Times New Roman" w:hAnsi="Times New Roman" w:cs="Times New Roman"/>
          <w:b/>
          <w:sz w:val="24"/>
          <w:szCs w:val="24"/>
        </w:rPr>
        <w:t>La fibre optique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Comme expliquer ci-haut, la fibre optique est un support physique permettant la transmission de données à haut débit sous forme d'impulsions lumineuses modulées. Il existe deux catégories de fibre optique: la fibre optique monomode qui permet d'atteindre un débit de 100 Gb/s et la fibre optique </w:t>
      </w:r>
      <w:r w:rsidR="004D4891" w:rsidRPr="004D75DE">
        <w:rPr>
          <w:rFonts w:ascii="Times New Roman" w:hAnsi="Times New Roman" w:cs="Times New Roman"/>
          <w:sz w:val="24"/>
          <w:szCs w:val="24"/>
        </w:rPr>
        <w:t>multi mode</w:t>
      </w:r>
      <w:r w:rsidRPr="004D75DE">
        <w:rPr>
          <w:rFonts w:ascii="Times New Roman" w:hAnsi="Times New Roman" w:cs="Times New Roman"/>
          <w:sz w:val="24"/>
          <w:szCs w:val="24"/>
        </w:rPr>
        <w:t xml:space="preserve"> dont le débit est compris entre 20 et 500 Mb/s.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fibre optique a comme avantages: Débit très élevé ; Transmission longue distance; Sécurité élevée; Perte de signal sur une grande distance bien plus faible que lors d'une transmission électrique dans un conducteur métallique; Faible poids; insensibilité aux interférences extérieures (proximité d'un câble à haute tension par exemple) ; pas d'échauffement (à haute fréquence le cuivre chauffe, il faut le refroidir pour obtenir des débits élevés).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Comme inconvénients, nous avons: Coût de déploiement élevé (prix du mètre et installation nécessitant des spécialistes dans le domaine) ; Maintenance difficile.</w:t>
      </w:r>
    </w:p>
    <w:p w:rsidR="00EA3F19" w:rsidRPr="004D75DE" w:rsidRDefault="00EA3F19" w:rsidP="0057690F">
      <w:pPr>
        <w:pStyle w:val="Paragraphedeliste"/>
        <w:numPr>
          <w:ilvl w:val="0"/>
          <w:numId w:val="16"/>
        </w:numPr>
        <w:spacing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La liaison spécialisée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liaison spécialisée (LS) est une ligne téléphonique tirée directement entre les</w:t>
      </w:r>
      <w:r w:rsidR="004D4891">
        <w:rPr>
          <w:rFonts w:ascii="Times New Roman" w:hAnsi="Times New Roman" w:cs="Times New Roman"/>
          <w:sz w:val="24"/>
          <w:szCs w:val="24"/>
        </w:rPr>
        <w:t xml:space="preserve"> réseaux</w:t>
      </w:r>
      <w:r w:rsidRPr="004D75DE">
        <w:rPr>
          <w:rFonts w:ascii="Times New Roman" w:hAnsi="Times New Roman" w:cs="Times New Roman"/>
          <w:sz w:val="24"/>
          <w:szCs w:val="24"/>
        </w:rPr>
        <w:t xml:space="preserve"> locaux du client et le fournisseur d'accès. Le débit varie entre 64 Kb/s à 2 Mb/s, et le coût est fonction du débit demandé.</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Dans le cas de l'interconnexion de réseaux locaux, on utilisera un modem et un routeur pour chaque réseau local. La liaison se fera à travers une ligne téléphonique qui reliera les modems entre eux, connectés à leur tour aux routeurs.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avantages de la liaison spécialisée sont: le débit est garanti puisque la bande passante n'est pas partagée; la transmission de l'information est en temps réel.</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Comme inconvénients, nous avons: Le coût élevé en fonction du débit demandé; Le besoin d'un opérateur de télécommunication.</w:t>
      </w:r>
    </w:p>
    <w:p w:rsidR="00EA3F19" w:rsidRPr="004D75DE" w:rsidRDefault="00EA3F19" w:rsidP="00EA3F19">
      <w:pPr>
        <w:spacing w:line="360" w:lineRule="auto"/>
        <w:ind w:firstLine="708"/>
        <w:jc w:val="both"/>
        <w:rPr>
          <w:rFonts w:ascii="Times New Roman" w:hAnsi="Times New Roman" w:cs="Times New Roman"/>
          <w:sz w:val="24"/>
          <w:szCs w:val="24"/>
        </w:rPr>
      </w:pPr>
    </w:p>
    <w:p w:rsidR="00EA3F19" w:rsidRPr="004D75DE" w:rsidRDefault="00EA3F19" w:rsidP="00EA3F19">
      <w:pPr>
        <w:spacing w:line="360" w:lineRule="auto"/>
        <w:ind w:firstLine="708"/>
        <w:jc w:val="both"/>
        <w:rPr>
          <w:rFonts w:ascii="Times New Roman" w:hAnsi="Times New Roman" w:cs="Times New Roman"/>
          <w:sz w:val="24"/>
          <w:szCs w:val="24"/>
        </w:rPr>
      </w:pPr>
    </w:p>
    <w:p w:rsidR="00EA3F19" w:rsidRPr="004D75DE" w:rsidRDefault="00EA3F19" w:rsidP="0057690F">
      <w:pPr>
        <w:pStyle w:val="Paragraphedeliste"/>
        <w:numPr>
          <w:ilvl w:val="0"/>
          <w:numId w:val="16"/>
        </w:numPr>
        <w:spacing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 xml:space="preserve">Le Réseau Privé Virtuel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VPN (Virtual Private Network ou Réseau Privé Virtuel)  dispose de la même fonctionnalité qu'un réseau prive (utilisant des lignes spécialisées) mais utilise Internet pour créer des lignes louées virtuelles qui passent par le réseau public. Un VPN permet le raccordement de travailleurs mobiles, l'interconnexion de sites distants. Il est constitué de liaisons virtuelles sur Internet entre des sites distants appartenant à une même société ou à un</w:t>
      </w:r>
      <w:r w:rsidR="00476687">
        <w:rPr>
          <w:rFonts w:ascii="Times New Roman" w:hAnsi="Times New Roman" w:cs="Times New Roman"/>
          <w:sz w:val="24"/>
          <w:szCs w:val="24"/>
        </w:rPr>
        <w:t xml:space="preserve"> même organisme. La figure I. 11</w:t>
      </w:r>
      <w:r w:rsidRPr="004D75DE">
        <w:rPr>
          <w:rFonts w:ascii="Times New Roman" w:hAnsi="Times New Roman" w:cs="Times New Roman"/>
          <w:sz w:val="24"/>
          <w:szCs w:val="24"/>
        </w:rPr>
        <w:t xml:space="preserve"> montre que les informati</w:t>
      </w:r>
      <w:r w:rsidR="004D4891">
        <w:rPr>
          <w:rFonts w:ascii="Times New Roman" w:hAnsi="Times New Roman" w:cs="Times New Roman"/>
          <w:sz w:val="24"/>
          <w:szCs w:val="24"/>
        </w:rPr>
        <w:t xml:space="preserve">ons sont transmises à travers </w:t>
      </w:r>
      <w:r w:rsidRPr="004D75DE">
        <w:rPr>
          <w:rFonts w:ascii="Times New Roman" w:hAnsi="Times New Roman" w:cs="Times New Roman"/>
          <w:sz w:val="24"/>
          <w:szCs w:val="24"/>
        </w:rPr>
        <w:t>«</w:t>
      </w:r>
      <w:r w:rsidR="004D4891">
        <w:rPr>
          <w:rFonts w:ascii="Times New Roman" w:hAnsi="Times New Roman" w:cs="Times New Roman"/>
          <w:sz w:val="24"/>
          <w:szCs w:val="24"/>
        </w:rPr>
        <w:t xml:space="preserve"> un</w:t>
      </w:r>
      <w:r w:rsidRPr="004D75DE">
        <w:rPr>
          <w:rFonts w:ascii="Times New Roman" w:hAnsi="Times New Roman" w:cs="Times New Roman"/>
          <w:sz w:val="24"/>
          <w:szCs w:val="24"/>
        </w:rPr>
        <w:t xml:space="preserve"> tunnel</w:t>
      </w:r>
      <w:r w:rsidR="004D4891">
        <w:rPr>
          <w:rFonts w:ascii="Times New Roman" w:hAnsi="Times New Roman" w:cs="Times New Roman"/>
          <w:sz w:val="24"/>
          <w:szCs w:val="24"/>
        </w:rPr>
        <w:t xml:space="preserve"> </w:t>
      </w:r>
      <w:r w:rsidRPr="004D75DE">
        <w:rPr>
          <w:rFonts w:ascii="Times New Roman" w:hAnsi="Times New Roman" w:cs="Times New Roman"/>
          <w:sz w:val="24"/>
          <w:szCs w:val="24"/>
        </w:rPr>
        <w:t>» crypté sur internet.</w:t>
      </w:r>
    </w:p>
    <w:p w:rsidR="00EA3F19" w:rsidRPr="004D75DE" w:rsidRDefault="00476687"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Les avantages du VPN sont: l</w:t>
      </w:r>
      <w:r w:rsidR="00EA3F19" w:rsidRPr="004D75DE">
        <w:rPr>
          <w:rFonts w:ascii="Times New Roman" w:hAnsi="Times New Roman" w:cs="Times New Roman"/>
          <w:sz w:val="24"/>
          <w:szCs w:val="24"/>
        </w:rPr>
        <w:t xml:space="preserve">a possibilité de réaliser des </w:t>
      </w:r>
      <w:r w:rsidR="00485679">
        <w:rPr>
          <w:rFonts w:ascii="Times New Roman" w:hAnsi="Times New Roman" w:cs="Times New Roman"/>
          <w:sz w:val="24"/>
          <w:szCs w:val="24"/>
        </w:rPr>
        <w:t>réseaux privés à moindre coût; l</w:t>
      </w:r>
      <w:r w:rsidR="00EA3F19" w:rsidRPr="004D75DE">
        <w:rPr>
          <w:rFonts w:ascii="Times New Roman" w:hAnsi="Times New Roman" w:cs="Times New Roman"/>
          <w:sz w:val="24"/>
          <w:szCs w:val="24"/>
        </w:rPr>
        <w:t>a mise en œuvre d'un intranet étendu permettant à tous les utilisateurs d'accéder à distance à des ressources partagées, quelle que soit leur localisation géographique.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Les inconvénients </w:t>
      </w:r>
      <w:r w:rsidR="00485679">
        <w:rPr>
          <w:rFonts w:ascii="Times New Roman" w:hAnsi="Times New Roman" w:cs="Times New Roman"/>
          <w:sz w:val="24"/>
          <w:szCs w:val="24"/>
        </w:rPr>
        <w:t>liés à cette technologie sont: l</w:t>
      </w:r>
      <w:r w:rsidRPr="004D75DE">
        <w:rPr>
          <w:rFonts w:ascii="Times New Roman" w:hAnsi="Times New Roman" w:cs="Times New Roman"/>
          <w:sz w:val="24"/>
          <w:szCs w:val="24"/>
        </w:rPr>
        <w:t>e problème de sécurité, lié au risq</w:t>
      </w:r>
      <w:r w:rsidR="00485679">
        <w:rPr>
          <w:rFonts w:ascii="Times New Roman" w:hAnsi="Times New Roman" w:cs="Times New Roman"/>
          <w:sz w:val="24"/>
          <w:szCs w:val="24"/>
        </w:rPr>
        <w:t>ue de piratage des données; la d</w:t>
      </w:r>
      <w:r w:rsidRPr="004D75DE">
        <w:rPr>
          <w:rFonts w:ascii="Times New Roman" w:hAnsi="Times New Roman" w:cs="Times New Roman"/>
          <w:sz w:val="24"/>
          <w:szCs w:val="24"/>
        </w:rPr>
        <w:t>isponibilité du réseau est liée à internet.</w:t>
      </w:r>
    </w:p>
    <w:p w:rsidR="00EF2836" w:rsidRDefault="00EA3F19" w:rsidP="00EF2836">
      <w:pPr>
        <w:keepNext/>
        <w:spacing w:line="360" w:lineRule="auto"/>
        <w:ind w:firstLine="708"/>
        <w:jc w:val="center"/>
      </w:pPr>
      <w:r w:rsidRPr="004D75DE">
        <w:rPr>
          <w:rFonts w:ascii="Times New Roman" w:hAnsi="Times New Roman" w:cs="Times New Roman"/>
          <w:noProof/>
          <w:sz w:val="24"/>
          <w:szCs w:val="24"/>
          <w:lang w:val="en-US"/>
        </w:rPr>
        <w:drawing>
          <wp:inline distT="0" distB="0" distL="0" distR="0">
            <wp:extent cx="4737238" cy="1962150"/>
            <wp:effectExtent l="0" t="0" r="635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8535" cy="1962687"/>
                    </a:xfrm>
                    <a:prstGeom prst="rect">
                      <a:avLst/>
                    </a:prstGeom>
                    <a:noFill/>
                    <a:ln>
                      <a:noFill/>
                    </a:ln>
                  </pic:spPr>
                </pic:pic>
              </a:graphicData>
            </a:graphic>
          </wp:inline>
        </w:drawing>
      </w:r>
    </w:p>
    <w:p w:rsidR="00476687" w:rsidRPr="00EF2836" w:rsidRDefault="00EF2836" w:rsidP="00EF2836">
      <w:pPr>
        <w:pStyle w:val="Lgende"/>
        <w:spacing w:after="240" w:line="360" w:lineRule="auto"/>
        <w:jc w:val="center"/>
        <w:rPr>
          <w:rFonts w:ascii="Times New Roman" w:hAnsi="Times New Roman" w:cs="Times New Roman"/>
          <w:color w:val="auto"/>
          <w:sz w:val="24"/>
          <w:szCs w:val="24"/>
        </w:rPr>
      </w:pPr>
      <w:bookmarkStart w:id="90" w:name="_Toc509698099"/>
      <w:r w:rsidRPr="00EF2836">
        <w:rPr>
          <w:rFonts w:ascii="Times New Roman" w:hAnsi="Times New Roman" w:cs="Times New Roman"/>
          <w:color w:val="auto"/>
          <w:sz w:val="24"/>
          <w:szCs w:val="24"/>
        </w:rPr>
        <w:t xml:space="preserve">Figure I. </w:t>
      </w:r>
      <w:r w:rsidR="00B849C4" w:rsidRPr="00EF2836">
        <w:rPr>
          <w:rFonts w:ascii="Times New Roman" w:hAnsi="Times New Roman" w:cs="Times New Roman"/>
          <w:color w:val="auto"/>
          <w:sz w:val="24"/>
          <w:szCs w:val="24"/>
        </w:rPr>
        <w:fldChar w:fldCharType="begin"/>
      </w:r>
      <w:r w:rsidRPr="00EF2836">
        <w:rPr>
          <w:rFonts w:ascii="Times New Roman" w:hAnsi="Times New Roman" w:cs="Times New Roman"/>
          <w:color w:val="auto"/>
          <w:sz w:val="24"/>
          <w:szCs w:val="24"/>
        </w:rPr>
        <w:instrText xml:space="preserve"> SEQ Figure_I. \* ARABIC </w:instrText>
      </w:r>
      <w:r w:rsidR="00B849C4" w:rsidRPr="00EF283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11</w:t>
      </w:r>
      <w:r w:rsidR="00B849C4" w:rsidRPr="00EF2836">
        <w:rPr>
          <w:rFonts w:ascii="Times New Roman" w:hAnsi="Times New Roman" w:cs="Times New Roman"/>
          <w:color w:val="auto"/>
          <w:sz w:val="24"/>
          <w:szCs w:val="24"/>
        </w:rPr>
        <w:fldChar w:fldCharType="end"/>
      </w:r>
      <w:r w:rsidRPr="00EF2836">
        <w:rPr>
          <w:rFonts w:ascii="Times New Roman" w:hAnsi="Times New Roman" w:cs="Times New Roman"/>
          <w:color w:val="auto"/>
          <w:sz w:val="24"/>
          <w:szCs w:val="24"/>
        </w:rPr>
        <w:t>: Illustration d'un réseau privé virtuel</w:t>
      </w:r>
      <w:bookmarkEnd w:id="90"/>
    </w:p>
    <w:p w:rsidR="00EA3F19" w:rsidRPr="004D75DE" w:rsidRDefault="00EA3F19" w:rsidP="00EF2836">
      <w:pPr>
        <w:pStyle w:val="Paragraphedeliste"/>
        <w:numPr>
          <w:ilvl w:val="0"/>
          <w:numId w:val="16"/>
        </w:numPr>
        <w:spacing w:after="24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Les technologies xDSL</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Les xDSL ce sont des technologies </w:t>
      </w:r>
      <w:r w:rsidR="004D4891">
        <w:rPr>
          <w:rFonts w:ascii="Times New Roman" w:hAnsi="Times New Roman" w:cs="Times New Roman"/>
          <w:sz w:val="24"/>
          <w:szCs w:val="24"/>
        </w:rPr>
        <w:t>de transmission qui sont scindées</w:t>
      </w:r>
      <w:r w:rsidRPr="004D75DE">
        <w:rPr>
          <w:rFonts w:ascii="Times New Roman" w:hAnsi="Times New Roman" w:cs="Times New Roman"/>
          <w:sz w:val="24"/>
          <w:szCs w:val="24"/>
        </w:rPr>
        <w:t xml:space="preserve"> en deux grandes catégories, celles utilisant une transmission symétrique (débit identique en flux montant (utilisateur/central) comme en flux descendant (central/utilisateur), et celle utilisant une transmission asymétrique (débit du flux descendant supérieur à celui du flux montant). Etant donné que cette technologie a de problème de diaphonie lors de la transmission de l’utilisateur </w:t>
      </w:r>
      <w:r w:rsidRPr="004D75DE">
        <w:rPr>
          <w:rFonts w:ascii="Times New Roman" w:hAnsi="Times New Roman" w:cs="Times New Roman"/>
          <w:sz w:val="24"/>
          <w:szCs w:val="24"/>
        </w:rPr>
        <w:lastRenderedPageBreak/>
        <w:t xml:space="preserve">vers l’antenne, on a jugé mieux d’utiliser un système asymétrique. </w:t>
      </w:r>
      <w:r w:rsidRPr="004D75DE">
        <w:rPr>
          <w:rFonts w:ascii="Times New Roman" w:hAnsi="Times New Roman" w:cs="Times New Roman"/>
          <w:color w:val="000000"/>
          <w:sz w:val="24"/>
          <w:szCs w:val="24"/>
        </w:rPr>
        <w:t xml:space="preserve">L'ADSL (Asymmetric Digital Subscriber Line) est venu répondre favorablement à ce problème. </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Quels sont les avantages des technologies xDSL ? Elles se servent même d’un support existan</w:t>
      </w:r>
      <w:r w:rsidR="004D4891">
        <w:rPr>
          <w:rFonts w:ascii="Times New Roman" w:hAnsi="Times New Roman" w:cs="Times New Roman"/>
          <w:color w:val="000000"/>
          <w:sz w:val="24"/>
          <w:szCs w:val="24"/>
        </w:rPr>
        <w:t>t (les câbles téléphoniques) ; e</w:t>
      </w:r>
      <w:r w:rsidRPr="004D75DE">
        <w:rPr>
          <w:rFonts w:ascii="Times New Roman" w:hAnsi="Times New Roman" w:cs="Times New Roman"/>
          <w:color w:val="000000"/>
          <w:sz w:val="24"/>
          <w:szCs w:val="24"/>
        </w:rPr>
        <w:t>lle a la capacité de recourir simultanément à l'accès Internet et au téléphone. La connexion est permanente.</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Il n’y a pas que les avantages, il y a aussi les inconvénients : Le débit diminue avec la distance; La distance est limitée entre l’abonné et l’antenne; Les bruits engendrées par la ligne de cuivre et une insécurité constante du système d’information au regard de la connexion permanente à Internet.</w:t>
      </w:r>
    </w:p>
    <w:p w:rsidR="00EA3F19" w:rsidRPr="004D75DE" w:rsidRDefault="00EA3F19" w:rsidP="0057690F">
      <w:pPr>
        <w:pStyle w:val="Paragraphedeliste"/>
        <w:numPr>
          <w:ilvl w:val="0"/>
          <w:numId w:val="16"/>
        </w:numPr>
        <w:autoSpaceDE w:val="0"/>
        <w:autoSpaceDN w:val="0"/>
        <w:adjustRightInd w:val="0"/>
        <w:spacing w:line="360" w:lineRule="auto"/>
        <w:rPr>
          <w:rFonts w:ascii="Times New Roman" w:hAnsi="Times New Roman" w:cs="Times New Roman"/>
          <w:b/>
          <w:color w:val="000000"/>
          <w:sz w:val="24"/>
          <w:szCs w:val="24"/>
        </w:rPr>
      </w:pPr>
      <w:r w:rsidRPr="004D75DE">
        <w:rPr>
          <w:rFonts w:ascii="Times New Roman" w:hAnsi="Times New Roman" w:cs="Times New Roman"/>
          <w:b/>
          <w:color w:val="000000"/>
          <w:sz w:val="24"/>
          <w:szCs w:val="24"/>
        </w:rPr>
        <w:t>Les liaisons radios</w:t>
      </w:r>
    </w:p>
    <w:p w:rsidR="00EA3F19" w:rsidRPr="004D75DE" w:rsidRDefault="00EA3F19" w:rsidP="0057690F">
      <w:pPr>
        <w:pStyle w:val="Paragraphedeliste"/>
        <w:numPr>
          <w:ilvl w:val="0"/>
          <w:numId w:val="17"/>
        </w:numPr>
        <w:autoSpaceDE w:val="0"/>
        <w:autoSpaceDN w:val="0"/>
        <w:adjustRightInd w:val="0"/>
        <w:spacing w:line="360" w:lineRule="auto"/>
        <w:rPr>
          <w:rFonts w:ascii="Times New Roman" w:hAnsi="Times New Roman" w:cs="Times New Roman"/>
          <w:color w:val="000000"/>
          <w:sz w:val="24"/>
          <w:szCs w:val="24"/>
        </w:rPr>
      </w:pPr>
      <w:r w:rsidRPr="004D75DE">
        <w:rPr>
          <w:rFonts w:ascii="Times New Roman" w:hAnsi="Times New Roman" w:cs="Times New Roman"/>
          <w:color w:val="000000"/>
          <w:sz w:val="24"/>
          <w:szCs w:val="24"/>
        </w:rPr>
        <w:t>Les satellites</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Par l'intermédiaire de stations terrestres, un satellite de télécommunication permet de transmettre à grande distance des informations de diverses natures (données téléphoniques, télégraphiques, radiodiffusion, etc.) à un débit autour de 3Mbjs. Il est placé en orbite par une fusée ou par un système de transport spatial</w:t>
      </w:r>
      <w:r w:rsidR="004D489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272061337"/>
          <w:citation/>
        </w:sdtPr>
        <w:sdtContent>
          <w:r w:rsidR="00B849C4" w:rsidRPr="004D75DE">
            <w:rPr>
              <w:rFonts w:ascii="Times New Roman" w:hAnsi="Times New Roman" w:cs="Times New Roman"/>
              <w:color w:val="000000"/>
              <w:sz w:val="24"/>
              <w:szCs w:val="24"/>
            </w:rPr>
            <w:fldChar w:fldCharType="begin"/>
          </w:r>
          <w:r w:rsidRPr="004D75DE">
            <w:rPr>
              <w:rFonts w:ascii="Times New Roman" w:hAnsi="Times New Roman" w:cs="Times New Roman"/>
              <w:color w:val="000000"/>
              <w:sz w:val="24"/>
              <w:szCs w:val="24"/>
            </w:rPr>
            <w:instrText xml:space="preserve">CITATION Cle12 \l 1036 </w:instrText>
          </w:r>
          <w:r w:rsidR="00B849C4" w:rsidRPr="004D75DE">
            <w:rPr>
              <w:rFonts w:ascii="Times New Roman" w:hAnsi="Times New Roman" w:cs="Times New Roman"/>
              <w:color w:val="000000"/>
              <w:sz w:val="24"/>
              <w:szCs w:val="24"/>
            </w:rPr>
            <w:fldChar w:fldCharType="separate"/>
          </w:r>
          <w:r w:rsidR="00957777" w:rsidRPr="00957777">
            <w:rPr>
              <w:rFonts w:ascii="Times New Roman" w:hAnsi="Times New Roman" w:cs="Times New Roman"/>
              <w:noProof/>
              <w:color w:val="000000"/>
              <w:sz w:val="24"/>
              <w:szCs w:val="24"/>
            </w:rPr>
            <w:t>(20)</w:t>
          </w:r>
          <w:r w:rsidR="00B849C4" w:rsidRPr="004D75DE">
            <w:rPr>
              <w:rFonts w:ascii="Times New Roman" w:hAnsi="Times New Roman" w:cs="Times New Roman"/>
              <w:color w:val="000000"/>
              <w:sz w:val="24"/>
              <w:szCs w:val="24"/>
            </w:rPr>
            <w:fldChar w:fldCharType="end"/>
          </w:r>
        </w:sdtContent>
      </w:sdt>
      <w:r w:rsidRPr="004D75DE">
        <w:rPr>
          <w:rFonts w:ascii="Times New Roman" w:hAnsi="Times New Roman" w:cs="Times New Roman"/>
          <w:color w:val="000000"/>
          <w:sz w:val="24"/>
          <w:szCs w:val="24"/>
        </w:rPr>
        <w:t>.</w:t>
      </w:r>
    </w:p>
    <w:p w:rsidR="00EA3F19" w:rsidRPr="004D75DE" w:rsidRDefault="00EA3F19" w:rsidP="00EA3F1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Toutes les communications par satellites exploitent les ondes radio, en dehors de quelques rares utilisations des rayons laser, capables de traverser l'eau et donc appliqués aux transmissions entre satellites et sous-marins. Avec l'augmentation continue du nombre de systèmes, le problème de l'allocation des fréquences devient aujourd'hui crucial. Les principales bandes utilisées (fréquence de montée / fréquence de descente) sont actuellement les suivantes:</w:t>
      </w:r>
    </w:p>
    <w:p w:rsidR="00EA3F19" w:rsidRPr="004D75DE" w:rsidRDefault="00F3213F" w:rsidP="0057690F">
      <w:pPr>
        <w:pStyle w:val="Paragraphedeliste"/>
        <w:numPr>
          <w:ilvl w:val="0"/>
          <w:numId w:val="18"/>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bande L (1,6/1,4 GHz), reçoit</w:t>
      </w:r>
      <w:r w:rsidR="00EA3F19" w:rsidRPr="004D75DE">
        <w:rPr>
          <w:rFonts w:ascii="Times New Roman" w:hAnsi="Times New Roman" w:cs="Times New Roman"/>
          <w:color w:val="000000"/>
          <w:sz w:val="24"/>
          <w:szCs w:val="24"/>
        </w:rPr>
        <w:t xml:space="preserve"> 80 MHz de largeur, réservée aux communications mobiles ;</w:t>
      </w:r>
    </w:p>
    <w:p w:rsidR="00EA3F19" w:rsidRPr="004D75DE" w:rsidRDefault="00EA3F19" w:rsidP="0057690F">
      <w:pPr>
        <w:pStyle w:val="Paragraphedeliste"/>
        <w:numPr>
          <w:ilvl w:val="0"/>
          <w:numId w:val="18"/>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bande C (6/4 GHz), d'une largeur de 500 MHz, très employée par les centaines de satellites actifs aujourd'hui en orbite ;</w:t>
      </w:r>
    </w:p>
    <w:p w:rsidR="00EA3F19" w:rsidRPr="004D75DE" w:rsidRDefault="00EA3F19" w:rsidP="0057690F">
      <w:pPr>
        <w:pStyle w:val="Paragraphedeliste"/>
        <w:numPr>
          <w:ilvl w:val="0"/>
          <w:numId w:val="18"/>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bande X (8/7 GHz), réservée aux applications militaires;</w:t>
      </w:r>
    </w:p>
    <w:p w:rsidR="00EA3F19" w:rsidRPr="004D75DE" w:rsidRDefault="00EA3F19" w:rsidP="0057690F">
      <w:pPr>
        <w:pStyle w:val="Paragraphedeliste"/>
        <w:numPr>
          <w:ilvl w:val="0"/>
          <w:numId w:val="18"/>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bande Ku (14/12 GHz), également beaucoup utilisée, principalement par de grandes stations terrestres fixes;</w:t>
      </w:r>
    </w:p>
    <w:p w:rsidR="00EA3F19" w:rsidRPr="004D75DE" w:rsidRDefault="00EA3F19" w:rsidP="0057690F">
      <w:pPr>
        <w:pStyle w:val="Paragraphedeliste"/>
        <w:numPr>
          <w:ilvl w:val="0"/>
          <w:numId w:val="18"/>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bande Ka (30/20 GHz), qui demeure la seule encore libre.</w:t>
      </w:r>
    </w:p>
    <w:p w:rsidR="00EA3F19" w:rsidRPr="004D75DE" w:rsidRDefault="00EA3F19" w:rsidP="00EA3F19">
      <w:p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Comme avantages, nous avons: très grande surface de couverture ; Souplesse opérationnelle (peuvent être reconfigurés en fonction de l'évolution des techniques et des besoins) ; </w:t>
      </w:r>
      <w:r w:rsidRPr="004D75DE">
        <w:rPr>
          <w:rFonts w:ascii="Times New Roman" w:hAnsi="Times New Roman" w:cs="Times New Roman"/>
          <w:color w:val="000000"/>
          <w:sz w:val="24"/>
          <w:szCs w:val="24"/>
        </w:rPr>
        <w:lastRenderedPageBreak/>
        <w:t>Couverture des sites isolés (îles, bateaux ...) ; Couverture des zones géographiques dépourvues d'infrastructures (forêt équatoriale, désert...) ; Collecte d'informations météorologiques ou hydrologiques.</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Les inconvénients sont: Durée de vie restreinte (car leurs propulseurs de stabilité ont une réserve en carburant limitée.) ; Coût du déploiement très élevé, La transmission satellite est caractérisée par une forte atténuation et une puissance limitée dans le satellite. C'est donc le rapport C/N qui est critique et non pas l'efficacité spectrale (contrairement aux communications FH). Les transmissions dans les bandes Ku et au-delà sont très sensibles à la pluie (&gt;10dB) </w:t>
      </w:r>
      <w:sdt>
        <w:sdtPr>
          <w:rPr>
            <w:rFonts w:ascii="Times New Roman" w:hAnsi="Times New Roman" w:cs="Times New Roman"/>
            <w:color w:val="000000"/>
            <w:sz w:val="24"/>
            <w:szCs w:val="24"/>
          </w:rPr>
          <w:id w:val="-154928325"/>
          <w:citation/>
        </w:sdtPr>
        <w:sdtContent>
          <w:r w:rsidR="00B849C4" w:rsidRPr="004D75DE">
            <w:rPr>
              <w:rFonts w:ascii="Times New Roman" w:hAnsi="Times New Roman" w:cs="Times New Roman"/>
              <w:color w:val="000000"/>
              <w:sz w:val="24"/>
              <w:szCs w:val="24"/>
            </w:rPr>
            <w:fldChar w:fldCharType="begin"/>
          </w:r>
          <w:r w:rsidRPr="004D75DE">
            <w:rPr>
              <w:rFonts w:ascii="Times New Roman" w:hAnsi="Times New Roman" w:cs="Times New Roman"/>
              <w:color w:val="000000"/>
              <w:sz w:val="24"/>
              <w:szCs w:val="24"/>
            </w:rPr>
            <w:instrText xml:space="preserve">CITATION CNA \l 1036 </w:instrText>
          </w:r>
          <w:r w:rsidR="00B849C4" w:rsidRPr="004D75DE">
            <w:rPr>
              <w:rFonts w:ascii="Times New Roman" w:hAnsi="Times New Roman" w:cs="Times New Roman"/>
              <w:color w:val="000000"/>
              <w:sz w:val="24"/>
              <w:szCs w:val="24"/>
            </w:rPr>
            <w:fldChar w:fldCharType="separate"/>
          </w:r>
          <w:r w:rsidR="00957777" w:rsidRPr="00957777">
            <w:rPr>
              <w:rFonts w:ascii="Times New Roman" w:hAnsi="Times New Roman" w:cs="Times New Roman"/>
              <w:noProof/>
              <w:color w:val="000000"/>
              <w:sz w:val="24"/>
              <w:szCs w:val="24"/>
            </w:rPr>
            <w:t>(21)</w:t>
          </w:r>
          <w:r w:rsidR="00B849C4" w:rsidRPr="004D75DE">
            <w:rPr>
              <w:rFonts w:ascii="Times New Roman" w:hAnsi="Times New Roman" w:cs="Times New Roman"/>
              <w:color w:val="000000"/>
              <w:sz w:val="24"/>
              <w:szCs w:val="24"/>
            </w:rPr>
            <w:fldChar w:fldCharType="end"/>
          </w:r>
        </w:sdtContent>
      </w:sdt>
      <w:r w:rsidRPr="004D75DE">
        <w:rPr>
          <w:rFonts w:ascii="Times New Roman" w:hAnsi="Times New Roman" w:cs="Times New Roman"/>
          <w:color w:val="000000"/>
          <w:sz w:val="24"/>
          <w:szCs w:val="24"/>
        </w:rPr>
        <w:t>.</w:t>
      </w:r>
    </w:p>
    <w:p w:rsidR="00EA3F19" w:rsidRPr="004D75DE" w:rsidRDefault="00EA3F19" w:rsidP="0057690F">
      <w:pPr>
        <w:pStyle w:val="Paragraphedeliste"/>
        <w:numPr>
          <w:ilvl w:val="0"/>
          <w:numId w:val="17"/>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technologie Boucle Locale Radio</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BLR, acronyme de Boucle Local Radio désigne les infrastructures de transmission d’un réseau de télécommunications ouvert au public reliant directement les clients aux équipements de commutation auxquels ils sont rattachés</w:t>
      </w:r>
      <w:r w:rsidR="004D489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11903039"/>
          <w:citation/>
        </w:sdtPr>
        <w:sdtContent>
          <w:r w:rsidR="00B849C4" w:rsidRPr="004D75DE">
            <w:rPr>
              <w:rFonts w:ascii="Times New Roman" w:hAnsi="Times New Roman" w:cs="Times New Roman"/>
              <w:color w:val="000000"/>
              <w:sz w:val="24"/>
              <w:szCs w:val="24"/>
            </w:rPr>
            <w:fldChar w:fldCharType="begin"/>
          </w:r>
          <w:r w:rsidRPr="004D75DE">
            <w:rPr>
              <w:rFonts w:ascii="Times New Roman" w:hAnsi="Times New Roman" w:cs="Times New Roman"/>
              <w:color w:val="000000"/>
              <w:sz w:val="24"/>
              <w:szCs w:val="24"/>
            </w:rPr>
            <w:instrText xml:space="preserve">CITATION Haz09 \l 1036 </w:instrText>
          </w:r>
          <w:r w:rsidR="00B849C4" w:rsidRPr="004D75DE">
            <w:rPr>
              <w:rFonts w:ascii="Times New Roman" w:hAnsi="Times New Roman" w:cs="Times New Roman"/>
              <w:color w:val="000000"/>
              <w:sz w:val="24"/>
              <w:szCs w:val="24"/>
            </w:rPr>
            <w:fldChar w:fldCharType="separate"/>
          </w:r>
          <w:r w:rsidR="00957777" w:rsidRPr="00957777">
            <w:rPr>
              <w:rFonts w:ascii="Times New Roman" w:hAnsi="Times New Roman" w:cs="Times New Roman"/>
              <w:noProof/>
              <w:color w:val="000000"/>
              <w:sz w:val="24"/>
              <w:szCs w:val="24"/>
            </w:rPr>
            <w:t>(22)</w:t>
          </w:r>
          <w:r w:rsidR="00B849C4" w:rsidRPr="004D75DE">
            <w:rPr>
              <w:rFonts w:ascii="Times New Roman" w:hAnsi="Times New Roman" w:cs="Times New Roman"/>
              <w:color w:val="000000"/>
              <w:sz w:val="24"/>
              <w:szCs w:val="24"/>
            </w:rPr>
            <w:fldChar w:fldCharType="end"/>
          </w:r>
        </w:sdtContent>
      </w:sdt>
      <w:r w:rsidRPr="004D75DE">
        <w:rPr>
          <w:rFonts w:ascii="Times New Roman" w:hAnsi="Times New Roman" w:cs="Times New Roman"/>
          <w:color w:val="000000"/>
          <w:sz w:val="24"/>
          <w:szCs w:val="24"/>
        </w:rPr>
        <w:t>. Elle est une technologie de connexion sans fil, fixe et bidirectionnelle. Sans fil car elle utilise les ondes radio comme moyen de transmission; fixe car le récepteur (l'antenne) doit être fixe, il ne peut être mobile; bidirectionnelle parce que la liaison de communication se fait dans les deux sens. La bande de fréquence de la BLR est comprise entre 3,5 et 26 GHz, avec une zone de couverture maximale de 10 km. Le débit maximal offert par la BLR de nos jours est de 8Mb/s.</w:t>
      </w:r>
    </w:p>
    <w:p w:rsidR="004D4891" w:rsidRDefault="00EA3F19" w:rsidP="004D4891">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Les avantages à ce niveau sont: </w:t>
      </w:r>
    </w:p>
    <w:p w:rsidR="004D4891" w:rsidRDefault="00EA3F19" w:rsidP="004D4891">
      <w:pPr>
        <w:pStyle w:val="Paragraphedeliste"/>
        <w:numPr>
          <w:ilvl w:val="0"/>
          <w:numId w:val="86"/>
        </w:numPr>
        <w:autoSpaceDE w:val="0"/>
        <w:autoSpaceDN w:val="0"/>
        <w:adjustRightInd w:val="0"/>
        <w:spacing w:after="0"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 xml:space="preserve">Facilité de mise en œuvre (pas besoin de travaux de génie civil) ; </w:t>
      </w:r>
    </w:p>
    <w:p w:rsidR="004D4891" w:rsidRDefault="00EA3F19" w:rsidP="004D4891">
      <w:pPr>
        <w:pStyle w:val="Paragraphedeliste"/>
        <w:numPr>
          <w:ilvl w:val="0"/>
          <w:numId w:val="86"/>
        </w:numPr>
        <w:autoSpaceDE w:val="0"/>
        <w:autoSpaceDN w:val="0"/>
        <w:adjustRightInd w:val="0"/>
        <w:spacing w:after="0"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 xml:space="preserve">Possibilité d'investissement progressif en fonction de la demande; </w:t>
      </w:r>
    </w:p>
    <w:p w:rsidR="004D4891" w:rsidRDefault="00EA3F19" w:rsidP="004D4891">
      <w:pPr>
        <w:pStyle w:val="Paragraphedeliste"/>
        <w:numPr>
          <w:ilvl w:val="0"/>
          <w:numId w:val="86"/>
        </w:numPr>
        <w:autoSpaceDE w:val="0"/>
        <w:autoSpaceDN w:val="0"/>
        <w:adjustRightInd w:val="0"/>
        <w:spacing w:after="0"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 xml:space="preserve">Faible coût de déploiement par rapport au réseau filaire; </w:t>
      </w:r>
    </w:p>
    <w:p w:rsidR="00EA3F19" w:rsidRDefault="004D4891" w:rsidP="004D4891">
      <w:pPr>
        <w:pStyle w:val="Paragraphedeliste"/>
        <w:numPr>
          <w:ilvl w:val="0"/>
          <w:numId w:val="86"/>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Débit élevé ;</w:t>
      </w:r>
    </w:p>
    <w:p w:rsidR="004D4891" w:rsidRDefault="004D4891" w:rsidP="004D4891">
      <w:pPr>
        <w:pStyle w:val="Paragraphedeliste"/>
        <w:numPr>
          <w:ilvl w:val="0"/>
          <w:numId w:val="86"/>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Etc.</w:t>
      </w:r>
    </w:p>
    <w:p w:rsidR="004D4891" w:rsidRPr="004D4891" w:rsidRDefault="004D4891" w:rsidP="004D4891">
      <w:pPr>
        <w:pStyle w:val="Paragraphedeliste"/>
        <w:autoSpaceDE w:val="0"/>
        <w:autoSpaceDN w:val="0"/>
        <w:adjustRightInd w:val="0"/>
        <w:spacing w:after="0" w:line="360" w:lineRule="auto"/>
        <w:jc w:val="both"/>
        <w:rPr>
          <w:rFonts w:ascii="Times New Roman" w:hAnsi="Times New Roman" w:cs="Times New Roman"/>
          <w:color w:val="000000"/>
          <w:sz w:val="24"/>
          <w:szCs w:val="24"/>
        </w:rPr>
      </w:pPr>
    </w:p>
    <w:p w:rsidR="004D4891" w:rsidRDefault="00EA3F19" w:rsidP="004D4891">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Les faiblesses rencontrées au niveau de la BLR sont: </w:t>
      </w:r>
    </w:p>
    <w:p w:rsidR="004D4891" w:rsidRDefault="00EA3F19" w:rsidP="004D4891">
      <w:pPr>
        <w:pStyle w:val="Paragraphedeliste"/>
        <w:numPr>
          <w:ilvl w:val="0"/>
          <w:numId w:val="87"/>
        </w:numPr>
        <w:autoSpaceDE w:val="0"/>
        <w:autoSpaceDN w:val="0"/>
        <w:adjustRightInd w:val="0"/>
        <w:spacing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 xml:space="preserve">Zone de couverture limitée ; </w:t>
      </w:r>
    </w:p>
    <w:p w:rsidR="004D4891" w:rsidRDefault="00EA3F19" w:rsidP="004D4891">
      <w:pPr>
        <w:pStyle w:val="Paragraphedeliste"/>
        <w:numPr>
          <w:ilvl w:val="0"/>
          <w:numId w:val="87"/>
        </w:numPr>
        <w:autoSpaceDE w:val="0"/>
        <w:autoSpaceDN w:val="0"/>
        <w:adjustRightInd w:val="0"/>
        <w:spacing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Obligation de vue di</w:t>
      </w:r>
      <w:r w:rsidR="00F3213F">
        <w:rPr>
          <w:rFonts w:ascii="Times New Roman" w:hAnsi="Times New Roman" w:cs="Times New Roman"/>
          <w:color w:val="000000"/>
          <w:sz w:val="24"/>
          <w:szCs w:val="24"/>
        </w:rPr>
        <w:t>recte entre les antennes (LOS: li</w:t>
      </w:r>
      <w:r w:rsidRPr="004D4891">
        <w:rPr>
          <w:rFonts w:ascii="Times New Roman" w:hAnsi="Times New Roman" w:cs="Times New Roman"/>
          <w:color w:val="000000"/>
          <w:sz w:val="24"/>
          <w:szCs w:val="24"/>
        </w:rPr>
        <w:t xml:space="preserve">ne of Sight) ; </w:t>
      </w:r>
    </w:p>
    <w:p w:rsidR="00EA3F19" w:rsidRDefault="00EA3F19" w:rsidP="004D4891">
      <w:pPr>
        <w:pStyle w:val="Paragraphedeliste"/>
        <w:numPr>
          <w:ilvl w:val="0"/>
          <w:numId w:val="87"/>
        </w:numPr>
        <w:autoSpaceDE w:val="0"/>
        <w:autoSpaceDN w:val="0"/>
        <w:adjustRightInd w:val="0"/>
        <w:spacing w:line="360" w:lineRule="auto"/>
        <w:jc w:val="both"/>
        <w:rPr>
          <w:rFonts w:ascii="Times New Roman" w:hAnsi="Times New Roman" w:cs="Times New Roman"/>
          <w:color w:val="000000"/>
          <w:sz w:val="24"/>
          <w:szCs w:val="24"/>
        </w:rPr>
      </w:pPr>
      <w:r w:rsidRPr="004D4891">
        <w:rPr>
          <w:rFonts w:ascii="Times New Roman" w:hAnsi="Times New Roman" w:cs="Times New Roman"/>
          <w:color w:val="000000"/>
          <w:sz w:val="24"/>
          <w:szCs w:val="24"/>
        </w:rPr>
        <w:t>Sensibilité aux conditions météorologiques.</w:t>
      </w:r>
    </w:p>
    <w:p w:rsidR="004D4891" w:rsidRDefault="004D4891" w:rsidP="004D4891">
      <w:pPr>
        <w:pStyle w:val="Paragraphedeliste"/>
        <w:autoSpaceDE w:val="0"/>
        <w:autoSpaceDN w:val="0"/>
        <w:adjustRightInd w:val="0"/>
        <w:spacing w:line="360" w:lineRule="auto"/>
        <w:jc w:val="both"/>
        <w:rPr>
          <w:rFonts w:ascii="Times New Roman" w:hAnsi="Times New Roman" w:cs="Times New Roman"/>
          <w:color w:val="000000"/>
          <w:sz w:val="24"/>
          <w:szCs w:val="24"/>
        </w:rPr>
      </w:pPr>
    </w:p>
    <w:p w:rsidR="004D4891" w:rsidRPr="00BF641C" w:rsidRDefault="004D4891" w:rsidP="00BF641C">
      <w:pPr>
        <w:autoSpaceDE w:val="0"/>
        <w:autoSpaceDN w:val="0"/>
        <w:adjustRightInd w:val="0"/>
        <w:spacing w:line="360" w:lineRule="auto"/>
        <w:jc w:val="both"/>
        <w:rPr>
          <w:rFonts w:ascii="Times New Roman" w:hAnsi="Times New Roman" w:cs="Times New Roman"/>
          <w:color w:val="000000"/>
          <w:sz w:val="24"/>
          <w:szCs w:val="24"/>
        </w:rPr>
      </w:pPr>
    </w:p>
    <w:p w:rsidR="00EA3F19" w:rsidRPr="004D75DE" w:rsidRDefault="00EA3F19" w:rsidP="0057690F">
      <w:pPr>
        <w:pStyle w:val="Paragraphedeliste"/>
        <w:numPr>
          <w:ilvl w:val="0"/>
          <w:numId w:val="17"/>
        </w:numPr>
        <w:rPr>
          <w:rFonts w:ascii="Times New Roman" w:hAnsi="Times New Roman" w:cs="Times New Roman"/>
          <w:sz w:val="24"/>
          <w:szCs w:val="24"/>
        </w:rPr>
      </w:pPr>
      <w:r w:rsidRPr="004D75DE">
        <w:rPr>
          <w:rFonts w:ascii="Times New Roman" w:hAnsi="Times New Roman" w:cs="Times New Roman"/>
          <w:sz w:val="24"/>
          <w:szCs w:val="24"/>
        </w:rPr>
        <w:lastRenderedPageBreak/>
        <w:t>Introduction à la technologie WiMAX</w:t>
      </w:r>
    </w:p>
    <w:p w:rsidR="00EA3F19" w:rsidRPr="004D75DE" w:rsidRDefault="004D4891" w:rsidP="00EA3F19">
      <w:pPr>
        <w:spacing w:line="360" w:lineRule="auto"/>
        <w:ind w:firstLine="708"/>
        <w:jc w:val="both"/>
        <w:rPr>
          <w:rFonts w:ascii="Times New Roman" w:hAnsi="Times New Roman" w:cs="Times New Roman"/>
          <w:sz w:val="24"/>
          <w:szCs w:val="24"/>
        </w:rPr>
      </w:pPr>
      <w:r w:rsidRPr="004D4891">
        <w:rPr>
          <w:rFonts w:ascii="Times New Roman" w:hAnsi="Times New Roman" w:cs="Times New Roman"/>
          <w:sz w:val="24"/>
          <w:szCs w:val="24"/>
        </w:rPr>
        <w:t xml:space="preserve">La technologie </w:t>
      </w:r>
      <w:r w:rsidR="00EA3F19" w:rsidRPr="004D4891">
        <w:rPr>
          <w:rFonts w:ascii="Times New Roman" w:hAnsi="Times New Roman" w:cs="Times New Roman"/>
          <w:sz w:val="24"/>
          <w:szCs w:val="24"/>
        </w:rPr>
        <w:t>Worlwide Interoperability for Microwave</w:t>
      </w:r>
      <w:r w:rsidRPr="004D4891">
        <w:rPr>
          <w:rFonts w:ascii="Times New Roman" w:hAnsi="Times New Roman" w:cs="Times New Roman"/>
          <w:sz w:val="24"/>
          <w:szCs w:val="24"/>
        </w:rPr>
        <w:t xml:space="preserve"> Access</w:t>
      </w:r>
      <w:r>
        <w:rPr>
          <w:rFonts w:ascii="Times New Roman" w:hAnsi="Times New Roman" w:cs="Times New Roman"/>
          <w:sz w:val="24"/>
          <w:szCs w:val="24"/>
        </w:rPr>
        <w:t xml:space="preserve"> a comme objectif </w:t>
      </w:r>
      <w:r w:rsidR="00EA3F19" w:rsidRPr="004D75DE">
        <w:rPr>
          <w:rFonts w:ascii="Times New Roman" w:hAnsi="Times New Roman" w:cs="Times New Roman"/>
          <w:sz w:val="24"/>
          <w:szCs w:val="24"/>
        </w:rPr>
        <w:t>d’obtenir des liaisons hertziennes concurrentes de l’xDSL pour des accès hauts débits à Internet tout en offrant des nouvelles applications à la Boucle Locale Radio.</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WiMAX utilise des cellules, des antennes et des terminaux. Une cellule c’est la zone de couverture prise en charge par une antenne. Une antenne  délimite une zone dans laquelle on peut accéder aux services offerts. Un terminal sera orienté ou pas vers l’antenne selon le mode de connexion utilisé (terminaux directionnels ou non directionnels).</w:t>
      </w:r>
    </w:p>
    <w:p w:rsidR="00EA3F19" w:rsidRPr="0038421B" w:rsidRDefault="00EA3F19" w:rsidP="0038421B">
      <w:pPr>
        <w:pStyle w:val="Titre3"/>
        <w:spacing w:after="240"/>
        <w:rPr>
          <w:rFonts w:ascii="Times New Roman" w:hAnsi="Times New Roman" w:cs="Times New Roman"/>
          <w:b/>
          <w:color w:val="auto"/>
          <w:sz w:val="26"/>
          <w:szCs w:val="26"/>
        </w:rPr>
      </w:pPr>
      <w:bookmarkStart w:id="91" w:name="_Toc506718568"/>
      <w:bookmarkStart w:id="92" w:name="_Toc509696632"/>
      <w:r w:rsidRPr="0038421B">
        <w:rPr>
          <w:rFonts w:ascii="Times New Roman" w:hAnsi="Times New Roman" w:cs="Times New Roman"/>
          <w:b/>
          <w:color w:val="auto"/>
          <w:sz w:val="26"/>
          <w:szCs w:val="26"/>
        </w:rPr>
        <w:t>I.2.10. Critère de choix de la technologie WiMAX</w:t>
      </w:r>
      <w:bookmarkEnd w:id="91"/>
      <w:bookmarkEnd w:id="92"/>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Quand on jette le regard sur la section précédente, on constate qu’il y a plusieurs solutions envisageables .Il serait donc important de faire un choix judicieux et optimal pour la réalisation d’une interconnexion sécurisée des sites de la DPI/N-K. Il est donc normal de constater que le choix doit tenir compte entre autres des projets et des objectifs poursuivis par la DPI/N-K.</w:t>
      </w:r>
    </w:p>
    <w:p w:rsidR="00EA3F19" w:rsidRPr="004D75DE" w:rsidRDefault="00EA3F19" w:rsidP="00EA3F1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Après analyse des différents critères de choix, nous avons retenu la technologie WiMAX pour plusieurs raisons:</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l'indépendance de l’entreprise vis-à-vis des opérateurs de télécommunications</w:t>
      </w:r>
      <w:r w:rsidR="004D4891">
        <w:rPr>
          <w:rFonts w:ascii="Times New Roman" w:hAnsi="Times New Roman" w:cs="Times New Roman"/>
          <w:color w:val="000000"/>
          <w:sz w:val="24"/>
          <w:szCs w:val="24"/>
        </w:rPr>
        <w:t xml:space="preserve"> qui donnent accès a l’internet et sous-traitent les liaisons entre sites</w:t>
      </w:r>
      <w:r w:rsidRPr="004D75DE">
        <w:rPr>
          <w:rFonts w:ascii="Times New Roman" w:hAnsi="Times New Roman" w:cs="Times New Roman"/>
          <w:color w:val="000000"/>
          <w:sz w:val="24"/>
          <w:szCs w:val="24"/>
        </w:rPr>
        <w:t xml:space="preserve"> (cela fait partie des objectifs recherchés par l’entreprise)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la diversité et l'excellente qualité des services offerts par le WiMAX ;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une grande couverture des équipements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nécessité de la souplesse dans la transmission des données</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rapidité et la facilité de déploiement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mobilité de la technologie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l'interopérabilité ;</w:t>
      </w:r>
    </w:p>
    <w:p w:rsidR="00EA3F19" w:rsidRPr="004D75DE" w:rsidRDefault="00EA3F19" w:rsidP="0057690F">
      <w:pPr>
        <w:pStyle w:val="Paragraphedeliste"/>
        <w:numPr>
          <w:ilvl w:val="0"/>
          <w:numId w:val="15"/>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facilité d'étendre le réseau.</w:t>
      </w:r>
    </w:p>
    <w:p w:rsidR="00EA3F19" w:rsidRDefault="00EA3F19" w:rsidP="00EA3F19">
      <w:pPr>
        <w:pStyle w:val="Paragraphedeliste"/>
        <w:autoSpaceDE w:val="0"/>
        <w:autoSpaceDN w:val="0"/>
        <w:adjustRightInd w:val="0"/>
        <w:spacing w:after="0" w:line="360" w:lineRule="auto"/>
        <w:jc w:val="both"/>
        <w:rPr>
          <w:rFonts w:ascii="Times New Roman" w:hAnsi="Times New Roman" w:cs="Times New Roman"/>
          <w:color w:val="000000"/>
          <w:sz w:val="24"/>
          <w:szCs w:val="24"/>
        </w:rPr>
      </w:pPr>
    </w:p>
    <w:p w:rsidR="004D4891" w:rsidRDefault="004D4891" w:rsidP="00EA3F19">
      <w:pPr>
        <w:pStyle w:val="Paragraphedeliste"/>
        <w:autoSpaceDE w:val="0"/>
        <w:autoSpaceDN w:val="0"/>
        <w:adjustRightInd w:val="0"/>
        <w:spacing w:after="0" w:line="360" w:lineRule="auto"/>
        <w:jc w:val="both"/>
        <w:rPr>
          <w:rFonts w:ascii="Times New Roman" w:hAnsi="Times New Roman" w:cs="Times New Roman"/>
          <w:color w:val="000000"/>
          <w:sz w:val="24"/>
          <w:szCs w:val="24"/>
        </w:rPr>
      </w:pPr>
    </w:p>
    <w:p w:rsidR="004D4891" w:rsidRPr="004D75DE" w:rsidRDefault="004D4891" w:rsidP="00EA3F19">
      <w:pPr>
        <w:pStyle w:val="Paragraphedeliste"/>
        <w:autoSpaceDE w:val="0"/>
        <w:autoSpaceDN w:val="0"/>
        <w:adjustRightInd w:val="0"/>
        <w:spacing w:after="0" w:line="360" w:lineRule="auto"/>
        <w:jc w:val="both"/>
        <w:rPr>
          <w:rFonts w:ascii="Times New Roman" w:hAnsi="Times New Roman" w:cs="Times New Roman"/>
          <w:color w:val="000000"/>
          <w:sz w:val="24"/>
          <w:szCs w:val="24"/>
        </w:rPr>
      </w:pPr>
    </w:p>
    <w:p w:rsidR="00EA3F19" w:rsidRPr="0038421B" w:rsidRDefault="004D4891" w:rsidP="00EA3F19">
      <w:pPr>
        <w:pStyle w:val="Titre3"/>
        <w:spacing w:after="240"/>
        <w:rPr>
          <w:rFonts w:ascii="Times New Roman" w:hAnsi="Times New Roman" w:cs="Times New Roman"/>
          <w:b/>
          <w:color w:val="auto"/>
          <w:sz w:val="26"/>
          <w:szCs w:val="26"/>
        </w:rPr>
      </w:pPr>
      <w:bookmarkStart w:id="93" w:name="_Toc506718569"/>
      <w:bookmarkStart w:id="94" w:name="_Toc509696633"/>
      <w:r>
        <w:rPr>
          <w:rFonts w:ascii="Times New Roman" w:hAnsi="Times New Roman" w:cs="Times New Roman"/>
          <w:b/>
          <w:color w:val="auto"/>
          <w:sz w:val="26"/>
          <w:szCs w:val="26"/>
        </w:rPr>
        <w:lastRenderedPageBreak/>
        <w:t>I</w:t>
      </w:r>
      <w:r w:rsidR="00EA3F19" w:rsidRPr="0038421B">
        <w:rPr>
          <w:rFonts w:ascii="Times New Roman" w:hAnsi="Times New Roman" w:cs="Times New Roman"/>
          <w:b/>
          <w:color w:val="auto"/>
          <w:sz w:val="26"/>
          <w:szCs w:val="26"/>
        </w:rPr>
        <w:t>.</w:t>
      </w:r>
      <w:r>
        <w:rPr>
          <w:rFonts w:ascii="Times New Roman" w:hAnsi="Times New Roman" w:cs="Times New Roman"/>
          <w:b/>
          <w:color w:val="auto"/>
          <w:sz w:val="26"/>
          <w:szCs w:val="26"/>
        </w:rPr>
        <w:t>3.</w:t>
      </w:r>
      <w:r w:rsidR="00EA3F19" w:rsidRPr="0038421B">
        <w:rPr>
          <w:rFonts w:ascii="Times New Roman" w:hAnsi="Times New Roman" w:cs="Times New Roman"/>
          <w:b/>
          <w:color w:val="auto"/>
          <w:sz w:val="26"/>
          <w:szCs w:val="26"/>
        </w:rPr>
        <w:t xml:space="preserve"> Conclusion</w:t>
      </w:r>
      <w:bookmarkEnd w:id="93"/>
      <w:bookmarkEnd w:id="94"/>
    </w:p>
    <w:p w:rsidR="00EA3F19" w:rsidRPr="004D75DE" w:rsidRDefault="00EA3F19" w:rsidP="00EA3F19">
      <w:pPr>
        <w:autoSpaceDE w:val="0"/>
        <w:autoSpaceDN w:val="0"/>
        <w:adjustRightInd w:val="0"/>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venons de présenter dans la première partie de ce chapitre comment la DPI/N-K</w:t>
      </w:r>
      <w:r w:rsidR="004D4891">
        <w:rPr>
          <w:rFonts w:ascii="Times New Roman" w:hAnsi="Times New Roman" w:cs="Times New Roman"/>
          <w:sz w:val="24"/>
          <w:szCs w:val="24"/>
        </w:rPr>
        <w:t xml:space="preserve"> Goma</w:t>
      </w:r>
      <w:r w:rsidRPr="004D75DE">
        <w:rPr>
          <w:rFonts w:ascii="Times New Roman" w:hAnsi="Times New Roman" w:cs="Times New Roman"/>
          <w:sz w:val="24"/>
          <w:szCs w:val="24"/>
        </w:rPr>
        <w:t xml:space="preserve"> est structurée et quelles sont les technologies réseaux utilisées à la DPI/N-K. Nous avons aussi parcouru dans la deuxième partie, les notions de base du réseau pour la compréhension de la suite de notre travail. Enfin, nous avons cité certaines technologies qui sont utilisées le plus souvent dans l’interconnexion des réseaux et avons montré le pourquoi de notre choix. Nous entrons en profondeur de tous les aspects de la technologie WiMAX dans la section suivante qui parle de WiMAX. </w:t>
      </w:r>
    </w:p>
    <w:p w:rsidR="00EA3F19" w:rsidRPr="004D75DE" w:rsidRDefault="00EA3F19" w:rsidP="00EA3F19">
      <w:pPr>
        <w:spacing w:after="0" w:line="360" w:lineRule="auto"/>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jc w:val="both"/>
        <w:rPr>
          <w:rFonts w:ascii="Times New Roman" w:eastAsia="Times New Roman" w:hAnsi="Times New Roman" w:cs="Times New Roman"/>
          <w:sz w:val="24"/>
        </w:rPr>
      </w:pPr>
    </w:p>
    <w:p w:rsidR="00E0519C" w:rsidRPr="004D75DE" w:rsidRDefault="00E0519C" w:rsidP="00EA3F19">
      <w:pPr>
        <w:spacing w:after="0" w:line="360" w:lineRule="auto"/>
        <w:jc w:val="both"/>
        <w:rPr>
          <w:rFonts w:ascii="Times New Roman" w:eastAsia="Times New Roman" w:hAnsi="Times New Roman" w:cs="Times New Roman"/>
          <w:sz w:val="24"/>
        </w:rPr>
      </w:pPr>
    </w:p>
    <w:p w:rsidR="00E0519C" w:rsidRPr="004D75DE" w:rsidRDefault="00E0519C" w:rsidP="00EA3F19">
      <w:pPr>
        <w:spacing w:after="0" w:line="360" w:lineRule="auto"/>
        <w:jc w:val="both"/>
        <w:rPr>
          <w:rFonts w:ascii="Times New Roman" w:eastAsia="Times New Roman" w:hAnsi="Times New Roman" w:cs="Times New Roman"/>
          <w:sz w:val="24"/>
        </w:rPr>
      </w:pPr>
    </w:p>
    <w:p w:rsidR="00E0519C" w:rsidRDefault="00E0519C"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Default="004D4891" w:rsidP="00EA3F19">
      <w:pPr>
        <w:spacing w:after="0" w:line="360" w:lineRule="auto"/>
        <w:jc w:val="both"/>
        <w:rPr>
          <w:rFonts w:ascii="Times New Roman" w:eastAsia="Times New Roman" w:hAnsi="Times New Roman" w:cs="Times New Roman"/>
          <w:sz w:val="24"/>
        </w:rPr>
      </w:pPr>
    </w:p>
    <w:p w:rsidR="004D4891" w:rsidRPr="004D75DE" w:rsidRDefault="004D4891" w:rsidP="00EA3F19">
      <w:pPr>
        <w:spacing w:after="0" w:line="360" w:lineRule="auto"/>
        <w:jc w:val="both"/>
        <w:rPr>
          <w:rFonts w:ascii="Times New Roman" w:eastAsia="Times New Roman" w:hAnsi="Times New Roman" w:cs="Times New Roman"/>
          <w:sz w:val="24"/>
        </w:rPr>
      </w:pPr>
    </w:p>
    <w:p w:rsidR="00EA3F19" w:rsidRPr="004D75DE" w:rsidRDefault="00EA3F19" w:rsidP="004D75DE">
      <w:pPr>
        <w:pStyle w:val="Titre1"/>
        <w:spacing w:before="0" w:line="360" w:lineRule="auto"/>
        <w:jc w:val="center"/>
        <w:rPr>
          <w:rFonts w:ascii="Times New Roman" w:hAnsi="Times New Roman" w:cs="Times New Roman"/>
          <w:color w:val="auto"/>
          <w:sz w:val="40"/>
          <w:szCs w:val="40"/>
        </w:rPr>
      </w:pPr>
      <w:bookmarkStart w:id="95" w:name="_Toc509696634"/>
      <w:r w:rsidRPr="004D75DE">
        <w:rPr>
          <w:rFonts w:ascii="Times New Roman" w:hAnsi="Times New Roman" w:cs="Times New Roman"/>
          <w:color w:val="auto"/>
          <w:sz w:val="40"/>
          <w:szCs w:val="40"/>
        </w:rPr>
        <w:lastRenderedPageBreak/>
        <w:t xml:space="preserve">Chapitre II. </w:t>
      </w:r>
      <w:r w:rsidR="004D75DE" w:rsidRPr="004D75DE">
        <w:rPr>
          <w:rFonts w:ascii="Times New Roman" w:hAnsi="Times New Roman" w:cs="Times New Roman"/>
          <w:color w:val="auto"/>
          <w:sz w:val="40"/>
          <w:szCs w:val="40"/>
        </w:rPr>
        <w:t>TECH</w:t>
      </w:r>
      <w:r w:rsidR="004D4891">
        <w:rPr>
          <w:rFonts w:ascii="Times New Roman" w:hAnsi="Times New Roman" w:cs="Times New Roman"/>
          <w:color w:val="auto"/>
          <w:sz w:val="40"/>
          <w:szCs w:val="40"/>
        </w:rPr>
        <w:t>NOLOGIE WIMAX : LA SECURITE ET L</w:t>
      </w:r>
      <w:r w:rsidR="004D75DE" w:rsidRPr="004D75DE">
        <w:rPr>
          <w:rFonts w:ascii="Times New Roman" w:hAnsi="Times New Roman" w:cs="Times New Roman"/>
          <w:color w:val="auto"/>
          <w:sz w:val="40"/>
          <w:szCs w:val="40"/>
        </w:rPr>
        <w:t>ES APPLICATIONS</w:t>
      </w:r>
      <w:bookmarkEnd w:id="95"/>
    </w:p>
    <w:p w:rsidR="00EA3F19" w:rsidRPr="004D75DE" w:rsidRDefault="00EA3F19" w:rsidP="00EA3F19">
      <w:pPr>
        <w:pStyle w:val="Titre2"/>
        <w:spacing w:after="240"/>
        <w:rPr>
          <w:rFonts w:ascii="Times New Roman" w:hAnsi="Times New Roman" w:cs="Times New Roman"/>
          <w:b/>
          <w:color w:val="auto"/>
          <w:sz w:val="30"/>
          <w:szCs w:val="30"/>
        </w:rPr>
      </w:pPr>
      <w:bookmarkStart w:id="96" w:name="_Toc509696635"/>
      <w:r w:rsidRPr="004D75DE">
        <w:rPr>
          <w:rFonts w:ascii="Times New Roman" w:hAnsi="Times New Roman" w:cs="Times New Roman"/>
          <w:b/>
          <w:color w:val="auto"/>
          <w:sz w:val="30"/>
          <w:szCs w:val="30"/>
        </w:rPr>
        <w:t>II.1. Présentation de la technologie WiMAX</w:t>
      </w:r>
      <w:bookmarkEnd w:id="96"/>
    </w:p>
    <w:p w:rsidR="00EA3F19" w:rsidRPr="0038421B" w:rsidRDefault="00EA3F19" w:rsidP="00EA3F19">
      <w:pPr>
        <w:pStyle w:val="Titre3"/>
        <w:spacing w:after="240"/>
        <w:rPr>
          <w:rFonts w:ascii="Times New Roman" w:hAnsi="Times New Roman" w:cs="Times New Roman"/>
          <w:b/>
          <w:color w:val="auto"/>
          <w:sz w:val="26"/>
          <w:szCs w:val="26"/>
        </w:rPr>
      </w:pPr>
      <w:bookmarkStart w:id="97" w:name="_Toc506718572"/>
      <w:bookmarkStart w:id="98" w:name="_Toc509696636"/>
      <w:r w:rsidRPr="0038421B">
        <w:rPr>
          <w:rFonts w:ascii="Times New Roman" w:hAnsi="Times New Roman" w:cs="Times New Roman"/>
          <w:b/>
          <w:color w:val="auto"/>
          <w:sz w:val="26"/>
          <w:szCs w:val="26"/>
        </w:rPr>
        <w:t>II.1.1. Historique et évolution</w:t>
      </w:r>
      <w:bookmarkEnd w:id="97"/>
      <w:bookmarkEnd w:id="98"/>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La transmission des données par onde ne cesse d’évoluer du jour le jour dans le sens ou les scientifiques ne </w:t>
      </w:r>
      <w:r w:rsidR="00A216F1" w:rsidRPr="004D75DE">
        <w:rPr>
          <w:rFonts w:ascii="Times New Roman" w:hAnsi="Times New Roman" w:cs="Times New Roman"/>
          <w:sz w:val="24"/>
          <w:szCs w:val="24"/>
        </w:rPr>
        <w:t xml:space="preserve">se </w:t>
      </w:r>
      <w:r w:rsidRPr="004D75DE">
        <w:rPr>
          <w:rFonts w:ascii="Times New Roman" w:hAnsi="Times New Roman" w:cs="Times New Roman"/>
          <w:sz w:val="24"/>
          <w:szCs w:val="24"/>
        </w:rPr>
        <w:t>lassent pas à faire des énormes progrès dans le but de satisfaire un certain niveau de performance</w:t>
      </w:r>
      <w:r w:rsidR="004D4891">
        <w:rPr>
          <w:rFonts w:ascii="Times New Roman" w:hAnsi="Times New Roman" w:cs="Times New Roman"/>
          <w:sz w:val="24"/>
          <w:szCs w:val="24"/>
        </w:rPr>
        <w:t>. Cette dernière est vue aussi bien dans la transmission que  d</w:t>
      </w:r>
      <w:r w:rsidRPr="004D75DE">
        <w:rPr>
          <w:rFonts w:ascii="Times New Roman" w:hAnsi="Times New Roman" w:cs="Times New Roman"/>
          <w:sz w:val="24"/>
          <w:szCs w:val="24"/>
        </w:rPr>
        <w:t>a</w:t>
      </w:r>
      <w:r w:rsidR="004D4891">
        <w:rPr>
          <w:rFonts w:ascii="Times New Roman" w:hAnsi="Times New Roman" w:cs="Times New Roman"/>
          <w:sz w:val="24"/>
          <w:szCs w:val="24"/>
        </w:rPr>
        <w:t>ns sécurité</w:t>
      </w:r>
      <w:r w:rsidRPr="004D75DE">
        <w:rPr>
          <w:rFonts w:ascii="Times New Roman" w:hAnsi="Times New Roman" w:cs="Times New Roman"/>
          <w:sz w:val="24"/>
          <w:szCs w:val="24"/>
        </w:rPr>
        <w:t>. C’est dans ce cadre que la technologie WiMAX fut créée.</w:t>
      </w:r>
    </w:p>
    <w:p w:rsidR="00EA3F19" w:rsidRPr="004D75DE" w:rsidRDefault="004D4891"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Etant l’évolution du</w:t>
      </w:r>
      <w:r w:rsidR="00EA3F19" w:rsidRPr="004D75DE">
        <w:rPr>
          <w:rFonts w:ascii="Times New Roman" w:hAnsi="Times New Roman" w:cs="Times New Roman"/>
          <w:sz w:val="24"/>
          <w:szCs w:val="24"/>
        </w:rPr>
        <w:t xml:space="preserve"> </w:t>
      </w:r>
      <w:r w:rsidR="00F14096" w:rsidRPr="004D75DE">
        <w:rPr>
          <w:rFonts w:ascii="Times New Roman" w:hAnsi="Times New Roman" w:cs="Times New Roman"/>
          <w:sz w:val="24"/>
          <w:szCs w:val="24"/>
        </w:rPr>
        <w:t>Wifi</w:t>
      </w:r>
      <w:r w:rsidR="00EA3F19" w:rsidRPr="004D75DE">
        <w:rPr>
          <w:rFonts w:ascii="Times New Roman" w:hAnsi="Times New Roman" w:cs="Times New Roman"/>
          <w:sz w:val="24"/>
          <w:szCs w:val="24"/>
        </w:rPr>
        <w:t>, WiMAX veut dire «Worldwide</w:t>
      </w:r>
      <w:r>
        <w:rPr>
          <w:rFonts w:ascii="Times New Roman" w:hAnsi="Times New Roman" w:cs="Times New Roman"/>
          <w:sz w:val="24"/>
          <w:szCs w:val="24"/>
        </w:rPr>
        <w:t xml:space="preserve"> </w:t>
      </w:r>
      <w:r w:rsidR="00EA3F19" w:rsidRPr="004D75DE">
        <w:rPr>
          <w:rFonts w:ascii="Times New Roman" w:hAnsi="Times New Roman" w:cs="Times New Roman"/>
          <w:sz w:val="24"/>
          <w:szCs w:val="24"/>
        </w:rPr>
        <w:t>Interoperability for  Microwave Access ». Au début, les entreprises commerciales pouvai</w:t>
      </w:r>
      <w:r w:rsidR="00E0519C" w:rsidRPr="004D75DE">
        <w:rPr>
          <w:rFonts w:ascii="Times New Roman" w:hAnsi="Times New Roman" w:cs="Times New Roman"/>
          <w:sz w:val="24"/>
          <w:szCs w:val="24"/>
        </w:rPr>
        <w:t>ent créer</w:t>
      </w:r>
      <w:r w:rsidR="00EA3F19" w:rsidRPr="004D75DE">
        <w:rPr>
          <w:rFonts w:ascii="Times New Roman" w:hAnsi="Times New Roman" w:cs="Times New Roman"/>
          <w:sz w:val="24"/>
          <w:szCs w:val="24"/>
        </w:rPr>
        <w:t xml:space="preserve"> leur techno</w:t>
      </w:r>
      <w:r>
        <w:rPr>
          <w:rFonts w:ascii="Times New Roman" w:hAnsi="Times New Roman" w:cs="Times New Roman"/>
          <w:sz w:val="24"/>
          <w:szCs w:val="24"/>
        </w:rPr>
        <w:t>logie sans fil haut déb</w:t>
      </w:r>
      <w:r w:rsidR="00EA3F19" w:rsidRPr="004D75DE">
        <w:rPr>
          <w:rFonts w:ascii="Times New Roman" w:hAnsi="Times New Roman" w:cs="Times New Roman"/>
          <w:sz w:val="24"/>
          <w:szCs w:val="24"/>
        </w:rPr>
        <w:t xml:space="preserve">it sans tenir compte d’une quelconque norme. Cependant, en 2001 IEEE a créé </w:t>
      </w:r>
      <w:r w:rsidR="00EA3F19" w:rsidRPr="004D4891">
        <w:rPr>
          <w:rFonts w:ascii="Times New Roman" w:hAnsi="Times New Roman" w:cs="Times New Roman"/>
          <w:i/>
          <w:sz w:val="24"/>
          <w:szCs w:val="24"/>
        </w:rPr>
        <w:t>la norme  802.16</w:t>
      </w:r>
      <w:r w:rsidR="00EA3F19" w:rsidRPr="004D75DE">
        <w:rPr>
          <w:rFonts w:ascii="Times New Roman" w:hAnsi="Times New Roman" w:cs="Times New Roman"/>
          <w:sz w:val="24"/>
          <w:szCs w:val="24"/>
        </w:rPr>
        <w:t xml:space="preserve"> (bande des fréquences supérieures à 10GHz) qui était un standard trop conceptuel. Au vue d’une évolution inexistante de cette technologie, un groupe d’industriels a créé  le WiMAX Forum pour ce fait.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En 2002, </w:t>
      </w:r>
      <w:r w:rsidRPr="004D4891">
        <w:rPr>
          <w:rFonts w:ascii="Times New Roman" w:hAnsi="Times New Roman" w:cs="Times New Roman"/>
          <w:i/>
          <w:sz w:val="24"/>
          <w:szCs w:val="24"/>
        </w:rPr>
        <w:t>la norme 802.16c</w:t>
      </w:r>
      <w:r w:rsidRPr="004D75DE">
        <w:rPr>
          <w:rFonts w:ascii="Times New Roman" w:hAnsi="Times New Roman" w:cs="Times New Roman"/>
          <w:sz w:val="24"/>
          <w:szCs w:val="24"/>
        </w:rPr>
        <w:t xml:space="preserve"> émettant dans une bande des fréquences entre 11GHz et 66GHz  a été validée.</w:t>
      </w:r>
    </w:p>
    <w:p w:rsidR="00EA3F19" w:rsidRPr="004D75DE" w:rsidRDefault="00EA3F19" w:rsidP="00EA3F19">
      <w:pPr>
        <w:spacing w:line="360" w:lineRule="auto"/>
        <w:ind w:firstLine="708"/>
        <w:jc w:val="both"/>
        <w:rPr>
          <w:rFonts w:ascii="Times New Roman" w:hAnsi="Times New Roman" w:cs="Times New Roman"/>
          <w:sz w:val="24"/>
          <w:szCs w:val="24"/>
        </w:rPr>
      </w:pPr>
      <w:r w:rsidRPr="004D4891">
        <w:rPr>
          <w:rFonts w:ascii="Times New Roman" w:hAnsi="Times New Roman" w:cs="Times New Roman"/>
          <w:i/>
          <w:sz w:val="24"/>
          <w:szCs w:val="24"/>
        </w:rPr>
        <w:t>La norme 802.16a</w:t>
      </w:r>
      <w:r w:rsidRPr="004D75DE">
        <w:rPr>
          <w:rFonts w:ascii="Times New Roman" w:hAnsi="Times New Roman" w:cs="Times New Roman"/>
          <w:sz w:val="24"/>
          <w:szCs w:val="24"/>
        </w:rPr>
        <w:t xml:space="preserve"> (bande des fréquences entre 2GHz à 11GHz)  vue le jour en 2003. Cette norme insistait sur la modulation OFDN. Elle a été créée  pour minimiser le cout d’un réseau sans fil. Fort malheureusement, la lenteur dans le réseau et quelques zones non couvertes ont été l’inconvénient de cette norme.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Enfin, une nouvelle</w:t>
      </w:r>
      <w:r w:rsidR="004D4891">
        <w:rPr>
          <w:rFonts w:ascii="Times New Roman" w:hAnsi="Times New Roman" w:cs="Times New Roman"/>
          <w:sz w:val="24"/>
          <w:szCs w:val="24"/>
        </w:rPr>
        <w:t xml:space="preserve"> version</w:t>
      </w:r>
      <w:r w:rsidRPr="004D75DE">
        <w:rPr>
          <w:rFonts w:ascii="Times New Roman" w:hAnsi="Times New Roman" w:cs="Times New Roman"/>
          <w:sz w:val="24"/>
          <w:szCs w:val="24"/>
        </w:rPr>
        <w:t xml:space="preserve"> révision de </w:t>
      </w:r>
      <w:r w:rsidRPr="004D4891">
        <w:rPr>
          <w:rFonts w:ascii="Times New Roman" w:hAnsi="Times New Roman" w:cs="Times New Roman"/>
          <w:i/>
          <w:sz w:val="24"/>
          <w:szCs w:val="24"/>
        </w:rPr>
        <w:t xml:space="preserve">la norme 802.16 </w:t>
      </w:r>
      <w:r w:rsidRPr="004D75DE">
        <w:rPr>
          <w:rFonts w:ascii="Times New Roman" w:hAnsi="Times New Roman" w:cs="Times New Roman"/>
          <w:sz w:val="24"/>
          <w:szCs w:val="24"/>
        </w:rPr>
        <w:t xml:space="preserve">est exécutée. C’est un standard perfectionné et vérifié qui rassemble toutes les normes précédentes. Elle est connu sous </w:t>
      </w:r>
      <w:r w:rsidRPr="004D4891">
        <w:rPr>
          <w:rFonts w:ascii="Times New Roman" w:hAnsi="Times New Roman" w:cs="Times New Roman"/>
          <w:i/>
          <w:sz w:val="24"/>
          <w:szCs w:val="24"/>
        </w:rPr>
        <w:t>la norme 802.16-2004 ou 802.16d</w:t>
      </w:r>
      <w:r w:rsidRPr="004D75DE">
        <w:rPr>
          <w:rFonts w:ascii="Times New Roman" w:hAnsi="Times New Roman" w:cs="Times New Roman"/>
          <w:sz w:val="24"/>
          <w:szCs w:val="24"/>
        </w:rPr>
        <w:t>.</w:t>
      </w:r>
    </w:p>
    <w:p w:rsidR="00EA3F19" w:rsidRPr="004D75DE" w:rsidRDefault="004D4891"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Les normes précédentes du</w:t>
      </w:r>
      <w:r w:rsidR="00EA3F19" w:rsidRPr="004D75DE">
        <w:rPr>
          <w:rFonts w:ascii="Times New Roman" w:hAnsi="Times New Roman" w:cs="Times New Roman"/>
          <w:sz w:val="24"/>
          <w:szCs w:val="24"/>
        </w:rPr>
        <w:t xml:space="preserve"> WiMAX étaient déterminées pour des r</w:t>
      </w:r>
      <w:r>
        <w:rPr>
          <w:rFonts w:ascii="Times New Roman" w:hAnsi="Times New Roman" w:cs="Times New Roman"/>
          <w:sz w:val="24"/>
          <w:szCs w:val="24"/>
        </w:rPr>
        <w:t>éseaux statiques contrairement au</w:t>
      </w:r>
      <w:r w:rsidR="00EA3F19" w:rsidRPr="004D75DE">
        <w:rPr>
          <w:rFonts w:ascii="Times New Roman" w:hAnsi="Times New Roman" w:cs="Times New Roman"/>
          <w:sz w:val="24"/>
          <w:szCs w:val="24"/>
        </w:rPr>
        <w:t xml:space="preserve"> </w:t>
      </w:r>
      <w:r w:rsidR="00F14096" w:rsidRPr="004D75DE">
        <w:rPr>
          <w:rFonts w:ascii="Times New Roman" w:hAnsi="Times New Roman" w:cs="Times New Roman"/>
          <w:sz w:val="24"/>
          <w:szCs w:val="24"/>
        </w:rPr>
        <w:t>Wifi</w:t>
      </w:r>
      <w:r w:rsidR="00EA3F19" w:rsidRPr="004D75DE">
        <w:rPr>
          <w:rFonts w:ascii="Times New Roman" w:hAnsi="Times New Roman" w:cs="Times New Roman"/>
          <w:sz w:val="24"/>
          <w:szCs w:val="24"/>
        </w:rPr>
        <w:t xml:space="preserve">. Les recherches ont continuées au sein d’IEEE pour assurer la mobilité de celui-ci. Cela a porté des fruits en 2005 par la création de </w:t>
      </w:r>
      <w:r w:rsidR="00EA3F19" w:rsidRPr="004D4891">
        <w:rPr>
          <w:rFonts w:ascii="Times New Roman" w:hAnsi="Times New Roman" w:cs="Times New Roman"/>
          <w:i/>
          <w:sz w:val="24"/>
          <w:szCs w:val="24"/>
        </w:rPr>
        <w:t>la norme 802.16</w:t>
      </w:r>
      <w:r w:rsidRPr="004D4891">
        <w:rPr>
          <w:rFonts w:ascii="Times New Roman" w:hAnsi="Times New Roman" w:cs="Times New Roman"/>
          <w:i/>
          <w:sz w:val="24"/>
          <w:szCs w:val="24"/>
        </w:rPr>
        <w:t>e</w:t>
      </w:r>
      <w:r w:rsidR="00EA3F19" w:rsidRPr="004D75DE">
        <w:rPr>
          <w:rFonts w:ascii="Times New Roman" w:hAnsi="Times New Roman" w:cs="Times New Roman"/>
          <w:sz w:val="24"/>
          <w:szCs w:val="24"/>
        </w:rPr>
        <w:t xml:space="preserve"> qui tient compte de la mobilité grâce à plusieurs nouveaux mécanismes ajoutés (OFDMA, Turbo code, FFT, EAP, MIMO,…).   </w:t>
      </w:r>
      <w:bookmarkStart w:id="99" w:name="_Toc506718573"/>
    </w:p>
    <w:p w:rsidR="00EA3F19" w:rsidRPr="004D75DE" w:rsidRDefault="00EA3F19" w:rsidP="00EA3F19">
      <w:pPr>
        <w:spacing w:line="360" w:lineRule="auto"/>
        <w:ind w:firstLine="708"/>
        <w:jc w:val="both"/>
        <w:rPr>
          <w:rFonts w:ascii="Times New Roman" w:hAnsi="Times New Roman" w:cs="Times New Roman"/>
          <w:sz w:val="24"/>
          <w:szCs w:val="24"/>
        </w:rPr>
      </w:pPr>
    </w:p>
    <w:p w:rsidR="00EA3F19" w:rsidRPr="0038421B" w:rsidRDefault="00EA3F19" w:rsidP="0038421B">
      <w:pPr>
        <w:pStyle w:val="Titre3"/>
        <w:spacing w:after="240"/>
        <w:rPr>
          <w:rFonts w:ascii="Times New Roman" w:hAnsi="Times New Roman" w:cs="Times New Roman"/>
          <w:b/>
          <w:color w:val="auto"/>
          <w:sz w:val="26"/>
          <w:szCs w:val="26"/>
        </w:rPr>
      </w:pPr>
      <w:bookmarkStart w:id="100" w:name="_Toc509696637"/>
      <w:r w:rsidRPr="0038421B">
        <w:rPr>
          <w:rFonts w:ascii="Times New Roman" w:hAnsi="Times New Roman" w:cs="Times New Roman"/>
          <w:b/>
          <w:color w:val="auto"/>
          <w:sz w:val="26"/>
          <w:szCs w:val="26"/>
        </w:rPr>
        <w:lastRenderedPageBreak/>
        <w:t>II.1.2. Objectif</w:t>
      </w:r>
      <w:bookmarkEnd w:id="99"/>
      <w:bookmarkEnd w:id="100"/>
    </w:p>
    <w:p w:rsidR="00EA3F19" w:rsidRDefault="00B849C4" w:rsidP="00EA3F19">
      <w:pPr>
        <w:spacing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val="en-US"/>
        </w:rPr>
        <w:pict>
          <v:group id="_x0000_s1089" style="position:absolute;left:0;text-align:left;margin-left:-20.6pt;margin-top:42.45pt;width:490.5pt;height:279pt;z-index:251677696" coordorigin="855,2850" coordsize="9930,5550">
            <v:oval id="_x0000_s1075" style="position:absolute;left:855;top:4245;width:2745;height:1395">
              <v:textbox>
                <w:txbxContent>
                  <w:p w:rsidR="006C3205" w:rsidRPr="004D4891" w:rsidRDefault="006C3205" w:rsidP="004D4891">
                    <w:pPr>
                      <w:rPr>
                        <w:rFonts w:ascii="Times New Roman" w:hAnsi="Times New Roman" w:cs="Times New Roman"/>
                        <w:sz w:val="24"/>
                        <w:szCs w:val="24"/>
                      </w:rPr>
                    </w:pPr>
                    <w:r w:rsidRPr="004D4891">
                      <w:rPr>
                        <w:rFonts w:ascii="Times New Roman" w:hAnsi="Times New Roman" w:cs="Times New Roman"/>
                        <w:sz w:val="24"/>
                        <w:szCs w:val="24"/>
                      </w:rPr>
                      <w:t>Solution de desserte d’une nouvelle clientèle</w:t>
                    </w:r>
                  </w:p>
                </w:txbxContent>
              </v:textbox>
            </v:oval>
            <v:oval id="_x0000_s1076" style="position:absolute;left:4305;top:2850;width:2325;height:1395">
              <v:textbox>
                <w:txbxContent>
                  <w:p w:rsidR="006C3205" w:rsidRPr="004D4891" w:rsidRDefault="006C3205">
                    <w:pPr>
                      <w:rPr>
                        <w:rFonts w:ascii="Times New Roman" w:hAnsi="Times New Roman" w:cs="Times New Roman"/>
                        <w:sz w:val="24"/>
                        <w:szCs w:val="24"/>
                      </w:rPr>
                    </w:pPr>
                    <w:r w:rsidRPr="004D4891">
                      <w:rPr>
                        <w:rFonts w:ascii="Times New Roman" w:hAnsi="Times New Roman" w:cs="Times New Roman"/>
                        <w:sz w:val="24"/>
                        <w:szCs w:val="24"/>
                      </w:rPr>
                      <w:t>Connexion internet haut débit</w:t>
                    </w:r>
                  </w:p>
                </w:txbxContent>
              </v:textbox>
            </v:oval>
            <v:oval id="_x0000_s1077" style="position:absolute;left:8310;top:3870;width:2175;height:1305">
              <v:textbox>
                <w:txbxContent>
                  <w:p w:rsidR="006C3205" w:rsidRPr="004D4891" w:rsidRDefault="006C3205">
                    <w:pPr>
                      <w:rPr>
                        <w:rFonts w:ascii="Times New Roman" w:hAnsi="Times New Roman" w:cs="Times New Roman"/>
                        <w:sz w:val="24"/>
                        <w:szCs w:val="24"/>
                      </w:rPr>
                    </w:pPr>
                    <w:r w:rsidRPr="004D4891">
                      <w:rPr>
                        <w:rFonts w:ascii="Times New Roman" w:hAnsi="Times New Roman" w:cs="Times New Roman"/>
                        <w:sz w:val="24"/>
                        <w:szCs w:val="24"/>
                      </w:rPr>
                      <w:t>Emission du signal sur plusieurs Km</w:t>
                    </w:r>
                  </w:p>
                </w:txbxContent>
              </v:textbox>
            </v:oval>
            <v:oval id="_x0000_s1078" style="position:absolute;left:4635;top:4845;width:2085;height:1755">
              <v:textbox>
                <w:txbxContent>
                  <w:p w:rsidR="006C3205" w:rsidRPr="004D4891" w:rsidRDefault="006C3205">
                    <w:pPr>
                      <w:rPr>
                        <w:rFonts w:ascii="Times New Roman" w:hAnsi="Times New Roman" w:cs="Times New Roman"/>
                        <w:sz w:val="24"/>
                        <w:szCs w:val="24"/>
                      </w:rPr>
                    </w:pPr>
                    <w:r w:rsidRPr="004D4891">
                      <w:rPr>
                        <w:rFonts w:ascii="Times New Roman" w:hAnsi="Times New Roman" w:cs="Times New Roman"/>
                        <w:sz w:val="24"/>
                        <w:szCs w:val="24"/>
                      </w:rPr>
                      <w:t>Création de valeur économique substantielle</w:t>
                    </w:r>
                  </w:p>
                </w:txbxContent>
              </v:textbox>
            </v:oval>
            <v:oval id="_x0000_s1079" style="position:absolute;left:1230;top:7065;width:1935;height:1335">
              <v:textbox>
                <w:txbxContent>
                  <w:p w:rsidR="006C3205" w:rsidRPr="004D4891" w:rsidRDefault="006C3205">
                    <w:pPr>
                      <w:rPr>
                        <w:rFonts w:ascii="Times New Roman" w:hAnsi="Times New Roman" w:cs="Times New Roman"/>
                        <w:sz w:val="24"/>
                        <w:szCs w:val="24"/>
                      </w:rPr>
                    </w:pPr>
                    <w:r w:rsidRPr="004D4891">
                      <w:rPr>
                        <w:rFonts w:ascii="Times New Roman" w:hAnsi="Times New Roman" w:cs="Times New Roman"/>
                        <w:sz w:val="24"/>
                        <w:szCs w:val="24"/>
                      </w:rPr>
                      <w:t>Technique intégrant le hand-over</w:t>
                    </w:r>
                  </w:p>
                </w:txbxContent>
              </v:textbox>
            </v:oval>
            <v:oval id="_x0000_s1080" style="position:absolute;left:4635;top:7500;width:2025;height:795">
              <v:textbox>
                <w:txbxContent>
                  <w:p w:rsidR="006C3205" w:rsidRDefault="006C3205">
                    <w:r>
                      <w:t>Nomadisme</w:t>
                    </w:r>
                  </w:p>
                </w:txbxContent>
              </v:textbox>
            </v:oval>
            <v:oval id="_x0000_s1081" style="position:absolute;left:8190;top:6795;width:2595;height:1350">
              <v:textbox>
                <w:txbxContent>
                  <w:p w:rsidR="006C3205" w:rsidRPr="004D4891" w:rsidRDefault="006C3205">
                    <w:pPr>
                      <w:rPr>
                        <w:rFonts w:ascii="Times New Roman" w:hAnsi="Times New Roman" w:cs="Times New Roman"/>
                        <w:sz w:val="24"/>
                        <w:szCs w:val="24"/>
                      </w:rPr>
                    </w:pPr>
                    <w:r w:rsidRPr="004D4891">
                      <w:rPr>
                        <w:rFonts w:ascii="Times New Roman" w:hAnsi="Times New Roman" w:cs="Times New Roman"/>
                        <w:sz w:val="24"/>
                        <w:szCs w:val="24"/>
                      </w:rPr>
                      <w:t>Réduction des investissements en infrastructure</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2" type="#_x0000_t67" style="position:absolute;left:5430;top:6675;width:383;height:750" adj="15782,4568">
              <v:textbox style="layout-flow:vertical-ideographic"/>
            </v:shape>
            <v:shape id="_x0000_s1083" type="#_x0000_t67" style="position:absolute;left:3596;top:5638;width:405;height:2021;rotation:3681176fd">
              <v:textbox style="layout-flow:vertical-ideographic"/>
            </v:shape>
            <v:shape id="_x0000_s1084" type="#_x0000_t67" style="position:absolute;left:3906;top:4849;width:358;height:943;rotation:7328648fd">
              <v:textbox style="layout-flow:vertical-ideographic"/>
            </v:shape>
            <v:shape id="_x0000_s1085" type="#_x0000_t67" style="position:absolute;left:7211;top:4148;width:510;height:1680;rotation:-7336529fd">
              <v:textbox style="layout-flow:vertical-ideographic"/>
            </v:shape>
            <v:shape id="_x0000_s1086" type="#_x0000_t67" style="position:absolute;left:7129;top:5887;width:450;height:1905;rotation:-3832878fd">
              <v:textbox style="layout-flow:vertical-ideographic"/>
            </v:shape>
            <v:shape id="_x0000_s1088" type="#_x0000_t67" style="position:absolute;left:5475;top:4260;width:390;height:488;rotation:180" adj="16539,5815">
              <v:textbox style="layout-flow:vertical-ideographic"/>
            </v:shape>
          </v:group>
        </w:pict>
      </w:r>
      <w:r w:rsidR="00EA3F19" w:rsidRPr="004D75DE">
        <w:rPr>
          <w:rFonts w:ascii="Times New Roman" w:hAnsi="Times New Roman" w:cs="Times New Roman"/>
          <w:sz w:val="24"/>
          <w:szCs w:val="24"/>
        </w:rPr>
        <w:t>Les objectifs que visait le protocole WiMAX sont répartis dans différents groupes représentés sur le graphique suivant.</w:t>
      </w:r>
    </w:p>
    <w:p w:rsidR="004D4891" w:rsidRPr="004D75DE" w:rsidRDefault="004D4891" w:rsidP="00EA3F19">
      <w:pPr>
        <w:spacing w:line="360" w:lineRule="auto"/>
        <w:ind w:firstLine="708"/>
        <w:jc w:val="both"/>
        <w:rPr>
          <w:rFonts w:ascii="Times New Roman" w:hAnsi="Times New Roman" w:cs="Times New Roman"/>
          <w:sz w:val="24"/>
          <w:szCs w:val="24"/>
        </w:rP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4D4891" w:rsidRDefault="004D4891" w:rsidP="0091280F">
      <w:pPr>
        <w:keepNext/>
        <w:spacing w:line="360" w:lineRule="auto"/>
        <w:jc w:val="center"/>
      </w:pPr>
    </w:p>
    <w:p w:rsidR="0091280F" w:rsidRDefault="00B849C4" w:rsidP="0091280F">
      <w:pPr>
        <w:keepNext/>
        <w:spacing w:line="360" w:lineRule="auto"/>
        <w:jc w:val="center"/>
      </w:pPr>
      <w:r w:rsidRPr="00B849C4">
        <w:rPr>
          <w:noProof/>
        </w:rPr>
        <w:pict>
          <v:shape id="_x0000_s1101" type="#_x0000_t202" style="position:absolute;left:0;text-align:left;margin-left:-24.65pt;margin-top:25.75pt;width:490.5pt;height:19pt;z-index:251685888" stroked="f">
            <v:textbox inset="0,0,0,0">
              <w:txbxContent>
                <w:p w:rsidR="006C3205" w:rsidRPr="00F54B89" w:rsidRDefault="006C3205" w:rsidP="00F54B89">
                  <w:pPr>
                    <w:pStyle w:val="Lgende"/>
                    <w:jc w:val="center"/>
                    <w:rPr>
                      <w:rFonts w:ascii="Times New Roman" w:eastAsiaTheme="minorHAnsi" w:hAnsi="Times New Roman" w:cs="Times New Roman"/>
                      <w:noProof/>
                      <w:color w:val="auto"/>
                      <w:sz w:val="24"/>
                      <w:szCs w:val="24"/>
                    </w:rPr>
                  </w:pPr>
                  <w:bookmarkStart w:id="101" w:name="_Toc509698708"/>
                  <w:r w:rsidRPr="00F54B89">
                    <w:rPr>
                      <w:rFonts w:ascii="Times New Roman" w:hAnsi="Times New Roman" w:cs="Times New Roman"/>
                      <w:color w:val="auto"/>
                      <w:sz w:val="24"/>
                      <w:szCs w:val="24"/>
                    </w:rPr>
                    <w:t xml:space="preserve">Figure II. </w:t>
                  </w:r>
                  <w:r w:rsidR="00B849C4" w:rsidRPr="00F54B89">
                    <w:rPr>
                      <w:rFonts w:ascii="Times New Roman" w:hAnsi="Times New Roman" w:cs="Times New Roman"/>
                      <w:color w:val="auto"/>
                      <w:sz w:val="24"/>
                      <w:szCs w:val="24"/>
                    </w:rPr>
                    <w:fldChar w:fldCharType="begin"/>
                  </w:r>
                  <w:r w:rsidRPr="00F54B89">
                    <w:rPr>
                      <w:rFonts w:ascii="Times New Roman" w:hAnsi="Times New Roman" w:cs="Times New Roman"/>
                      <w:color w:val="auto"/>
                      <w:sz w:val="24"/>
                      <w:szCs w:val="24"/>
                    </w:rPr>
                    <w:instrText xml:space="preserve"> SEQ Figure_II. \* ARABIC </w:instrText>
                  </w:r>
                  <w:r w:rsidR="00B849C4" w:rsidRPr="00F54B89">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F54B89">
                    <w:rPr>
                      <w:rFonts w:ascii="Times New Roman" w:hAnsi="Times New Roman" w:cs="Times New Roman"/>
                      <w:color w:val="auto"/>
                      <w:sz w:val="24"/>
                      <w:szCs w:val="24"/>
                    </w:rPr>
                    <w:fldChar w:fldCharType="end"/>
                  </w:r>
                  <w:r w:rsidRPr="00F54B89">
                    <w:rPr>
                      <w:rFonts w:ascii="Times New Roman" w:hAnsi="Times New Roman" w:cs="Times New Roman"/>
                      <w:color w:val="auto"/>
                      <w:sz w:val="24"/>
                      <w:szCs w:val="24"/>
                    </w:rPr>
                    <w:t>:Objectifs de WiMAX</w:t>
                  </w:r>
                  <w:bookmarkEnd w:id="101"/>
                </w:p>
              </w:txbxContent>
            </v:textbox>
          </v:shape>
        </w:pict>
      </w:r>
    </w:p>
    <w:p w:rsidR="001B17C5" w:rsidRPr="0091280F" w:rsidRDefault="001B17C5" w:rsidP="0091280F">
      <w:pPr>
        <w:pStyle w:val="Lgende"/>
        <w:jc w:val="center"/>
        <w:rPr>
          <w:rFonts w:ascii="Times New Roman" w:hAnsi="Times New Roman" w:cs="Times New Roman"/>
          <w:color w:val="auto"/>
          <w:sz w:val="24"/>
          <w:szCs w:val="24"/>
        </w:rPr>
      </w:pPr>
    </w:p>
    <w:p w:rsidR="001B17C5" w:rsidRPr="001B17C5" w:rsidRDefault="001B17C5" w:rsidP="001B17C5">
      <w:pPr>
        <w:rPr>
          <w:lang w:eastAsia="fr-FR"/>
        </w:rPr>
      </w:pPr>
    </w:p>
    <w:p w:rsidR="00EA3F19" w:rsidRPr="0038421B" w:rsidRDefault="00EA3F19" w:rsidP="00EA3F19">
      <w:pPr>
        <w:pStyle w:val="Titre3"/>
        <w:spacing w:after="240"/>
        <w:rPr>
          <w:rFonts w:ascii="Times New Roman" w:hAnsi="Times New Roman" w:cs="Times New Roman"/>
          <w:b/>
          <w:color w:val="auto"/>
          <w:sz w:val="26"/>
          <w:szCs w:val="26"/>
        </w:rPr>
      </w:pPr>
      <w:bookmarkStart w:id="102" w:name="_Toc506718574"/>
      <w:bookmarkStart w:id="103" w:name="_Toc509696638"/>
      <w:r w:rsidRPr="0038421B">
        <w:rPr>
          <w:rFonts w:ascii="Times New Roman" w:hAnsi="Times New Roman" w:cs="Times New Roman"/>
          <w:b/>
          <w:color w:val="auto"/>
          <w:sz w:val="26"/>
          <w:szCs w:val="26"/>
        </w:rPr>
        <w:t>II.1.3. Architecture en couche</w:t>
      </w:r>
      <w:bookmarkEnd w:id="102"/>
      <w:r w:rsidR="004D4891">
        <w:rPr>
          <w:rFonts w:ascii="Times New Roman" w:hAnsi="Times New Roman" w:cs="Times New Roman"/>
          <w:b/>
          <w:color w:val="auto"/>
          <w:sz w:val="26"/>
          <w:szCs w:val="26"/>
        </w:rPr>
        <w:t xml:space="preserve"> </w:t>
      </w:r>
      <w:sdt>
        <w:sdtPr>
          <w:rPr>
            <w:rFonts w:ascii="Times New Roman" w:hAnsi="Times New Roman" w:cs="Times New Roman"/>
            <w:b/>
            <w:color w:val="auto"/>
            <w:sz w:val="26"/>
            <w:szCs w:val="26"/>
          </w:rPr>
          <w:id w:val="-1869750842"/>
          <w:citation/>
        </w:sdtPr>
        <w:sdtContent>
          <w:r w:rsidR="00B849C4" w:rsidRPr="0038421B">
            <w:rPr>
              <w:rFonts w:ascii="Times New Roman" w:hAnsi="Times New Roman" w:cs="Times New Roman"/>
              <w:b/>
              <w:color w:val="auto"/>
              <w:sz w:val="26"/>
              <w:szCs w:val="26"/>
            </w:rPr>
            <w:fldChar w:fldCharType="begin"/>
          </w:r>
          <w:r w:rsidR="00FB314B" w:rsidRPr="0038421B">
            <w:rPr>
              <w:rFonts w:ascii="Times New Roman" w:hAnsi="Times New Roman" w:cs="Times New Roman"/>
              <w:b/>
              <w:color w:val="auto"/>
              <w:sz w:val="26"/>
              <w:szCs w:val="26"/>
            </w:rPr>
            <w:instrText xml:space="preserve"> CITATION LeW06 \l 1036 </w:instrText>
          </w:r>
          <w:r w:rsidR="00B849C4" w:rsidRPr="0038421B">
            <w:rPr>
              <w:rFonts w:ascii="Times New Roman" w:hAnsi="Times New Roman" w:cs="Times New Roman"/>
              <w:b/>
              <w:color w:val="auto"/>
              <w:sz w:val="26"/>
              <w:szCs w:val="26"/>
            </w:rPr>
            <w:fldChar w:fldCharType="separate"/>
          </w:r>
          <w:r w:rsidR="00957777" w:rsidRPr="00957777">
            <w:rPr>
              <w:rFonts w:ascii="Times New Roman" w:hAnsi="Times New Roman" w:cs="Times New Roman"/>
              <w:noProof/>
              <w:color w:val="auto"/>
              <w:sz w:val="26"/>
              <w:szCs w:val="26"/>
            </w:rPr>
            <w:t>(23)</w:t>
          </w:r>
          <w:r w:rsidR="00B849C4" w:rsidRPr="0038421B">
            <w:rPr>
              <w:rFonts w:ascii="Times New Roman" w:hAnsi="Times New Roman" w:cs="Times New Roman"/>
              <w:b/>
              <w:color w:val="auto"/>
              <w:sz w:val="26"/>
              <w:szCs w:val="26"/>
            </w:rPr>
            <w:fldChar w:fldCharType="end"/>
          </w:r>
        </w:sdtContent>
      </w:sdt>
      <w:bookmarkEnd w:id="103"/>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Dans la norme IEEE 802.16, on prône l’architecture en couche. Elle est formée de deux couches : une couche physique (PHY) et une couche Medium Access Control notée MAC comme indiqué à la figure ci-dessous.</w:t>
      </w:r>
    </w:p>
    <w:p w:rsidR="00F54B89" w:rsidRDefault="00EA3F19" w:rsidP="00F54B89">
      <w:pPr>
        <w:keepNext/>
        <w:jc w:val="center"/>
      </w:pPr>
      <w:r w:rsidRPr="004D75DE">
        <w:rPr>
          <w:rFonts w:ascii="Times New Roman" w:hAnsi="Times New Roman" w:cs="Times New Roman"/>
          <w:noProof/>
          <w:sz w:val="24"/>
          <w:szCs w:val="24"/>
          <w:lang w:val="en-US"/>
        </w:rPr>
        <w:lastRenderedPageBreak/>
        <w:drawing>
          <wp:inline distT="0" distB="0" distL="0" distR="0">
            <wp:extent cx="5295900" cy="3057525"/>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3057525"/>
                    </a:xfrm>
                    <a:prstGeom prst="rect">
                      <a:avLst/>
                    </a:prstGeom>
                    <a:noFill/>
                    <a:ln>
                      <a:noFill/>
                    </a:ln>
                  </pic:spPr>
                </pic:pic>
              </a:graphicData>
            </a:graphic>
          </wp:inline>
        </w:drawing>
      </w:r>
    </w:p>
    <w:p w:rsidR="00485679" w:rsidRPr="00F54B89" w:rsidRDefault="00F54B89" w:rsidP="00F54B89">
      <w:pPr>
        <w:pStyle w:val="Lgende"/>
        <w:spacing w:after="240" w:line="360" w:lineRule="auto"/>
        <w:jc w:val="center"/>
        <w:rPr>
          <w:rFonts w:ascii="Times New Roman" w:hAnsi="Times New Roman" w:cs="Times New Roman"/>
          <w:color w:val="auto"/>
          <w:sz w:val="24"/>
          <w:szCs w:val="24"/>
          <w:lang w:val="en-US"/>
        </w:rPr>
      </w:pPr>
      <w:bookmarkStart w:id="104" w:name="_Toc509698709"/>
      <w:r w:rsidRPr="00F54B89">
        <w:rPr>
          <w:rFonts w:ascii="Times New Roman" w:hAnsi="Times New Roman" w:cs="Times New Roman"/>
          <w:color w:val="auto"/>
          <w:sz w:val="24"/>
          <w:szCs w:val="24"/>
          <w:lang w:val="en-US"/>
        </w:rPr>
        <w:t xml:space="preserve">Figure II. </w:t>
      </w:r>
      <w:r w:rsidR="00B849C4" w:rsidRPr="00F54B89">
        <w:rPr>
          <w:rFonts w:ascii="Times New Roman" w:hAnsi="Times New Roman" w:cs="Times New Roman"/>
          <w:color w:val="auto"/>
          <w:sz w:val="24"/>
          <w:szCs w:val="24"/>
        </w:rPr>
        <w:fldChar w:fldCharType="begin"/>
      </w:r>
      <w:r w:rsidRPr="00F54B89">
        <w:rPr>
          <w:rFonts w:ascii="Times New Roman" w:hAnsi="Times New Roman" w:cs="Times New Roman"/>
          <w:color w:val="auto"/>
          <w:sz w:val="24"/>
          <w:szCs w:val="24"/>
          <w:lang w:val="en-US"/>
        </w:rPr>
        <w:instrText xml:space="preserve"> SEQ Figure_II. \* ARABIC </w:instrText>
      </w:r>
      <w:r w:rsidR="00B849C4" w:rsidRPr="00F54B89">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lang w:val="en-US"/>
        </w:rPr>
        <w:t>2</w:t>
      </w:r>
      <w:r w:rsidR="00B849C4" w:rsidRPr="00F54B89">
        <w:rPr>
          <w:rFonts w:ascii="Times New Roman" w:hAnsi="Times New Roman" w:cs="Times New Roman"/>
          <w:color w:val="auto"/>
          <w:sz w:val="24"/>
          <w:szCs w:val="24"/>
        </w:rPr>
        <w:fldChar w:fldCharType="end"/>
      </w:r>
      <w:r w:rsidRPr="00F54B89">
        <w:rPr>
          <w:rFonts w:ascii="Times New Roman" w:hAnsi="Times New Roman" w:cs="Times New Roman"/>
          <w:color w:val="auto"/>
          <w:sz w:val="24"/>
          <w:szCs w:val="24"/>
          <w:lang w:val="en-US"/>
        </w:rPr>
        <w:t xml:space="preserve">: Architecture WiMAX </w:t>
      </w:r>
      <w:sdt>
        <w:sdtPr>
          <w:rPr>
            <w:rFonts w:ascii="Times New Roman" w:hAnsi="Times New Roman" w:cs="Times New Roman"/>
            <w:b/>
            <w:color w:val="auto"/>
            <w:sz w:val="24"/>
            <w:szCs w:val="24"/>
          </w:rPr>
          <w:id w:val="1367121"/>
          <w:citation/>
        </w:sdtPr>
        <w:sdtContent>
          <w:r w:rsidR="00B849C4" w:rsidRPr="00F54B89">
            <w:rPr>
              <w:rFonts w:ascii="Times New Roman" w:hAnsi="Times New Roman" w:cs="Times New Roman"/>
              <w:b/>
              <w:color w:val="auto"/>
              <w:sz w:val="24"/>
              <w:szCs w:val="24"/>
            </w:rPr>
            <w:fldChar w:fldCharType="begin"/>
          </w:r>
          <w:r w:rsidRPr="00F54B89">
            <w:rPr>
              <w:rFonts w:ascii="Times New Roman" w:hAnsi="Times New Roman" w:cs="Times New Roman"/>
              <w:b/>
              <w:color w:val="auto"/>
              <w:sz w:val="24"/>
              <w:szCs w:val="24"/>
            </w:rPr>
            <w:instrText xml:space="preserve"> CITATION LeW06 \l 1036 </w:instrText>
          </w:r>
          <w:r w:rsidR="00B849C4" w:rsidRPr="00F54B89">
            <w:rPr>
              <w:rFonts w:ascii="Times New Roman" w:hAnsi="Times New Roman" w:cs="Times New Roman"/>
              <w:b/>
              <w:color w:val="auto"/>
              <w:sz w:val="24"/>
              <w:szCs w:val="24"/>
            </w:rPr>
            <w:fldChar w:fldCharType="separate"/>
          </w:r>
          <w:r w:rsidR="00957777" w:rsidRPr="00957777">
            <w:rPr>
              <w:rFonts w:ascii="Times New Roman" w:hAnsi="Times New Roman" w:cs="Times New Roman"/>
              <w:noProof/>
              <w:color w:val="auto"/>
              <w:sz w:val="24"/>
              <w:szCs w:val="24"/>
            </w:rPr>
            <w:t>(23)</w:t>
          </w:r>
          <w:r w:rsidR="00B849C4" w:rsidRPr="00F54B89">
            <w:rPr>
              <w:rFonts w:ascii="Times New Roman" w:hAnsi="Times New Roman" w:cs="Times New Roman"/>
              <w:b/>
              <w:color w:val="auto"/>
              <w:sz w:val="24"/>
              <w:szCs w:val="24"/>
            </w:rPr>
            <w:fldChar w:fldCharType="end"/>
          </w:r>
        </w:sdtContent>
      </w:sdt>
      <w:bookmarkEnd w:id="104"/>
    </w:p>
    <w:p w:rsidR="00EA3F19" w:rsidRPr="004D75DE" w:rsidRDefault="00EA3F19" w:rsidP="00F54B89">
      <w:pPr>
        <w:pStyle w:val="Paragraphedeliste"/>
        <w:numPr>
          <w:ilvl w:val="0"/>
          <w:numId w:val="24"/>
        </w:numPr>
        <w:spacing w:after="240" w:line="259" w:lineRule="auto"/>
        <w:rPr>
          <w:rFonts w:ascii="Times New Roman" w:hAnsi="Times New Roman" w:cs="Times New Roman"/>
          <w:b/>
          <w:sz w:val="24"/>
          <w:szCs w:val="24"/>
        </w:rPr>
      </w:pPr>
      <w:r w:rsidRPr="004D75DE">
        <w:rPr>
          <w:rFonts w:ascii="Times New Roman" w:hAnsi="Times New Roman" w:cs="Times New Roman"/>
          <w:b/>
          <w:sz w:val="24"/>
          <w:szCs w:val="24"/>
        </w:rPr>
        <w:t>Couche PHY</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couche physique a 5 parties définis par le standard :</w:t>
      </w:r>
    </w:p>
    <w:p w:rsidR="00EA3F19" w:rsidRPr="004D75DE" w:rsidRDefault="00EA3F19" w:rsidP="0057690F">
      <w:pPr>
        <w:pStyle w:val="Paragraphedeliste"/>
        <w:numPr>
          <w:ilvl w:val="0"/>
          <w:numId w:val="2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WirelessMAN-SC (Wireless Metropolitan Area Network using Single Carrier Modulation for use in the 10-66 GHz bandwidth) : permet la modulation avec une seule porteuse à des fréquences entre 10-66GHz.</w:t>
      </w:r>
    </w:p>
    <w:p w:rsidR="00EA3F19" w:rsidRPr="004D75DE" w:rsidRDefault="00EA3F19" w:rsidP="0057690F">
      <w:pPr>
        <w:pStyle w:val="Paragraphedeliste"/>
        <w:numPr>
          <w:ilvl w:val="0"/>
          <w:numId w:val="2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WirelessMAN-SCa (Wireless Metropolitan Area Network using Single Carrier Modulation for use on bandwidthbelow 11 GHz) : fait la modulation avec une seule porteuse à des fréquences entre 2,5-11GHz.</w:t>
      </w:r>
    </w:p>
    <w:p w:rsidR="00EA3F19" w:rsidRPr="004D75DE" w:rsidRDefault="00EA3F19" w:rsidP="0057690F">
      <w:pPr>
        <w:pStyle w:val="Paragraphedeliste"/>
        <w:numPr>
          <w:ilvl w:val="0"/>
          <w:numId w:val="2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WirelessMAN-OFDM (Wireless Metropolitan Area Network using OFDM) : utilise la modulation OFDN à des fréquences entre 2,5-11GHz  </w:t>
      </w:r>
    </w:p>
    <w:p w:rsidR="00EA3F19" w:rsidRPr="004D75DE" w:rsidRDefault="00EA3F19" w:rsidP="0057690F">
      <w:pPr>
        <w:pStyle w:val="Paragraphedeliste"/>
        <w:numPr>
          <w:ilvl w:val="0"/>
          <w:numId w:val="2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WirelessMAN-OFDMA (Wireless Metropolitan Area Network using OFDMA) : se base sur la modulation OFDMA lui permettant de supporter beaucoup des récepteurs. Elle utilise la même bande des fréquences que la couche précédente.  </w:t>
      </w:r>
    </w:p>
    <w:p w:rsidR="00EA3F19" w:rsidRPr="004D75DE" w:rsidRDefault="00EA3F19" w:rsidP="0057690F">
      <w:pPr>
        <w:pStyle w:val="Paragraphedeliste"/>
        <w:numPr>
          <w:ilvl w:val="0"/>
          <w:numId w:val="2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WirelessHUMAN (Wireless High-Speed UnlicensedMetropolitan Area Network) : elle fonctionne sur Sca, OFDM et OFDMA en modifiant la division des canaux et le masque spectral de transmission.</w:t>
      </w:r>
    </w:p>
    <w:p w:rsidR="00EA3F19" w:rsidRDefault="00EA3F19" w:rsidP="00EA3F19">
      <w:pPr>
        <w:ind w:firstLine="708"/>
        <w:jc w:val="both"/>
        <w:rPr>
          <w:rFonts w:ascii="Times New Roman" w:hAnsi="Times New Roman" w:cs="Times New Roman"/>
          <w:sz w:val="24"/>
          <w:szCs w:val="24"/>
        </w:rPr>
      </w:pPr>
      <w:r w:rsidRPr="004D75DE">
        <w:rPr>
          <w:rFonts w:ascii="Times New Roman" w:hAnsi="Times New Roman" w:cs="Times New Roman"/>
          <w:sz w:val="24"/>
          <w:szCs w:val="24"/>
        </w:rPr>
        <w:t>Chaque variante de la couche physique est améliorée pour l’usage particulier.</w:t>
      </w:r>
    </w:p>
    <w:p w:rsidR="00BF697D" w:rsidRDefault="00BF697D" w:rsidP="00EA3F19">
      <w:pPr>
        <w:ind w:firstLine="708"/>
        <w:jc w:val="both"/>
        <w:rPr>
          <w:rFonts w:ascii="Times New Roman" w:hAnsi="Times New Roman" w:cs="Times New Roman"/>
          <w:sz w:val="24"/>
          <w:szCs w:val="24"/>
        </w:rPr>
      </w:pPr>
    </w:p>
    <w:p w:rsidR="00BF697D" w:rsidRDefault="00BF697D" w:rsidP="00EA3F19">
      <w:pPr>
        <w:ind w:firstLine="708"/>
        <w:jc w:val="both"/>
        <w:rPr>
          <w:rFonts w:ascii="Times New Roman" w:hAnsi="Times New Roman" w:cs="Times New Roman"/>
          <w:sz w:val="24"/>
          <w:szCs w:val="24"/>
        </w:rPr>
      </w:pPr>
    </w:p>
    <w:p w:rsidR="00BF697D" w:rsidRPr="004D75DE" w:rsidRDefault="00BF697D" w:rsidP="00EA3F19">
      <w:pPr>
        <w:ind w:firstLine="708"/>
        <w:jc w:val="both"/>
        <w:rPr>
          <w:rFonts w:ascii="Times New Roman" w:hAnsi="Times New Roman" w:cs="Times New Roman"/>
          <w:sz w:val="24"/>
          <w:szCs w:val="24"/>
        </w:rPr>
      </w:pPr>
    </w:p>
    <w:p w:rsidR="00EA3F19" w:rsidRPr="004D75DE" w:rsidRDefault="00EA3F19" w:rsidP="0057690F">
      <w:pPr>
        <w:pStyle w:val="Paragraphedeliste"/>
        <w:numPr>
          <w:ilvl w:val="0"/>
          <w:numId w:val="24"/>
        </w:numPr>
        <w:spacing w:after="160" w:line="360" w:lineRule="auto"/>
        <w:rPr>
          <w:rFonts w:ascii="Times New Roman" w:hAnsi="Times New Roman" w:cs="Times New Roman"/>
          <w:b/>
          <w:sz w:val="24"/>
          <w:szCs w:val="24"/>
        </w:rPr>
      </w:pPr>
      <w:r w:rsidRPr="004D75DE">
        <w:rPr>
          <w:rFonts w:ascii="Times New Roman" w:hAnsi="Times New Roman" w:cs="Times New Roman"/>
          <w:b/>
          <w:sz w:val="24"/>
          <w:szCs w:val="24"/>
        </w:rPr>
        <w:t>Couche MAC</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La qualité de service est gérée par les algorithmes d’ordonnancement. La couche MAC prend en charge le transport de l’ATM mais aussi celui des paquets IP </w:t>
      </w:r>
      <w:sdt>
        <w:sdtPr>
          <w:rPr>
            <w:rFonts w:ascii="Times New Roman" w:hAnsi="Times New Roman" w:cs="Times New Roman"/>
            <w:sz w:val="24"/>
            <w:szCs w:val="24"/>
          </w:rPr>
          <w:id w:val="1723174386"/>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Sel11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(24)</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Cette couche possède trois parties :  </w:t>
      </w:r>
    </w:p>
    <w:p w:rsidR="00EA3F19" w:rsidRPr="004D75DE" w:rsidRDefault="00EA3F19" w:rsidP="0057690F">
      <w:pPr>
        <w:pStyle w:val="Paragraphedeliste"/>
        <w:numPr>
          <w:ilvl w:val="0"/>
          <w:numId w:val="2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convergence : sur IP, ATM, Ethernet, Frame relay</w:t>
      </w:r>
    </w:p>
    <w:p w:rsidR="00EA3F19" w:rsidRPr="004D75DE" w:rsidRDefault="00EA3F19" w:rsidP="0057690F">
      <w:pPr>
        <w:pStyle w:val="Paragraphedeliste"/>
        <w:numPr>
          <w:ilvl w:val="0"/>
          <w:numId w:val="2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Common part : l’accès au système, l’allocation de la BP</w:t>
      </w:r>
    </w:p>
    <w:p w:rsidR="00EA3F19" w:rsidRPr="004D75DE" w:rsidRDefault="00EA3F19" w:rsidP="0057690F">
      <w:pPr>
        <w:pStyle w:val="Paragraphedeliste"/>
        <w:numPr>
          <w:ilvl w:val="0"/>
          <w:numId w:val="2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Sécurité : chiffrement et PKM</w:t>
      </w:r>
    </w:p>
    <w:p w:rsidR="00EA3F19" w:rsidRPr="004D75DE" w:rsidRDefault="00EA3F19" w:rsidP="00EA3F19">
      <w:pPr>
        <w:spacing w:line="360" w:lineRule="auto"/>
        <w:ind w:left="708"/>
        <w:jc w:val="both"/>
        <w:rPr>
          <w:rFonts w:ascii="Times New Roman" w:hAnsi="Times New Roman" w:cs="Times New Roman"/>
          <w:sz w:val="24"/>
          <w:szCs w:val="24"/>
        </w:rPr>
      </w:pPr>
      <w:r w:rsidRPr="004D75DE">
        <w:rPr>
          <w:rFonts w:ascii="Times New Roman" w:hAnsi="Times New Roman" w:cs="Times New Roman"/>
          <w:sz w:val="24"/>
          <w:szCs w:val="24"/>
        </w:rPr>
        <w:t xml:space="preserve">L’entité échangée en SS et en BS c’est la trame MPDU (Mac Protocol Data Unit)  </w:t>
      </w:r>
    </w:p>
    <w:p w:rsidR="00EA3F19" w:rsidRPr="0038421B" w:rsidRDefault="00EA3F19" w:rsidP="00EA3F19">
      <w:pPr>
        <w:pStyle w:val="Titre3"/>
        <w:spacing w:after="240"/>
        <w:rPr>
          <w:rFonts w:ascii="Times New Roman" w:hAnsi="Times New Roman" w:cs="Times New Roman"/>
          <w:b/>
          <w:color w:val="auto"/>
          <w:sz w:val="26"/>
          <w:szCs w:val="26"/>
        </w:rPr>
      </w:pPr>
      <w:bookmarkStart w:id="105" w:name="_Toc506718575"/>
      <w:bookmarkStart w:id="106" w:name="_Toc509696639"/>
      <w:r w:rsidRPr="0038421B">
        <w:rPr>
          <w:rFonts w:ascii="Times New Roman" w:hAnsi="Times New Roman" w:cs="Times New Roman"/>
          <w:b/>
          <w:color w:val="auto"/>
          <w:sz w:val="26"/>
          <w:szCs w:val="26"/>
        </w:rPr>
        <w:t>II.1.4. Techniques de Multiplexage</w:t>
      </w:r>
      <w:bookmarkEnd w:id="105"/>
      <w:bookmarkEnd w:id="106"/>
    </w:p>
    <w:p w:rsidR="00EA3F19" w:rsidRPr="004D75DE" w:rsidRDefault="00EA3F19" w:rsidP="0057690F">
      <w:pPr>
        <w:pStyle w:val="Paragraphedeliste"/>
        <w:numPr>
          <w:ilvl w:val="0"/>
          <w:numId w:val="22"/>
        </w:numPr>
        <w:spacing w:after="160" w:line="259" w:lineRule="auto"/>
        <w:rPr>
          <w:rFonts w:ascii="Times New Roman" w:hAnsi="Times New Roman" w:cs="Times New Roman"/>
          <w:b/>
          <w:sz w:val="24"/>
          <w:szCs w:val="24"/>
          <w:lang w:val="en-US"/>
        </w:rPr>
      </w:pPr>
      <w:r w:rsidRPr="004D75DE">
        <w:rPr>
          <w:rFonts w:ascii="Times New Roman" w:hAnsi="Times New Roman" w:cs="Times New Roman"/>
          <w:b/>
          <w:sz w:val="24"/>
          <w:szCs w:val="24"/>
          <w:lang w:val="en-US"/>
        </w:rPr>
        <w:t>Orthogonal Frequency Division Multiplexing</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Avant de développer OFDM (Orthogonal Frequency Division Multiplexing), on utilisait FDM (Frequency Division Multiplexing). Comme le nom le dit, les sous porteuses d’une modulation OFDM sont orientées de façon orthogonale c’est-à-dire déphasage de 90°. Le principe de l’OFDM consiste à diviser sur un grand nombre de porteuses le signal numérique que l’on veut transmettre. Il existe deux sortes de signal OFDM :</w:t>
      </w:r>
    </w:p>
    <w:p w:rsidR="00EA3F19" w:rsidRPr="004D75DE" w:rsidRDefault="00EA3F19" w:rsidP="0057690F">
      <w:pPr>
        <w:pStyle w:val="Paragraphedeliste"/>
        <w:numPr>
          <w:ilvl w:val="0"/>
          <w:numId w:val="2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OFDM mono porteuse qui a une seule porteuse et</w:t>
      </w:r>
    </w:p>
    <w:p w:rsidR="00EA3F19" w:rsidRPr="004D75DE" w:rsidRDefault="00EA3F19" w:rsidP="0057690F">
      <w:pPr>
        <w:pStyle w:val="Paragraphedeliste"/>
        <w:numPr>
          <w:ilvl w:val="0"/>
          <w:numId w:val="2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Multi porteuse qui à plusieurs porteuses</w:t>
      </w:r>
    </w:p>
    <w:p w:rsidR="00EA3F19" w:rsidRPr="004D75DE" w:rsidRDefault="00EA3F19" w:rsidP="0057690F">
      <w:pPr>
        <w:pStyle w:val="Paragraphedeliste"/>
        <w:numPr>
          <w:ilvl w:val="0"/>
          <w:numId w:val="2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Avantages </w:t>
      </w:r>
      <w:sdt>
        <w:sdtPr>
          <w:rPr>
            <w:rFonts w:ascii="Times New Roman" w:hAnsi="Times New Roman" w:cs="Times New Roman"/>
            <w:sz w:val="24"/>
            <w:szCs w:val="24"/>
          </w:rPr>
          <w:id w:val="1412277148"/>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fre17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(25)</w:t>
          </w:r>
          <w:r w:rsidR="00B849C4" w:rsidRPr="004D75DE">
            <w:rPr>
              <w:rFonts w:ascii="Times New Roman" w:hAnsi="Times New Roman" w:cs="Times New Roman"/>
              <w:sz w:val="24"/>
              <w:szCs w:val="24"/>
            </w:rPr>
            <w:fldChar w:fldCharType="end"/>
          </w:r>
        </w:sdtContent>
      </w:sdt>
    </w:p>
    <w:p w:rsidR="00EA3F19" w:rsidRPr="004D75DE" w:rsidRDefault="00EA3F19" w:rsidP="0057690F">
      <w:pPr>
        <w:pStyle w:val="Paragraphedeliste"/>
        <w:numPr>
          <w:ilvl w:val="0"/>
          <w:numId w:val="2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Permet de réduire la bande occupée sur le canal.</w:t>
      </w:r>
    </w:p>
    <w:p w:rsidR="00EA3F19" w:rsidRPr="004D75DE" w:rsidRDefault="00EA3F19" w:rsidP="0057690F">
      <w:pPr>
        <w:pStyle w:val="Paragraphedeliste"/>
        <w:numPr>
          <w:ilvl w:val="0"/>
          <w:numId w:val="2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Grâce à l’orthogonalité, il n’y a pas d’interférence entre les porteuses.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signal à transmettre est généralement répété sur différentes fréquences porteuses. Ainsi, dans un canal de transmission avec des chemins multiples où certaines fréquences seront détruites à cause de la combinaison  destructive de chemins, le système sera tout de même capable de récupérer l’information perdue sur d’autres fréquences porteuses qui n’auront pas été détruites. </w:t>
      </w:r>
    </w:p>
    <w:p w:rsidR="00EA3F19" w:rsidRPr="004D75DE" w:rsidRDefault="00EA3F19" w:rsidP="0057690F">
      <w:pPr>
        <w:pStyle w:val="Paragraphedeliste"/>
        <w:numPr>
          <w:ilvl w:val="0"/>
          <w:numId w:val="23"/>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Inconvénients</w:t>
      </w:r>
    </w:p>
    <w:p w:rsidR="00EA3F19" w:rsidRPr="004D75DE" w:rsidRDefault="00EA3F19" w:rsidP="0057690F">
      <w:pPr>
        <w:pStyle w:val="Paragraphedeliste"/>
        <w:numPr>
          <w:ilvl w:val="0"/>
          <w:numId w:val="28"/>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 xml:space="preserve">Très sensible à la désynchronisation </w:t>
      </w:r>
    </w:p>
    <w:p w:rsidR="00EA3F19" w:rsidRPr="004D75DE" w:rsidRDefault="00EA3F19" w:rsidP="0057690F">
      <w:pPr>
        <w:pStyle w:val="Paragraphedeliste"/>
        <w:numPr>
          <w:ilvl w:val="0"/>
          <w:numId w:val="28"/>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 xml:space="preserve">Facteur de crête </w:t>
      </w:r>
    </w:p>
    <w:p w:rsidR="004D4891" w:rsidRDefault="00EA3F19" w:rsidP="00485679">
      <w:pPr>
        <w:pStyle w:val="Paragraphedeliste"/>
        <w:numPr>
          <w:ilvl w:val="0"/>
          <w:numId w:val="28"/>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Gestion de la diversité</w:t>
      </w:r>
    </w:p>
    <w:p w:rsidR="00485679" w:rsidRPr="00485679" w:rsidRDefault="00485679" w:rsidP="00485679">
      <w:pPr>
        <w:pStyle w:val="Paragraphedeliste"/>
        <w:spacing w:after="160" w:line="360" w:lineRule="auto"/>
        <w:rPr>
          <w:rFonts w:ascii="Times New Roman" w:hAnsi="Times New Roman" w:cs="Times New Roman"/>
          <w:sz w:val="24"/>
          <w:szCs w:val="24"/>
        </w:rPr>
      </w:pP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lang w:val="en-US"/>
        </w:rPr>
      </w:pPr>
      <w:r w:rsidRPr="004D75DE">
        <w:rPr>
          <w:rFonts w:ascii="Times New Roman" w:hAnsi="Times New Roman" w:cs="Times New Roman"/>
          <w:b/>
          <w:sz w:val="24"/>
          <w:szCs w:val="24"/>
          <w:lang w:val="en-US"/>
        </w:rPr>
        <w:lastRenderedPageBreak/>
        <w:t xml:space="preserve">Orthogonal Frequency Division Multiplexing </w:t>
      </w:r>
      <w:r w:rsidR="00F14096" w:rsidRPr="004D75DE">
        <w:rPr>
          <w:rFonts w:ascii="Times New Roman" w:hAnsi="Times New Roman" w:cs="Times New Roman"/>
          <w:b/>
          <w:sz w:val="24"/>
          <w:szCs w:val="24"/>
          <w:lang w:val="en-US"/>
        </w:rPr>
        <w:t>Access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OFDMA (Orthogonal Frequency Division Multiplexing</w:t>
      </w:r>
      <w:r w:rsidR="00F14096" w:rsidRPr="004D75DE">
        <w:rPr>
          <w:rFonts w:ascii="Times New Roman" w:hAnsi="Times New Roman" w:cs="Times New Roman"/>
          <w:sz w:val="24"/>
          <w:szCs w:val="24"/>
        </w:rPr>
        <w:t>Access</w:t>
      </w:r>
      <w:r w:rsidRPr="004D75DE">
        <w:rPr>
          <w:rFonts w:ascii="Times New Roman" w:hAnsi="Times New Roman" w:cs="Times New Roman"/>
          <w:sz w:val="24"/>
          <w:szCs w:val="24"/>
        </w:rPr>
        <w:t>) est un OFDM multi utilisateur qui permet plusieurs accès en même temps et sur un même canal de transmission. C’est pourquoi WiMAX utilise cette technique et le OFDM étendu, pour prendre en charge plusieurs utilisateurs au même moment dans un seul canal</w:t>
      </w:r>
      <w:sdt>
        <w:sdtPr>
          <w:rPr>
            <w:rFonts w:ascii="Times New Roman" w:hAnsi="Times New Roman" w:cs="Times New Roman"/>
            <w:sz w:val="24"/>
            <w:szCs w:val="24"/>
          </w:rPr>
          <w:id w:val="1497688997"/>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mob17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(26)</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C’est  la  technique  de  transmission  utilisée  par  l’interface  radio   WirelessMAN OFDMA. Le symbole OFDMA est divisé en sous canaux (subchannels) logiques afin d’attribuer les ressources radio aux utilisateurs d’une manière dynamique, de supporter l’accès multiple, et pour une meilleur adaptation aux techniques avancées des antennes.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terme Subchanalization signifie une division du canal de communication en plusieu</w:t>
      </w:r>
      <w:r w:rsidR="004D4891">
        <w:rPr>
          <w:rFonts w:ascii="Times New Roman" w:hAnsi="Times New Roman" w:cs="Times New Roman"/>
          <w:sz w:val="24"/>
          <w:szCs w:val="24"/>
        </w:rPr>
        <w:t>rs sous parties.  Il existe trois</w:t>
      </w:r>
      <w:r w:rsidRPr="004D75DE">
        <w:rPr>
          <w:rFonts w:ascii="Times New Roman" w:hAnsi="Times New Roman" w:cs="Times New Roman"/>
          <w:sz w:val="24"/>
          <w:szCs w:val="24"/>
        </w:rPr>
        <w:t xml:space="preserve"> manières d’application de  subchannels :</w:t>
      </w:r>
    </w:p>
    <w:p w:rsidR="00EA3F19" w:rsidRPr="004D75DE" w:rsidRDefault="00EA3F19" w:rsidP="0057690F">
      <w:pPr>
        <w:pStyle w:val="Paragraphedeliste"/>
        <w:numPr>
          <w:ilvl w:val="0"/>
          <w:numId w:val="3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FUSC (Full Usage of SubChannels) : tous les </w:t>
      </w:r>
      <w:r w:rsidR="004D4891" w:rsidRPr="004D75DE">
        <w:rPr>
          <w:rFonts w:ascii="Times New Roman" w:hAnsi="Times New Roman" w:cs="Times New Roman"/>
          <w:sz w:val="24"/>
          <w:szCs w:val="24"/>
        </w:rPr>
        <w:t>canaux</w:t>
      </w:r>
      <w:r w:rsidRPr="004D75DE">
        <w:rPr>
          <w:rFonts w:ascii="Times New Roman" w:hAnsi="Times New Roman" w:cs="Times New Roman"/>
          <w:sz w:val="24"/>
          <w:szCs w:val="24"/>
        </w:rPr>
        <w:t xml:space="preserve"> de communication obtenus après avoir appliqué le subchanalization sont completement</w:t>
      </w:r>
      <w:r w:rsidR="00F14096" w:rsidRPr="004D75DE">
        <w:rPr>
          <w:rFonts w:ascii="Times New Roman" w:hAnsi="Times New Roman" w:cs="Times New Roman"/>
          <w:sz w:val="24"/>
          <w:szCs w:val="24"/>
        </w:rPr>
        <w:t>utilisés</w:t>
      </w:r>
    </w:p>
    <w:p w:rsidR="00EA3F19" w:rsidRPr="004D75DE" w:rsidRDefault="00EA3F19" w:rsidP="0057690F">
      <w:pPr>
        <w:pStyle w:val="Paragraphedeliste"/>
        <w:numPr>
          <w:ilvl w:val="0"/>
          <w:numId w:val="3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PUSC  (Partial  Usage  of  SubChannels) : ici, par contre, c’est juste une partie qui est utilisée.</w:t>
      </w:r>
    </w:p>
    <w:p w:rsidR="00EA3F19" w:rsidRPr="004D75DE" w:rsidRDefault="00EA3F19" w:rsidP="0057690F">
      <w:pPr>
        <w:pStyle w:val="Paragraphedeliste"/>
        <w:numPr>
          <w:ilvl w:val="0"/>
          <w:numId w:val="3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AMC (Adaptative Modulation and Coding) : le canal est composé des groupes adjacents des subcarriers. </w:t>
      </w:r>
    </w:p>
    <w:p w:rsidR="00EA3F19" w:rsidRPr="004D75DE" w:rsidRDefault="00EA3F19" w:rsidP="00EA3F19">
      <w:pPr>
        <w:pStyle w:val="Paragraphedeliste"/>
        <w:spacing w:after="160" w:line="360" w:lineRule="auto"/>
        <w:ind w:left="783"/>
        <w:jc w:val="both"/>
        <w:rPr>
          <w:rFonts w:ascii="Times New Roman" w:hAnsi="Times New Roman" w:cs="Times New Roman"/>
          <w:sz w:val="24"/>
          <w:szCs w:val="24"/>
        </w:rPr>
      </w:pP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lang w:val="en-US"/>
        </w:rPr>
      </w:pPr>
      <w:r w:rsidRPr="004D75DE">
        <w:rPr>
          <w:rFonts w:ascii="Times New Roman" w:hAnsi="Times New Roman" w:cs="Times New Roman"/>
          <w:b/>
          <w:sz w:val="24"/>
          <w:szCs w:val="24"/>
          <w:lang w:val="en-US"/>
        </w:rPr>
        <w:t xml:space="preserve">Spread Orthogonal Frequency Division Multiplexing </w:t>
      </w:r>
      <w:r w:rsidR="00F14096" w:rsidRPr="004D75DE">
        <w:rPr>
          <w:rFonts w:ascii="Times New Roman" w:hAnsi="Times New Roman" w:cs="Times New Roman"/>
          <w:b/>
          <w:sz w:val="24"/>
          <w:szCs w:val="24"/>
          <w:lang w:val="en-US"/>
        </w:rPr>
        <w:t>Access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Cette technique  introduite  beaucoup de  variations à  l’interface  WirelessMAN-OFDMA  du standard  802.16-2004,  non  pas  seulement  pour  améliorer  sa  fonction  mais  aussi  pour  être capable  de  supporter  la  mobilité  des  utilisateurs  (effet  Doppler,  Hand  Over).  Une  des  plus importantes  caractéristiques  introduites  par  802.16  e  est  que  SOFDMA  supporte  les  NFFT suivants :  2048,  1024,  512,  128,  afin  d’accommoder avec les différentes largeurs du canal possibles</w:t>
      </w: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rPr>
      </w:pPr>
      <w:r w:rsidRPr="004D75DE">
        <w:rPr>
          <w:rFonts w:ascii="Times New Roman" w:hAnsi="Times New Roman" w:cs="Times New Roman"/>
          <w:b/>
          <w:sz w:val="24"/>
          <w:szCs w:val="24"/>
        </w:rPr>
        <w:t>Multiple Input Multiple Output</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MIMO (Multiple Input Multiple Output) c’est à dire emploi simultané de plusieurs antennes d’émission et de réception ce qui  améliore la vitesse et la qualité de transmission. Les modes de fonctionnement MIMO pour deux, trois ou quatre antennes sont définis dans la plupart des normes de communication.</w:t>
      </w:r>
    </w:p>
    <w:p w:rsidR="00EA3F19" w:rsidRPr="004D75DE" w:rsidRDefault="00EA3F19" w:rsidP="0057690F">
      <w:pPr>
        <w:pStyle w:val="Paragraphedeliste"/>
        <w:numPr>
          <w:ilvl w:val="1"/>
          <w:numId w:val="3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Techniques de diversité : un flux de données binaire est transmis simultanément via deux antennes mais avec un codage différent pour chacune d’entre elles.</w:t>
      </w:r>
    </w:p>
    <w:p w:rsidR="00EA3F19" w:rsidRPr="004D75DE" w:rsidRDefault="00EA3F19" w:rsidP="0057690F">
      <w:pPr>
        <w:pStyle w:val="Paragraphedeliste"/>
        <w:numPr>
          <w:ilvl w:val="1"/>
          <w:numId w:val="3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Multiplexage spatial : deux flux de données binaires différents sont simultanément transmis à deux antennes de réception. Cela augmente le débit de données et améliore l’utilisation de la bande passante.</w:t>
      </w:r>
    </w:p>
    <w:p w:rsidR="00EA3F19" w:rsidRPr="004D75DE" w:rsidRDefault="00EA3F19" w:rsidP="00F54B8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MIMO est défini avec deux ou quatre antennes, les installations actuelles se limitent à deux antennes. WiMAX utilise les méthodes de diversité de transmission (matrice A) et de multiplexage spatial (matrice B). Cette méthode OFDMA convient parfaitement à MIMO car le pré-codage requis peut être adapté à chaque participant individuellement</w:t>
      </w:r>
      <w:sdt>
        <w:sdtPr>
          <w:rPr>
            <w:rFonts w:ascii="Times New Roman" w:hAnsi="Times New Roman" w:cs="Times New Roman"/>
            <w:sz w:val="24"/>
            <w:szCs w:val="24"/>
          </w:rPr>
          <w:id w:val="960920685"/>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cdn17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(27)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38421B" w:rsidRDefault="00EA3F19" w:rsidP="0038421B">
      <w:pPr>
        <w:pStyle w:val="Titre3"/>
        <w:spacing w:after="240"/>
        <w:rPr>
          <w:rFonts w:ascii="Times New Roman" w:hAnsi="Times New Roman" w:cs="Times New Roman"/>
          <w:b/>
          <w:color w:val="auto"/>
          <w:sz w:val="26"/>
          <w:szCs w:val="26"/>
        </w:rPr>
      </w:pPr>
      <w:bookmarkStart w:id="107" w:name="_Toc506718576"/>
      <w:bookmarkStart w:id="108" w:name="_Toc509696640"/>
      <w:r w:rsidRPr="0038421B">
        <w:rPr>
          <w:rFonts w:ascii="Times New Roman" w:hAnsi="Times New Roman" w:cs="Times New Roman"/>
          <w:b/>
          <w:color w:val="auto"/>
          <w:sz w:val="26"/>
          <w:szCs w:val="26"/>
        </w:rPr>
        <w:t>II.1.5. Technique de duplexage</w:t>
      </w:r>
      <w:bookmarkEnd w:id="107"/>
      <w:bookmarkEnd w:id="108"/>
    </w:p>
    <w:p w:rsidR="001B17C5" w:rsidRPr="004D75DE" w:rsidRDefault="00EA3F19" w:rsidP="004D4891">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WIMAX  utilise  deux  types  de  duplexage:  Time  Division  Duplex  (TDD)  et  Frequency Division Duplex (FDD) </w:t>
      </w:r>
      <w:sdt>
        <w:sdtPr>
          <w:rPr>
            <w:rFonts w:ascii="Times New Roman" w:hAnsi="Times New Roman" w:cs="Times New Roman"/>
            <w:sz w:val="24"/>
            <w:szCs w:val="24"/>
          </w:rPr>
          <w:id w:val="1567530699"/>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Rol08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(28)</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w:t>
      </w:r>
    </w:p>
    <w:p w:rsidR="00EA3F19" w:rsidRPr="004D75DE" w:rsidRDefault="00EA3F19" w:rsidP="0057690F">
      <w:pPr>
        <w:pStyle w:val="Paragraphedeliste"/>
        <w:numPr>
          <w:ilvl w:val="0"/>
          <w:numId w:val="38"/>
        </w:numPr>
        <w:spacing w:after="160" w:line="259" w:lineRule="auto"/>
        <w:rPr>
          <w:rFonts w:ascii="Times New Roman" w:hAnsi="Times New Roman" w:cs="Times New Roman"/>
          <w:b/>
          <w:sz w:val="24"/>
          <w:szCs w:val="24"/>
        </w:rPr>
      </w:pPr>
      <w:r w:rsidRPr="004D75DE">
        <w:rPr>
          <w:rFonts w:ascii="Times New Roman" w:hAnsi="Times New Roman" w:cs="Times New Roman"/>
          <w:b/>
          <w:sz w:val="24"/>
          <w:szCs w:val="24"/>
        </w:rPr>
        <w:t>Time Division Duplexing</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TDD (Time Division Duplexing) consiste à utiliser un intervalle de temps différent mais avec le même canal pour les transmissions download et upload. C’est compliquer pour le canal utilisé mais ce qui facilite</w:t>
      </w:r>
      <w:r w:rsidR="004D4891">
        <w:rPr>
          <w:rFonts w:ascii="Times New Roman" w:hAnsi="Times New Roman" w:cs="Times New Roman"/>
          <w:sz w:val="24"/>
          <w:szCs w:val="24"/>
        </w:rPr>
        <w:t xml:space="preserve"> la tâche,</w:t>
      </w:r>
      <w:r w:rsidRPr="004D75DE">
        <w:rPr>
          <w:rFonts w:ascii="Times New Roman" w:hAnsi="Times New Roman" w:cs="Times New Roman"/>
          <w:sz w:val="24"/>
          <w:szCs w:val="24"/>
        </w:rPr>
        <w:t xml:space="preserve"> c’est la partition du canal c’est</w:t>
      </w:r>
      <w:r w:rsidR="004D4891">
        <w:rPr>
          <w:rFonts w:ascii="Times New Roman" w:hAnsi="Times New Roman" w:cs="Times New Roman"/>
          <w:sz w:val="24"/>
          <w:szCs w:val="24"/>
        </w:rPr>
        <w:t xml:space="preserve"> à</w:t>
      </w:r>
      <w:r w:rsidRPr="004D75DE">
        <w:rPr>
          <w:rFonts w:ascii="Times New Roman" w:hAnsi="Times New Roman" w:cs="Times New Roman"/>
          <w:sz w:val="24"/>
          <w:szCs w:val="24"/>
        </w:rPr>
        <w:t xml:space="preserve"> dire la durée est </w:t>
      </w:r>
      <w:r w:rsidR="004D4891" w:rsidRPr="004D75DE">
        <w:rPr>
          <w:rFonts w:ascii="Times New Roman" w:hAnsi="Times New Roman" w:cs="Times New Roman"/>
          <w:sz w:val="24"/>
          <w:szCs w:val="24"/>
        </w:rPr>
        <w:t>fixé</w:t>
      </w:r>
      <w:r w:rsidR="004D4891">
        <w:rPr>
          <w:rFonts w:ascii="Times New Roman" w:hAnsi="Times New Roman" w:cs="Times New Roman"/>
          <w:sz w:val="24"/>
          <w:szCs w:val="24"/>
        </w:rPr>
        <w:t>e</w:t>
      </w:r>
      <w:r w:rsidRPr="004D75DE">
        <w:rPr>
          <w:rFonts w:ascii="Times New Roman" w:hAnsi="Times New Roman" w:cs="Times New Roman"/>
          <w:sz w:val="24"/>
          <w:szCs w:val="24"/>
        </w:rPr>
        <w:t xml:space="preserve"> pour la trame d’échange des données. La trame est divisée en deux sous trame, l’une pou</w:t>
      </w:r>
      <w:r w:rsidR="004D4891">
        <w:rPr>
          <w:rFonts w:ascii="Times New Roman" w:hAnsi="Times New Roman" w:cs="Times New Roman"/>
          <w:sz w:val="24"/>
          <w:szCs w:val="24"/>
        </w:rPr>
        <w:t>r le Downlink et l’autre pour l’</w:t>
      </w:r>
      <w:r w:rsidRPr="004D75DE">
        <w:rPr>
          <w:rFonts w:ascii="Times New Roman" w:hAnsi="Times New Roman" w:cs="Times New Roman"/>
          <w:sz w:val="24"/>
          <w:szCs w:val="24"/>
        </w:rPr>
        <w:t>Uplink.</w:t>
      </w:r>
    </w:p>
    <w:p w:rsidR="00EA3F19" w:rsidRPr="004D75DE" w:rsidRDefault="00EA3F19" w:rsidP="00EA3F19">
      <w:pPr>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b/>
          <w:sz w:val="24"/>
          <w:szCs w:val="24"/>
        </w:rPr>
        <w:t>Avantages</w:t>
      </w:r>
      <w:r w:rsidRPr="004D75DE">
        <w:rPr>
          <w:rFonts w:ascii="Times New Roman" w:hAnsi="Times New Roman" w:cs="Times New Roman"/>
          <w:sz w:val="24"/>
          <w:szCs w:val="24"/>
        </w:rPr>
        <w:t xml:space="preserve"> : </w:t>
      </w:r>
      <w:r w:rsidRPr="004D75DE">
        <w:rPr>
          <w:rFonts w:ascii="Times New Roman" w:hAnsi="Times New Roman" w:cs="Times New Roman"/>
          <w:color w:val="000000"/>
          <w:sz w:val="24"/>
          <w:szCs w:val="24"/>
        </w:rPr>
        <w:t>Elle est facilement utilisée pour les cellules de petite taille et Les interférences sont très faibles.</w:t>
      </w:r>
    </w:p>
    <w:p w:rsidR="00EA3F19" w:rsidRPr="004D75DE" w:rsidRDefault="00EA3F19" w:rsidP="00EA3F19">
      <w:pPr>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b/>
          <w:sz w:val="24"/>
          <w:szCs w:val="24"/>
        </w:rPr>
        <w:t>Inconvénients </w:t>
      </w:r>
      <w:r w:rsidRPr="004D75DE">
        <w:rPr>
          <w:rFonts w:ascii="Times New Roman" w:hAnsi="Times New Roman" w:cs="Times New Roman"/>
          <w:sz w:val="24"/>
          <w:szCs w:val="24"/>
        </w:rPr>
        <w:t xml:space="preserve">: </w:t>
      </w:r>
      <w:r w:rsidRPr="004D75DE">
        <w:rPr>
          <w:rFonts w:ascii="Times New Roman" w:hAnsi="Times New Roman" w:cs="Times New Roman"/>
          <w:color w:val="000000"/>
          <w:sz w:val="24"/>
          <w:szCs w:val="24"/>
        </w:rPr>
        <w:t>Les équipements utilisés sont très couteux et La synchronisation est très complexe.</w:t>
      </w:r>
    </w:p>
    <w:p w:rsidR="00EA3F19" w:rsidRPr="004D75DE" w:rsidRDefault="00EA3F19" w:rsidP="0057690F">
      <w:pPr>
        <w:pStyle w:val="Paragraphedeliste"/>
        <w:numPr>
          <w:ilvl w:val="0"/>
          <w:numId w:val="38"/>
        </w:numPr>
        <w:spacing w:after="160" w:line="259" w:lineRule="auto"/>
        <w:rPr>
          <w:rFonts w:ascii="Times New Roman" w:hAnsi="Times New Roman" w:cs="Times New Roman"/>
          <w:b/>
          <w:sz w:val="24"/>
          <w:szCs w:val="24"/>
        </w:rPr>
      </w:pPr>
      <w:r w:rsidRPr="004D75DE">
        <w:rPr>
          <w:rFonts w:ascii="Times New Roman" w:hAnsi="Times New Roman" w:cs="Times New Roman"/>
          <w:b/>
          <w:sz w:val="24"/>
          <w:szCs w:val="24"/>
        </w:rPr>
        <w:t>Frequency Division Duplexing</w:t>
      </w:r>
    </w:p>
    <w:p w:rsidR="00EA3F19" w:rsidRPr="004D75DE" w:rsidRDefault="004D4891"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C’est l’u</w:t>
      </w:r>
      <w:r w:rsidR="00EA3F19" w:rsidRPr="004D75DE">
        <w:rPr>
          <w:rFonts w:ascii="Times New Roman" w:hAnsi="Times New Roman" w:cs="Times New Roman"/>
          <w:sz w:val="24"/>
          <w:szCs w:val="24"/>
        </w:rPr>
        <w:t xml:space="preserve">ne des méthodes de duplexage dans les réseaux sans fil et quelques réseaux filaires. Contrairement TDD qui est fonction du temps, la FDD est basée sur la fréquence c’est-à-dire l’envoi et la réception se font sur une bande des fréquences différentes. Son avantage par rapport à TDD est qu’elle propose une communication synchrone. </w:t>
      </w:r>
    </w:p>
    <w:p w:rsidR="00EA3F19" w:rsidRPr="004D4891" w:rsidRDefault="00EA3F19" w:rsidP="004D4891">
      <w:pPr>
        <w:spacing w:line="360" w:lineRule="auto"/>
        <w:ind w:firstLine="708"/>
        <w:jc w:val="both"/>
        <w:rPr>
          <w:rFonts w:ascii="Times New Roman" w:hAnsi="Times New Roman" w:cs="Times New Roman"/>
          <w:sz w:val="24"/>
          <w:szCs w:val="24"/>
        </w:rPr>
      </w:pPr>
      <w:r w:rsidRPr="004D4891">
        <w:rPr>
          <w:rFonts w:ascii="Times New Roman" w:hAnsi="Times New Roman" w:cs="Times New Roman"/>
          <w:b/>
          <w:sz w:val="24"/>
          <w:szCs w:val="24"/>
        </w:rPr>
        <w:t>Domaines d’application</w:t>
      </w:r>
      <w:r w:rsidRPr="004D4891">
        <w:rPr>
          <w:rFonts w:ascii="Times New Roman" w:hAnsi="Times New Roman" w:cs="Times New Roman"/>
          <w:sz w:val="24"/>
          <w:szCs w:val="24"/>
        </w:rPr>
        <w:t xml:space="preserve"> : l’ADSL, UMTS, LTE, DOCSIS (sur les réseaux filaires),…  </w:t>
      </w:r>
    </w:p>
    <w:p w:rsidR="00EA3F19" w:rsidRPr="0038421B" w:rsidRDefault="00EA3F19" w:rsidP="0038421B">
      <w:pPr>
        <w:pStyle w:val="Titre3"/>
        <w:spacing w:after="240"/>
        <w:rPr>
          <w:rFonts w:ascii="Times New Roman" w:hAnsi="Times New Roman" w:cs="Times New Roman"/>
          <w:b/>
          <w:color w:val="auto"/>
          <w:sz w:val="26"/>
          <w:szCs w:val="26"/>
        </w:rPr>
      </w:pPr>
      <w:bookmarkStart w:id="109" w:name="_Toc506718577"/>
      <w:bookmarkStart w:id="110" w:name="_Toc509696641"/>
      <w:r w:rsidRPr="0038421B">
        <w:rPr>
          <w:rFonts w:ascii="Times New Roman" w:hAnsi="Times New Roman" w:cs="Times New Roman"/>
          <w:b/>
          <w:color w:val="auto"/>
          <w:sz w:val="26"/>
          <w:szCs w:val="26"/>
        </w:rPr>
        <w:lastRenderedPageBreak/>
        <w:t>II.1.6. Wireless Local Loop</w:t>
      </w:r>
      <w:bookmarkEnd w:id="109"/>
      <w:sdt>
        <w:sdtPr>
          <w:rPr>
            <w:rFonts w:ascii="Times New Roman" w:hAnsi="Times New Roman" w:cs="Times New Roman"/>
            <w:b/>
            <w:color w:val="auto"/>
            <w:sz w:val="26"/>
            <w:szCs w:val="26"/>
          </w:rPr>
          <w:id w:val="182743075"/>
          <w:citation/>
        </w:sdtPr>
        <w:sdtContent>
          <w:r w:rsidR="00B849C4">
            <w:rPr>
              <w:rFonts w:ascii="Times New Roman" w:hAnsi="Times New Roman" w:cs="Times New Roman"/>
              <w:b/>
              <w:color w:val="auto"/>
              <w:sz w:val="26"/>
              <w:szCs w:val="26"/>
            </w:rPr>
            <w:fldChar w:fldCharType="begin"/>
          </w:r>
          <w:r w:rsidR="00BF697D" w:rsidRPr="0025019D">
            <w:rPr>
              <w:rFonts w:ascii="Times New Roman" w:hAnsi="Times New Roman" w:cs="Times New Roman"/>
              <w:b/>
              <w:color w:val="auto"/>
              <w:sz w:val="26"/>
              <w:szCs w:val="26"/>
            </w:rPr>
            <w:instrText xml:space="preserve"> CITATION Wir17 \l 1033 </w:instrText>
          </w:r>
          <w:r w:rsidR="00B849C4">
            <w:rPr>
              <w:rFonts w:ascii="Times New Roman" w:hAnsi="Times New Roman" w:cs="Times New Roman"/>
              <w:b/>
              <w:color w:val="auto"/>
              <w:sz w:val="26"/>
              <w:szCs w:val="26"/>
            </w:rPr>
            <w:fldChar w:fldCharType="separate"/>
          </w:r>
          <w:r w:rsidR="00957777">
            <w:rPr>
              <w:rFonts w:ascii="Times New Roman" w:hAnsi="Times New Roman" w:cs="Times New Roman"/>
              <w:b/>
              <w:noProof/>
              <w:color w:val="auto"/>
              <w:sz w:val="26"/>
              <w:szCs w:val="26"/>
            </w:rPr>
            <w:t xml:space="preserve"> </w:t>
          </w:r>
          <w:r w:rsidR="00957777" w:rsidRPr="00957777">
            <w:rPr>
              <w:rFonts w:ascii="Times New Roman" w:hAnsi="Times New Roman" w:cs="Times New Roman"/>
              <w:noProof/>
              <w:color w:val="auto"/>
              <w:sz w:val="26"/>
              <w:szCs w:val="26"/>
            </w:rPr>
            <w:t>(29)</w:t>
          </w:r>
          <w:r w:rsidR="00B849C4">
            <w:rPr>
              <w:rFonts w:ascii="Times New Roman" w:hAnsi="Times New Roman" w:cs="Times New Roman"/>
              <w:b/>
              <w:color w:val="auto"/>
              <w:sz w:val="26"/>
              <w:szCs w:val="26"/>
            </w:rPr>
            <w:fldChar w:fldCharType="end"/>
          </w:r>
        </w:sdtContent>
      </w:sdt>
      <w:bookmarkEnd w:id="110"/>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systèmes WLL c’est une technologie hertzienne ayant pour but d’exécuter une transmission à plus grande vitesse des données. Certaines propriétés importantes de WLL sont citées ci- dessous :</w:t>
      </w:r>
    </w:p>
    <w:p w:rsidR="00EA3F19" w:rsidRPr="004D75DE" w:rsidRDefault="00EA3F19" w:rsidP="0057690F">
      <w:pPr>
        <w:pStyle w:val="Paragraphedeliste"/>
        <w:numPr>
          <w:ilvl w:val="0"/>
          <w:numId w:val="2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Une flexibilité remarquable</w:t>
      </w:r>
    </w:p>
    <w:p w:rsidR="00EA3F19" w:rsidRPr="004D75DE" w:rsidRDefault="00EA3F19" w:rsidP="0057690F">
      <w:pPr>
        <w:pStyle w:val="Paragraphedeliste"/>
        <w:numPr>
          <w:ilvl w:val="0"/>
          <w:numId w:val="2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Une bande passante intéressante</w:t>
      </w:r>
    </w:p>
    <w:p w:rsidR="00EA3F19" w:rsidRPr="004D75DE" w:rsidRDefault="00EA3F19" w:rsidP="0057690F">
      <w:pPr>
        <w:pStyle w:val="Paragraphedeliste"/>
        <w:numPr>
          <w:ilvl w:val="0"/>
          <w:numId w:val="2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Une technique de transmission des données avancée</w:t>
      </w:r>
    </w:p>
    <w:p w:rsidR="00EA3F19" w:rsidRPr="004D75DE" w:rsidRDefault="00EA3F19" w:rsidP="0057690F">
      <w:pPr>
        <w:pStyle w:val="Paragraphedeliste"/>
        <w:numPr>
          <w:ilvl w:val="0"/>
          <w:numId w:val="2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Un modem à prix modeste</w:t>
      </w:r>
    </w:p>
    <w:p w:rsidR="00EA3F19" w:rsidRPr="004D75DE" w:rsidRDefault="00EA3F19" w:rsidP="0057690F">
      <w:pPr>
        <w:pStyle w:val="Paragraphedeliste"/>
        <w:numPr>
          <w:ilvl w:val="0"/>
          <w:numId w:val="2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Architecture modulaire</w:t>
      </w:r>
    </w:p>
    <w:p w:rsidR="0022765E"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Face à ces caractéristiques, les objectifs sont de deux ordres : ceux satisfaisants les utilisateurs (utilisation satisfaisante de la bande passante même dans des heures de pointe, offrir une vitesse de transmission acceptable, matériel accessible par tous) et ceux liés à la technologie (l’amélioration de la technologie, prendre en main différents types d’information : la voix, les donnée,…)</w:t>
      </w:r>
    </w:p>
    <w:p w:rsidR="00EA3F19" w:rsidRPr="004D75DE" w:rsidRDefault="00EA3F19" w:rsidP="00EA3F19">
      <w:pPr>
        <w:rPr>
          <w:rFonts w:ascii="Times New Roman" w:hAnsi="Times New Roman" w:cs="Times New Roman"/>
        </w:rPr>
      </w:pPr>
      <w:bookmarkStart w:id="111" w:name="_Toc509696642"/>
      <w:bookmarkStart w:id="112" w:name="_Toc506718578"/>
      <w:r w:rsidRPr="004D75DE">
        <w:rPr>
          <w:rStyle w:val="Titre3Car"/>
          <w:rFonts w:ascii="Times New Roman" w:hAnsi="Times New Roman" w:cs="Times New Roman"/>
          <w:b/>
          <w:color w:val="auto"/>
        </w:rPr>
        <w:t>II.1.7. Techniques utilisées dans WiMAX</w:t>
      </w:r>
      <w:bookmarkEnd w:id="111"/>
      <w:sdt>
        <w:sdtPr>
          <w:rPr>
            <w:rFonts w:ascii="Times New Roman" w:eastAsiaTheme="majorEastAsia" w:hAnsi="Times New Roman" w:cs="Times New Roman"/>
            <w:color w:val="1F4D78" w:themeColor="accent1" w:themeShade="7F"/>
            <w:sz w:val="24"/>
            <w:szCs w:val="24"/>
            <w:lang w:eastAsia="fr-FR"/>
          </w:rPr>
          <w:id w:val="1781144158"/>
          <w:citation/>
        </w:sdtPr>
        <w:sdtContent>
          <w:r w:rsidR="00B849C4" w:rsidRPr="004D75DE">
            <w:rPr>
              <w:rFonts w:ascii="Times New Roman" w:hAnsi="Times New Roman" w:cs="Times New Roman"/>
            </w:rPr>
            <w:fldChar w:fldCharType="begin"/>
          </w:r>
          <w:r w:rsidRPr="004D75DE">
            <w:rPr>
              <w:rFonts w:ascii="Times New Roman" w:hAnsi="Times New Roman" w:cs="Times New Roman"/>
            </w:rPr>
            <w:instrText xml:space="preserve">CITATION Mem17 \l 1036 </w:instrText>
          </w:r>
          <w:r w:rsidR="00B849C4" w:rsidRPr="004D75DE">
            <w:rPr>
              <w:rFonts w:ascii="Times New Roman" w:hAnsi="Times New Roman" w:cs="Times New Roman"/>
            </w:rPr>
            <w:fldChar w:fldCharType="separate"/>
          </w:r>
          <w:r w:rsidR="00957777">
            <w:rPr>
              <w:rFonts w:ascii="Times New Roman" w:hAnsi="Times New Roman" w:cs="Times New Roman"/>
              <w:noProof/>
            </w:rPr>
            <w:t xml:space="preserve"> </w:t>
          </w:r>
          <w:r w:rsidR="00957777" w:rsidRPr="00957777">
            <w:rPr>
              <w:rFonts w:ascii="Times New Roman" w:hAnsi="Times New Roman" w:cs="Times New Roman"/>
              <w:noProof/>
            </w:rPr>
            <w:t>(30)</w:t>
          </w:r>
          <w:r w:rsidR="00B849C4" w:rsidRPr="004D75DE">
            <w:rPr>
              <w:rFonts w:ascii="Times New Roman" w:hAnsi="Times New Roman" w:cs="Times New Roman"/>
            </w:rPr>
            <w:fldChar w:fldCharType="end"/>
          </w:r>
        </w:sdtContent>
      </w:sdt>
      <w:bookmarkEnd w:id="112"/>
      <w:r w:rsidRPr="004D75DE">
        <w:rPr>
          <w:rFonts w:ascii="Times New Roman" w:hAnsi="Times New Roman" w:cs="Times New Roman"/>
        </w:rPr>
        <w:t> </w:t>
      </w:r>
    </w:p>
    <w:p w:rsidR="00EA3F19" w:rsidRPr="004D75DE" w:rsidRDefault="00EA3F19" w:rsidP="00EA3F19">
      <w:pPr>
        <w:spacing w:line="360" w:lineRule="auto"/>
        <w:ind w:firstLine="708"/>
        <w:jc w:val="both"/>
        <w:rPr>
          <w:rFonts w:ascii="Times New Roman" w:hAnsi="Times New Roman" w:cs="Times New Roman"/>
          <w:color w:val="000000"/>
          <w:sz w:val="24"/>
          <w:szCs w:val="24"/>
        </w:rPr>
      </w:pPr>
      <w:r w:rsidRPr="004D75DE">
        <w:rPr>
          <w:rStyle w:val="lev"/>
          <w:rFonts w:ascii="Times New Roman" w:hAnsi="Times New Roman" w:cs="Times New Roman"/>
          <w:color w:val="000000"/>
          <w:sz w:val="24"/>
          <w:szCs w:val="24"/>
        </w:rPr>
        <w:t>Single Carrier (SCa) TDMA</w:t>
      </w:r>
      <w:r w:rsidRPr="004D75DE">
        <w:rPr>
          <w:rFonts w:ascii="Times New Roman" w:hAnsi="Times New Roman" w:cs="Times New Roman"/>
          <w:color w:val="000000"/>
          <w:sz w:val="24"/>
          <w:szCs w:val="24"/>
        </w:rPr>
        <w:t>  n’a qu’une seule porteuse avec la méthode TDMA. Son désavantage est que la visibilité directe est exigée entre la station de base et les terminaux du fait que la norme 802.16a n’avait pas de NLOS.Le uplink et le downlink utilise la méthode TDMA.</w:t>
      </w:r>
    </w:p>
    <w:p w:rsidR="00EA3F19" w:rsidRPr="004D75DE" w:rsidRDefault="00EA3F19" w:rsidP="00EA3F19">
      <w:pPr>
        <w:spacing w:line="360" w:lineRule="auto"/>
        <w:ind w:firstLine="708"/>
        <w:jc w:val="both"/>
        <w:rPr>
          <w:rFonts w:ascii="Times New Roman" w:hAnsi="Times New Roman" w:cs="Times New Roman"/>
          <w:color w:val="000000"/>
          <w:sz w:val="24"/>
          <w:szCs w:val="24"/>
        </w:rPr>
      </w:pPr>
      <w:r w:rsidRPr="004D75DE">
        <w:rPr>
          <w:rStyle w:val="lev"/>
          <w:rFonts w:ascii="Times New Roman" w:hAnsi="Times New Roman" w:cs="Times New Roman"/>
          <w:color w:val="000000"/>
          <w:sz w:val="24"/>
          <w:szCs w:val="24"/>
        </w:rPr>
        <w:t>OFDM 256 FFT TDMA : </w:t>
      </w:r>
      <w:r w:rsidRPr="004D75DE">
        <w:rPr>
          <w:rFonts w:ascii="Times New Roman" w:hAnsi="Times New Roman" w:cs="Times New Roman"/>
          <w:color w:val="000000"/>
          <w:sz w:val="24"/>
          <w:szCs w:val="24"/>
        </w:rPr>
        <w:t>Ici, il n’est pas question d’une seule porteuse comme la méthode précédente mais  a un multiplexage orthogonal à 256 porteuses utilisant un accès TDMA à chaque porteuse. L’OFDM augmente un grand débit dans ce mode d’accès. En plus</w:t>
      </w:r>
      <w:r w:rsidR="004D4891">
        <w:rPr>
          <w:rFonts w:ascii="Times New Roman" w:hAnsi="Times New Roman" w:cs="Times New Roman"/>
          <w:color w:val="000000"/>
          <w:sz w:val="24"/>
          <w:szCs w:val="24"/>
        </w:rPr>
        <w:t>,</w:t>
      </w:r>
      <w:r w:rsidRPr="004D75DE">
        <w:rPr>
          <w:rFonts w:ascii="Times New Roman" w:hAnsi="Times New Roman" w:cs="Times New Roman"/>
          <w:color w:val="000000"/>
          <w:sz w:val="24"/>
          <w:szCs w:val="24"/>
        </w:rPr>
        <w:t xml:space="preserve"> l'utilisation de plusieurs modulations est possible.</w:t>
      </w:r>
    </w:p>
    <w:p w:rsidR="0038421B" w:rsidRDefault="00EA3F19" w:rsidP="00EA3F19">
      <w:pPr>
        <w:spacing w:line="360" w:lineRule="auto"/>
        <w:ind w:firstLine="708"/>
        <w:jc w:val="both"/>
        <w:rPr>
          <w:rFonts w:ascii="Times New Roman" w:hAnsi="Times New Roman" w:cs="Times New Roman"/>
          <w:color w:val="000000"/>
          <w:sz w:val="24"/>
          <w:szCs w:val="24"/>
        </w:rPr>
      </w:pPr>
      <w:r w:rsidRPr="004D75DE">
        <w:rPr>
          <w:rStyle w:val="lev"/>
          <w:rFonts w:ascii="Times New Roman" w:hAnsi="Times New Roman" w:cs="Times New Roman"/>
          <w:color w:val="000000"/>
          <w:sz w:val="24"/>
          <w:szCs w:val="24"/>
        </w:rPr>
        <w:t>OFDMA 2048 subcarriers</w:t>
      </w:r>
      <w:r w:rsidRPr="004D75DE">
        <w:rPr>
          <w:rFonts w:ascii="Times New Roman" w:hAnsi="Times New Roman" w:cs="Times New Roman"/>
          <w:color w:val="000000"/>
          <w:sz w:val="24"/>
          <w:szCs w:val="24"/>
        </w:rPr>
        <w:t xml:space="preserve"> : le nombre des porteuses augmente par rapport à </w:t>
      </w:r>
      <w:r w:rsidR="00E0519C" w:rsidRPr="004D75DE">
        <w:rPr>
          <w:rFonts w:ascii="Times New Roman" w:hAnsi="Times New Roman" w:cs="Times New Roman"/>
          <w:color w:val="000000"/>
          <w:sz w:val="24"/>
          <w:szCs w:val="24"/>
        </w:rPr>
        <w:t xml:space="preserve">la technique </w:t>
      </w:r>
      <w:r w:rsidRPr="004D75DE">
        <w:rPr>
          <w:rFonts w:ascii="Times New Roman" w:hAnsi="Times New Roman" w:cs="Times New Roman"/>
          <w:color w:val="000000"/>
          <w:sz w:val="24"/>
          <w:szCs w:val="24"/>
        </w:rPr>
        <w:t>précédente. 2048 porteuses avec un accès FDMA sur chaque porteuses. Ce mode d'accès utilisé par le 802.16e permet la mobilité parce qu’il attribue  à chaque usager un sous ensemble des 2048 porteuses orthogonales.</w:t>
      </w:r>
    </w:p>
    <w:p w:rsidR="004D4891" w:rsidRDefault="004D4891" w:rsidP="00EA3F19">
      <w:pPr>
        <w:spacing w:line="360" w:lineRule="auto"/>
        <w:ind w:firstLine="708"/>
        <w:jc w:val="both"/>
        <w:rPr>
          <w:rFonts w:ascii="Times New Roman" w:hAnsi="Times New Roman" w:cs="Times New Roman"/>
          <w:color w:val="000000"/>
          <w:sz w:val="24"/>
          <w:szCs w:val="24"/>
        </w:rPr>
      </w:pPr>
    </w:p>
    <w:p w:rsidR="004D4891" w:rsidRPr="004D75DE" w:rsidRDefault="004D4891" w:rsidP="00EA3F19">
      <w:pPr>
        <w:spacing w:line="360" w:lineRule="auto"/>
        <w:ind w:firstLine="708"/>
        <w:jc w:val="both"/>
        <w:rPr>
          <w:rFonts w:ascii="Times New Roman" w:hAnsi="Times New Roman" w:cs="Times New Roman"/>
          <w:sz w:val="24"/>
          <w:szCs w:val="24"/>
        </w:rPr>
      </w:pPr>
    </w:p>
    <w:p w:rsidR="00EA3F19" w:rsidRPr="0038421B" w:rsidRDefault="00EA3F19" w:rsidP="0038421B">
      <w:pPr>
        <w:pStyle w:val="Titre3"/>
        <w:spacing w:after="240"/>
        <w:rPr>
          <w:rFonts w:ascii="Times New Roman" w:hAnsi="Times New Roman" w:cs="Times New Roman"/>
          <w:b/>
          <w:color w:val="auto"/>
          <w:sz w:val="26"/>
          <w:szCs w:val="26"/>
        </w:rPr>
      </w:pPr>
      <w:bookmarkStart w:id="113" w:name="_Toc506718579"/>
      <w:bookmarkStart w:id="114" w:name="_Toc509696643"/>
      <w:r w:rsidRPr="0038421B">
        <w:rPr>
          <w:rFonts w:ascii="Times New Roman" w:hAnsi="Times New Roman" w:cs="Times New Roman"/>
          <w:b/>
          <w:color w:val="auto"/>
          <w:sz w:val="26"/>
          <w:szCs w:val="26"/>
        </w:rPr>
        <w:lastRenderedPageBreak/>
        <w:t>II.1.8. Modulation et Codage</w:t>
      </w:r>
      <w:bookmarkEnd w:id="113"/>
      <w:bookmarkEnd w:id="114"/>
    </w:p>
    <w:p w:rsidR="00EA3F19" w:rsidRPr="004D75DE" w:rsidRDefault="00EA3F19" w:rsidP="0057690F">
      <w:pPr>
        <w:pStyle w:val="Paragraphedeliste"/>
        <w:numPr>
          <w:ilvl w:val="0"/>
          <w:numId w:val="39"/>
        </w:numPr>
        <w:spacing w:after="160" w:line="259" w:lineRule="auto"/>
        <w:rPr>
          <w:rFonts w:ascii="Times New Roman" w:hAnsi="Times New Roman" w:cs="Times New Roman"/>
          <w:b/>
          <w:sz w:val="24"/>
          <w:szCs w:val="24"/>
        </w:rPr>
      </w:pPr>
      <w:r w:rsidRPr="004D75DE">
        <w:rPr>
          <w:rFonts w:ascii="Times New Roman" w:hAnsi="Times New Roman" w:cs="Times New Roman"/>
          <w:b/>
          <w:sz w:val="24"/>
          <w:szCs w:val="24"/>
        </w:rPr>
        <w:t>Modulation</w:t>
      </w:r>
    </w:p>
    <w:p w:rsidR="00EA3F19" w:rsidRPr="004D75DE" w:rsidRDefault="00EA3F19" w:rsidP="00EA3F19">
      <w:pPr>
        <w:spacing w:line="360" w:lineRule="auto"/>
        <w:ind w:firstLine="708"/>
        <w:jc w:val="both"/>
        <w:rPr>
          <w:rFonts w:ascii="Times New Roman" w:hAnsi="Times New Roman" w:cs="Times New Roman"/>
          <w:color w:val="000000"/>
          <w:sz w:val="24"/>
          <w:szCs w:val="24"/>
          <w:shd w:val="clear" w:color="auto" w:fill="FFFFFF"/>
        </w:rPr>
      </w:pPr>
      <w:r w:rsidRPr="004D75DE">
        <w:rPr>
          <w:rFonts w:ascii="Times New Roman" w:hAnsi="Times New Roman" w:cs="Times New Roman"/>
          <w:color w:val="000000"/>
          <w:sz w:val="24"/>
          <w:szCs w:val="24"/>
          <w:shd w:val="clear" w:color="auto" w:fill="FFFFFF"/>
        </w:rPr>
        <w:t>L’objectif de la modulation est de reloger le spectre d'un signal B.F (sons, musique, parole) dans  les signaux H.F pour pouvoir le transmettre facilement par voie hertzienne</w:t>
      </w:r>
      <w:r w:rsidR="004D4891">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id w:val="892091595"/>
          <w:citation/>
        </w:sdtPr>
        <w:sdtContent>
          <w:r w:rsidR="00B849C4" w:rsidRPr="004D75DE">
            <w:rPr>
              <w:rFonts w:ascii="Times New Roman" w:hAnsi="Times New Roman" w:cs="Times New Roman"/>
              <w:color w:val="000000"/>
              <w:sz w:val="24"/>
              <w:szCs w:val="24"/>
              <w:shd w:val="clear" w:color="auto" w:fill="FFFFFF"/>
            </w:rPr>
            <w:fldChar w:fldCharType="begin"/>
          </w:r>
          <w:r w:rsidRPr="004D75DE">
            <w:rPr>
              <w:rFonts w:ascii="Times New Roman" w:hAnsi="Times New Roman" w:cs="Times New Roman"/>
              <w:color w:val="000000"/>
              <w:sz w:val="24"/>
              <w:szCs w:val="24"/>
              <w:shd w:val="clear" w:color="auto" w:fill="FFFFFF"/>
            </w:rPr>
            <w:instrText xml:space="preserve">CITATION Mod17 \l 1036 </w:instrText>
          </w:r>
          <w:r w:rsidR="00B849C4" w:rsidRPr="004D75DE">
            <w:rPr>
              <w:rFonts w:ascii="Times New Roman" w:hAnsi="Times New Roman" w:cs="Times New Roman"/>
              <w:color w:val="000000"/>
              <w:sz w:val="24"/>
              <w:szCs w:val="24"/>
              <w:shd w:val="clear" w:color="auto" w:fill="FFFFFF"/>
            </w:rPr>
            <w:fldChar w:fldCharType="separate"/>
          </w:r>
          <w:r w:rsidR="00957777" w:rsidRPr="00957777">
            <w:rPr>
              <w:rFonts w:ascii="Times New Roman" w:hAnsi="Times New Roman" w:cs="Times New Roman"/>
              <w:noProof/>
              <w:color w:val="000000"/>
              <w:sz w:val="24"/>
              <w:szCs w:val="24"/>
              <w:shd w:val="clear" w:color="auto" w:fill="FFFFFF"/>
            </w:rPr>
            <w:t>(31)</w:t>
          </w:r>
          <w:r w:rsidR="00B849C4" w:rsidRPr="004D75DE">
            <w:rPr>
              <w:rFonts w:ascii="Times New Roman" w:hAnsi="Times New Roman" w:cs="Times New Roman"/>
              <w:color w:val="000000"/>
              <w:sz w:val="24"/>
              <w:szCs w:val="24"/>
              <w:shd w:val="clear" w:color="auto" w:fill="FFFFFF"/>
            </w:rPr>
            <w:fldChar w:fldCharType="end"/>
          </w:r>
        </w:sdtContent>
      </w:sdt>
      <w:r w:rsidRPr="004D75DE">
        <w:rPr>
          <w:rFonts w:ascii="Times New Roman" w:hAnsi="Times New Roman" w:cs="Times New Roman"/>
          <w:color w:val="000000"/>
          <w:sz w:val="24"/>
          <w:szCs w:val="24"/>
          <w:shd w:val="clear" w:color="auto" w:fill="FFFFFF"/>
        </w:rPr>
        <w:t>. Dans ce cas on appelle le signal HF porteuse et BF signal modulateur.</w:t>
      </w:r>
    </w:p>
    <w:p w:rsidR="00EA3F19" w:rsidRPr="004D75DE" w:rsidRDefault="00EA3F19" w:rsidP="00EA3F19">
      <w:pPr>
        <w:spacing w:after="0" w:line="360" w:lineRule="auto"/>
        <w:ind w:firstLine="708"/>
        <w:jc w:val="both"/>
        <w:rPr>
          <w:rFonts w:ascii="Times New Roman" w:hAnsi="Times New Roman" w:cs="Times New Roman"/>
          <w:color w:val="000000"/>
          <w:sz w:val="24"/>
          <w:szCs w:val="24"/>
          <w:shd w:val="clear" w:color="auto" w:fill="FFFFFF"/>
        </w:rPr>
      </w:pPr>
      <w:r w:rsidRPr="004D75DE">
        <w:rPr>
          <w:rFonts w:ascii="Times New Roman" w:hAnsi="Times New Roman" w:cs="Times New Roman"/>
          <w:color w:val="000000"/>
          <w:sz w:val="24"/>
          <w:szCs w:val="24"/>
          <w:shd w:val="clear" w:color="auto" w:fill="FFFFFF"/>
        </w:rPr>
        <w:t>Les différents types de modulation les plus utilisés sont les suivants:</w:t>
      </w:r>
    </w:p>
    <w:p w:rsidR="00EA3F19" w:rsidRPr="004D75DE" w:rsidRDefault="00EA3F19" w:rsidP="0057690F">
      <w:pPr>
        <w:pStyle w:val="Paragraphedeliste"/>
        <w:numPr>
          <w:ilvl w:val="0"/>
          <w:numId w:val="32"/>
        </w:numPr>
        <w:spacing w:after="0" w:line="360" w:lineRule="auto"/>
        <w:jc w:val="both"/>
        <w:rPr>
          <w:rFonts w:ascii="Times New Roman" w:eastAsia="Times New Roman" w:hAnsi="Times New Roman" w:cs="Times New Roman"/>
          <w:color w:val="000000"/>
          <w:sz w:val="24"/>
          <w:szCs w:val="24"/>
        </w:rPr>
      </w:pPr>
      <w:r w:rsidRPr="004D75DE">
        <w:rPr>
          <w:rFonts w:ascii="Times New Roman" w:eastAsia="Times New Roman" w:hAnsi="Times New Roman" w:cs="Times New Roman"/>
          <w:color w:val="000000"/>
          <w:sz w:val="24"/>
          <w:szCs w:val="24"/>
        </w:rPr>
        <w:t>La modulation d’amplitude (AM) : Comme son nom l’indique ce type de modulation correspond à une modification de l’amplitude de l’onde porteuse par le signal information.</w:t>
      </w:r>
    </w:p>
    <w:p w:rsidR="00EA3F19" w:rsidRPr="004D75DE" w:rsidRDefault="00EA3F19" w:rsidP="0057690F">
      <w:pPr>
        <w:pStyle w:val="Paragraphedeliste"/>
        <w:numPr>
          <w:ilvl w:val="0"/>
          <w:numId w:val="32"/>
        </w:numPr>
        <w:spacing w:after="0" w:line="360" w:lineRule="auto"/>
        <w:jc w:val="both"/>
        <w:rPr>
          <w:rFonts w:ascii="Times New Roman" w:eastAsia="Times New Roman" w:hAnsi="Times New Roman" w:cs="Times New Roman"/>
          <w:color w:val="000000"/>
          <w:sz w:val="24"/>
          <w:szCs w:val="24"/>
        </w:rPr>
      </w:pPr>
      <w:r w:rsidRPr="004D75DE">
        <w:rPr>
          <w:rFonts w:ascii="Times New Roman" w:eastAsia="Times New Roman" w:hAnsi="Times New Roman" w:cs="Times New Roman"/>
          <w:color w:val="000000"/>
          <w:sz w:val="24"/>
          <w:szCs w:val="24"/>
        </w:rPr>
        <w:t>La modulation de fréquence (FM) : correspond à une variation de la fréquence de l’onde porteuse par le signal information.</w:t>
      </w:r>
    </w:p>
    <w:p w:rsidR="00EA3F19" w:rsidRPr="004D75DE" w:rsidRDefault="00EA3F19" w:rsidP="0057690F">
      <w:pPr>
        <w:pStyle w:val="Paragraphedeliste"/>
        <w:numPr>
          <w:ilvl w:val="0"/>
          <w:numId w:val="32"/>
        </w:numPr>
        <w:spacing w:after="160" w:line="360" w:lineRule="auto"/>
        <w:jc w:val="both"/>
        <w:rPr>
          <w:rFonts w:ascii="Times New Roman" w:hAnsi="Times New Roman" w:cs="Times New Roman"/>
          <w:sz w:val="24"/>
          <w:szCs w:val="24"/>
        </w:rPr>
      </w:pPr>
      <w:r w:rsidRPr="004D75DE">
        <w:rPr>
          <w:rFonts w:ascii="Times New Roman" w:hAnsi="Times New Roman" w:cs="Times New Roman"/>
          <w:color w:val="000000"/>
          <w:sz w:val="24"/>
          <w:szCs w:val="24"/>
          <w:shd w:val="clear" w:color="auto" w:fill="FFFFFF"/>
        </w:rPr>
        <w:t>La modulation de phase : Consiste à une variation par saut de phase de l’onde porteuse.</w:t>
      </w:r>
    </w:p>
    <w:p w:rsidR="00EA3F19" w:rsidRPr="004D75DE" w:rsidRDefault="00EA3F19" w:rsidP="00EA3F19">
      <w:pPr>
        <w:spacing w:line="360" w:lineRule="auto"/>
        <w:ind w:firstLine="708"/>
        <w:rPr>
          <w:rFonts w:ascii="Times New Roman" w:hAnsi="Times New Roman" w:cs="Times New Roman"/>
          <w:sz w:val="24"/>
          <w:szCs w:val="24"/>
        </w:rPr>
      </w:pPr>
      <w:r w:rsidRPr="004D75DE">
        <w:rPr>
          <w:rFonts w:ascii="Times New Roman" w:hAnsi="Times New Roman" w:cs="Times New Roman"/>
          <w:sz w:val="24"/>
          <w:szCs w:val="24"/>
        </w:rPr>
        <w:t xml:space="preserve">Plusieurs types de modulations sont utilisés en WiMAX indépendamment du type d’accès utilisé. Nous avons : Une modulation adaptative et dynamique (DAM) : le Dynamic Adaptative Modulation consiste à appliquer la modulation qui fournit beaucoup de débit dans la zone </w:t>
      </w:r>
      <w:r w:rsidR="004D4891" w:rsidRPr="004D75DE">
        <w:rPr>
          <w:rFonts w:ascii="Times New Roman" w:hAnsi="Times New Roman" w:cs="Times New Roman"/>
          <w:sz w:val="24"/>
          <w:szCs w:val="24"/>
        </w:rPr>
        <w:t>où</w:t>
      </w:r>
      <w:r w:rsidRPr="004D75DE">
        <w:rPr>
          <w:rFonts w:ascii="Times New Roman" w:hAnsi="Times New Roman" w:cs="Times New Roman"/>
          <w:sz w:val="24"/>
          <w:szCs w:val="24"/>
        </w:rPr>
        <w:t xml:space="preserve"> la liaison radio est meilleure. La DAM est utilisée pour ajuster la modula</w:t>
      </w:r>
      <w:r w:rsidR="004D4891">
        <w:rPr>
          <w:rFonts w:ascii="Times New Roman" w:hAnsi="Times New Roman" w:cs="Times New Roman"/>
          <w:sz w:val="24"/>
          <w:szCs w:val="24"/>
        </w:rPr>
        <w:t>tion du signal dépendant de la n</w:t>
      </w:r>
      <w:r w:rsidRPr="004D75DE">
        <w:rPr>
          <w:rFonts w:ascii="Times New Roman" w:hAnsi="Times New Roman" w:cs="Times New Roman"/>
          <w:sz w:val="24"/>
          <w:szCs w:val="24"/>
        </w:rPr>
        <w:t>ature de lien radio (rapport signal à bruit : SNR)</w:t>
      </w:r>
    </w:p>
    <w:p w:rsidR="00EA3F19" w:rsidRPr="004D75DE" w:rsidRDefault="00EA3F19" w:rsidP="00EA3F19">
      <w:pPr>
        <w:spacing w:line="360" w:lineRule="auto"/>
        <w:ind w:firstLine="708"/>
        <w:rPr>
          <w:rFonts w:ascii="Times New Roman" w:hAnsi="Times New Roman" w:cs="Times New Roman"/>
          <w:sz w:val="24"/>
          <w:szCs w:val="24"/>
        </w:rPr>
      </w:pPr>
      <w:r w:rsidRPr="004D75DE">
        <w:rPr>
          <w:rFonts w:ascii="Times New Roman" w:hAnsi="Times New Roman" w:cs="Times New Roman"/>
          <w:sz w:val="24"/>
          <w:szCs w:val="24"/>
        </w:rPr>
        <w:t xml:space="preserve">On parle de Modulation adaptative lorsque la modulation change des paramètres dynamiquement proportionnellement au canal de propagation. </w:t>
      </w:r>
    </w:p>
    <w:p w:rsidR="00EA3F19" w:rsidRPr="004D75DE" w:rsidRDefault="00EA3F19" w:rsidP="0057690F">
      <w:pPr>
        <w:pStyle w:val="Paragraphedeliste"/>
        <w:numPr>
          <w:ilvl w:val="0"/>
          <w:numId w:val="39"/>
        </w:numPr>
        <w:spacing w:after="160" w:line="259" w:lineRule="auto"/>
        <w:rPr>
          <w:rFonts w:ascii="Times New Roman" w:hAnsi="Times New Roman" w:cs="Times New Roman"/>
          <w:b/>
          <w:sz w:val="24"/>
          <w:szCs w:val="24"/>
        </w:rPr>
      </w:pPr>
      <w:r w:rsidRPr="004D75DE">
        <w:rPr>
          <w:rFonts w:ascii="Times New Roman" w:hAnsi="Times New Roman" w:cs="Times New Roman"/>
          <w:b/>
          <w:sz w:val="24"/>
          <w:szCs w:val="24"/>
        </w:rPr>
        <w:t>Le Codage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codage du canal (arrangement et r</w:t>
      </w:r>
      <w:r w:rsidR="004D4891">
        <w:rPr>
          <w:rFonts w:ascii="Times New Roman" w:hAnsi="Times New Roman" w:cs="Times New Roman"/>
          <w:sz w:val="24"/>
          <w:szCs w:val="24"/>
        </w:rPr>
        <w:t>edondance des données) est fait</w:t>
      </w:r>
      <w:r w:rsidRPr="004D75DE">
        <w:rPr>
          <w:rFonts w:ascii="Times New Roman" w:hAnsi="Times New Roman" w:cs="Times New Roman"/>
          <w:sz w:val="24"/>
          <w:szCs w:val="24"/>
        </w:rPr>
        <w:t xml:space="preserve"> pour éviter les erreurs, à l’envoi des données avant le modulateur OFDM. Dans le codage, on utilise trois fonctions : embrouillage, correcteur d’erreurs et entrelacement qui sont illustrées dans la figure II. 3</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800646662"/>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MAH07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(32)</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F54B89" w:rsidRDefault="00EA3F19" w:rsidP="00F54B89">
      <w:pPr>
        <w:keepNext/>
        <w:jc w:val="center"/>
      </w:pPr>
      <w:r w:rsidRPr="004D75DE">
        <w:rPr>
          <w:rFonts w:ascii="Times New Roman" w:hAnsi="Times New Roman" w:cs="Times New Roman"/>
          <w:b/>
          <w:noProof/>
          <w:sz w:val="24"/>
          <w:szCs w:val="24"/>
          <w:lang w:val="en-US"/>
        </w:rPr>
        <w:lastRenderedPageBreak/>
        <w:drawing>
          <wp:inline distT="0" distB="0" distL="0" distR="0">
            <wp:extent cx="4214495" cy="143827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4495" cy="1438275"/>
                    </a:xfrm>
                    <a:prstGeom prst="rect">
                      <a:avLst/>
                    </a:prstGeom>
                    <a:noFill/>
                    <a:ln>
                      <a:noFill/>
                    </a:ln>
                  </pic:spPr>
                </pic:pic>
              </a:graphicData>
            </a:graphic>
          </wp:inline>
        </w:drawing>
      </w:r>
    </w:p>
    <w:p w:rsidR="00485679" w:rsidRPr="00F54B89" w:rsidRDefault="00F54B89" w:rsidP="00F54B89">
      <w:pPr>
        <w:pStyle w:val="Lgende"/>
        <w:spacing w:after="240" w:line="360" w:lineRule="auto"/>
        <w:jc w:val="center"/>
        <w:rPr>
          <w:rFonts w:ascii="Times New Roman" w:hAnsi="Times New Roman" w:cs="Times New Roman"/>
          <w:color w:val="auto"/>
          <w:sz w:val="24"/>
          <w:szCs w:val="24"/>
        </w:rPr>
      </w:pPr>
      <w:bookmarkStart w:id="115" w:name="_Toc509698710"/>
      <w:r w:rsidRPr="00F54B89">
        <w:rPr>
          <w:rFonts w:ascii="Times New Roman" w:hAnsi="Times New Roman" w:cs="Times New Roman"/>
          <w:color w:val="auto"/>
          <w:sz w:val="24"/>
          <w:szCs w:val="24"/>
        </w:rPr>
        <w:t xml:space="preserve">Figure II. </w:t>
      </w:r>
      <w:r w:rsidR="00B849C4" w:rsidRPr="00F54B89">
        <w:rPr>
          <w:rFonts w:ascii="Times New Roman" w:hAnsi="Times New Roman" w:cs="Times New Roman"/>
          <w:color w:val="auto"/>
          <w:sz w:val="24"/>
          <w:szCs w:val="24"/>
        </w:rPr>
        <w:fldChar w:fldCharType="begin"/>
      </w:r>
      <w:r w:rsidRPr="00F54B89">
        <w:rPr>
          <w:rFonts w:ascii="Times New Roman" w:hAnsi="Times New Roman" w:cs="Times New Roman"/>
          <w:color w:val="auto"/>
          <w:sz w:val="24"/>
          <w:szCs w:val="24"/>
        </w:rPr>
        <w:instrText xml:space="preserve"> SEQ Figure_II. \* ARABIC </w:instrText>
      </w:r>
      <w:r w:rsidR="00B849C4" w:rsidRPr="00F54B89">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3</w:t>
      </w:r>
      <w:r w:rsidR="00B849C4" w:rsidRPr="00F54B89">
        <w:rPr>
          <w:rFonts w:ascii="Times New Roman" w:hAnsi="Times New Roman" w:cs="Times New Roman"/>
          <w:color w:val="auto"/>
          <w:sz w:val="24"/>
          <w:szCs w:val="24"/>
        </w:rPr>
        <w:fldChar w:fldCharType="end"/>
      </w:r>
      <w:r w:rsidRPr="00F54B89">
        <w:rPr>
          <w:rFonts w:ascii="Times New Roman" w:hAnsi="Times New Roman" w:cs="Times New Roman"/>
          <w:color w:val="auto"/>
          <w:sz w:val="24"/>
          <w:szCs w:val="24"/>
        </w:rPr>
        <w:t>: Codage</w:t>
      </w:r>
      <w:bookmarkEnd w:id="115"/>
    </w:p>
    <w:p w:rsidR="00EA3F19" w:rsidRPr="004D75DE" w:rsidRDefault="00EA3F19" w:rsidP="00F54B89">
      <w:pPr>
        <w:spacing w:after="24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En se basant  sur le degré de perturbation, le codage permet de rassurer les utilisateurs d’une protection optimale contre les erreurs grâce à la mise en place de différents taux de codage.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WiMAX utilise un codage par bloc Reed Solomon (RS) pour le mécanisme de correction d’erreurs FEC (ForwardError Correction). Le codage RS est combiné avec un codage convolutionnel  pour transmettre de manière robuste les données de contrôle. La technologie WiMAX supporte aussi plusieurs types de codage pour la voix et la vidéo.</w:t>
      </w:r>
    </w:p>
    <w:p w:rsidR="00EA3F19" w:rsidRPr="000C4627" w:rsidRDefault="00EA3F19" w:rsidP="00EA3F19">
      <w:pPr>
        <w:pStyle w:val="Titre3"/>
        <w:spacing w:after="240"/>
        <w:rPr>
          <w:rFonts w:ascii="Times New Roman" w:hAnsi="Times New Roman" w:cs="Times New Roman"/>
          <w:b/>
          <w:color w:val="auto"/>
          <w:sz w:val="26"/>
          <w:szCs w:val="26"/>
        </w:rPr>
      </w:pPr>
      <w:bookmarkStart w:id="116" w:name="_Toc506718580"/>
      <w:bookmarkStart w:id="117" w:name="_Toc509696644"/>
      <w:r w:rsidRPr="000C4627">
        <w:rPr>
          <w:rFonts w:ascii="Times New Roman" w:hAnsi="Times New Roman" w:cs="Times New Roman"/>
          <w:b/>
          <w:color w:val="auto"/>
          <w:sz w:val="26"/>
          <w:szCs w:val="26"/>
        </w:rPr>
        <w:t>II.1.9. Mode de couverture avec WiMAX</w:t>
      </w:r>
      <w:bookmarkEnd w:id="116"/>
      <w:bookmarkEnd w:id="117"/>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WiMAX  utilise deux modes de couverture qui sont la desserte et la collection.</w:t>
      </w:r>
    </w:p>
    <w:p w:rsidR="00EA3F19" w:rsidRPr="004D75DE" w:rsidRDefault="00EA3F19" w:rsidP="0057690F">
      <w:pPr>
        <w:pStyle w:val="Paragraphedeliste"/>
        <w:numPr>
          <w:ilvl w:val="0"/>
          <w:numId w:val="3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desserte avec WiMAX</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Son but est de connecter le client final à un réseau donné pour son accès à Internet ou aux autres services du réseau. Pour cela, le client doit posséder un récepteur WiMAX et se trouver dans le champ d'action d'un émetteur WiMAX. La transmission entre le client et son hot spot WiMAX est dite en « non ligne de vue » (NLoS), c'est-à-dire que le client ne se trouve pas en vue directe avec l'antenne. En effet, les bâtiments ou la végétation que l'on trouve dans les villes forcent le signal à être détourné grâce à l'utilisation de la modulation de fréquence OFDM. C'est à ce niveau de desserte que se joue l'avenir du WiMAX mobile.</w:t>
      </w:r>
    </w:p>
    <w:p w:rsidR="00EA3F19" w:rsidRPr="004D75DE" w:rsidRDefault="00EA3F19" w:rsidP="0057690F">
      <w:pPr>
        <w:pStyle w:val="Paragraphedeliste"/>
        <w:numPr>
          <w:ilvl w:val="0"/>
          <w:numId w:val="3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collecte avec WiMAX</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Dans un réseau WiMAX, la collecte consiste à connecter les points d'accès assurant ainsi la connexion avec Internet. On appelle ce mécanisme le backhauling de hots spots. Ce qui est comme point de différence entre la desserte et la collecte  est qu</w:t>
      </w:r>
      <w:r w:rsidR="004D4891">
        <w:rPr>
          <w:rFonts w:ascii="Times New Roman" w:hAnsi="Times New Roman" w:cs="Times New Roman"/>
          <w:sz w:val="24"/>
          <w:szCs w:val="24"/>
        </w:rPr>
        <w:t>e la desserte se fait en ligne de vue non directe et que la collecte c’est en ligne de vue directe</w:t>
      </w:r>
      <w:r w:rsidRPr="004D75DE">
        <w:rPr>
          <w:rFonts w:ascii="Times New Roman" w:hAnsi="Times New Roman" w:cs="Times New Roman"/>
          <w:sz w:val="24"/>
          <w:szCs w:val="24"/>
        </w:rPr>
        <w:t>.</w:t>
      </w:r>
    </w:p>
    <w:p w:rsidR="00EA3F19" w:rsidRPr="004D75DE" w:rsidRDefault="00EA3F19" w:rsidP="004D75DE">
      <w:pPr>
        <w:pStyle w:val="Titre2"/>
        <w:spacing w:after="240"/>
        <w:rPr>
          <w:rFonts w:ascii="Times New Roman" w:hAnsi="Times New Roman" w:cs="Times New Roman"/>
          <w:b/>
          <w:color w:val="auto"/>
          <w:sz w:val="30"/>
          <w:szCs w:val="30"/>
        </w:rPr>
      </w:pPr>
      <w:bookmarkStart w:id="118" w:name="_Toc509696645"/>
      <w:r w:rsidRPr="004D75DE">
        <w:rPr>
          <w:rFonts w:ascii="Times New Roman" w:hAnsi="Times New Roman" w:cs="Times New Roman"/>
          <w:b/>
          <w:color w:val="auto"/>
          <w:sz w:val="30"/>
          <w:szCs w:val="30"/>
        </w:rPr>
        <w:lastRenderedPageBreak/>
        <w:t>II.2. Sécurité et qualité de service</w:t>
      </w:r>
      <w:bookmarkEnd w:id="118"/>
    </w:p>
    <w:p w:rsidR="00EA3F19" w:rsidRPr="000C4627" w:rsidRDefault="00EA3F19" w:rsidP="00EA3F19">
      <w:pPr>
        <w:pStyle w:val="Titre3"/>
        <w:spacing w:after="240"/>
        <w:rPr>
          <w:rFonts w:ascii="Times New Roman" w:hAnsi="Times New Roman" w:cs="Times New Roman"/>
          <w:b/>
          <w:color w:val="auto"/>
          <w:sz w:val="26"/>
          <w:szCs w:val="26"/>
        </w:rPr>
      </w:pPr>
      <w:bookmarkStart w:id="119" w:name="_Toc506718582"/>
      <w:bookmarkStart w:id="120" w:name="_Toc509696646"/>
      <w:r w:rsidRPr="000C4627">
        <w:rPr>
          <w:rFonts w:ascii="Times New Roman" w:hAnsi="Times New Roman" w:cs="Times New Roman"/>
          <w:b/>
          <w:color w:val="auto"/>
          <w:sz w:val="26"/>
          <w:szCs w:val="26"/>
        </w:rPr>
        <w:t>II.2.1. La sécurité du WiMAX</w:t>
      </w:r>
      <w:bookmarkEnd w:id="119"/>
      <w:bookmarkEnd w:id="120"/>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but de la sécurité c’est de protéger contre les attaques menaçant la transmission des données. Même s’il est difficile de les sécuriser, l’évaluation de la sécurité dans les réseaux sans fil se fait au moyen d’au moins 3 critères qui sont</w:t>
      </w:r>
      <w:sdt>
        <w:sdtPr>
          <w:rPr>
            <w:rFonts w:ascii="Times New Roman" w:hAnsi="Times New Roman" w:cs="Times New Roman"/>
            <w:sz w:val="24"/>
            <w:szCs w:val="24"/>
          </w:rPr>
          <w:id w:val="-1107726313"/>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FNO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(33)</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57690F">
      <w:pPr>
        <w:pStyle w:val="Paragraphedeliste"/>
        <w:numPr>
          <w:ilvl w:val="0"/>
          <w:numId w:val="3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disponibilité : permet d'évaluer la permanence du service ;</w:t>
      </w:r>
    </w:p>
    <w:p w:rsidR="00EA3F19" w:rsidRPr="004D75DE" w:rsidRDefault="00EA3F19" w:rsidP="0057690F">
      <w:pPr>
        <w:pStyle w:val="Paragraphedeliste"/>
        <w:numPr>
          <w:ilvl w:val="0"/>
          <w:numId w:val="3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L'intégrité   :   qualifie   le   contrôle   de   toute   création,   modification   ou   destruction   des   données   ou   des processus dans le réseau ;</w:t>
      </w:r>
    </w:p>
    <w:p w:rsidR="00EA3F19" w:rsidRPr="004D75DE" w:rsidRDefault="00EA3F19" w:rsidP="0057690F">
      <w:pPr>
        <w:pStyle w:val="Paragraphedeliste"/>
        <w:numPr>
          <w:ilvl w:val="0"/>
          <w:numId w:val="3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confidentialité : permet d'assurer le secret d'informations échangées ;</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4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Disponibilité</w:t>
      </w:r>
    </w:p>
    <w:p w:rsidR="00EA3F19" w:rsidRPr="004D75DE" w:rsidRDefault="00EA3F19" w:rsidP="0057690F">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di</w:t>
      </w:r>
      <w:r w:rsidR="004D4891">
        <w:rPr>
          <w:rFonts w:ascii="Times New Roman" w:hAnsi="Times New Roman" w:cs="Times New Roman"/>
          <w:sz w:val="24"/>
          <w:szCs w:val="24"/>
        </w:rPr>
        <w:t>sponibilité est de pair avec l’</w:t>
      </w:r>
      <w:r w:rsidRPr="004D75DE">
        <w:rPr>
          <w:rFonts w:ascii="Times New Roman" w:hAnsi="Times New Roman" w:cs="Times New Roman"/>
          <w:sz w:val="24"/>
          <w:szCs w:val="24"/>
        </w:rPr>
        <w:t>accessibilité. Une ressource doit être accessible, avec un temps de réponse acceptable. La disponibilité des services, systèmes et données est obtenue par un dimensionnement approprié et par une gestion opérationnelle des ressources et des services. Ce paramètre est mesuré par une montée en charge du système afin de s'assurer de la totale disponibilité du service. Un service doit aussi être assuré avec le minimum d'interruption en respect avec l'engagement établi. De plus, des pertes de données sont possibles si l'enregistrement et le stockage ne sont pas gérés correctement, d'où l'importance d'une haute disponibilité d'un système et de la mise en place d'une politique de sauvegarde.</w:t>
      </w:r>
    </w:p>
    <w:p w:rsidR="00EA3F19" w:rsidRPr="004D75DE" w:rsidRDefault="00EA3F19" w:rsidP="0057690F">
      <w:pPr>
        <w:pStyle w:val="Paragraphedeliste"/>
        <w:numPr>
          <w:ilvl w:val="0"/>
          <w:numId w:val="4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L’Intégrité</w:t>
      </w:r>
    </w:p>
    <w:p w:rsidR="00EA3F19" w:rsidRPr="004D75DE" w:rsidRDefault="00EA3F19" w:rsidP="0057690F">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L'intégrité permet de certifier que les données, les traitements ou les services n'ont pas été modifiés, altérés ou détruits tant de façon intentionnelle qu'accidentelle. L'altération est principalement occasionnée par le média de transmission mais peut provenir du système d'informations. Il faut également veiller à garantir la protection des données d'une écoute active sur le réseau.</w:t>
      </w:r>
    </w:p>
    <w:p w:rsidR="00EA3F19" w:rsidRPr="004D75DE" w:rsidRDefault="00EA3F19" w:rsidP="0057690F">
      <w:pPr>
        <w:pStyle w:val="Paragraphedeliste"/>
        <w:numPr>
          <w:ilvl w:val="0"/>
          <w:numId w:val="4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Confidentialité</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Selon Le Petit Robert « La confidentialité est le maintien du secret des informations » Dans le cadre d'un système d'information, cela peut être vu comme une protection des données contre une divulgation non autorisée. 2 actions complémentaires permettant d'assurer la confidentialité des données : Limiter leur accès par un mécanisme de contrôle d'accès et  Transformer les données par des procédures de chiffrement.</w:t>
      </w:r>
      <w:sdt>
        <w:sdtPr>
          <w:rPr>
            <w:rFonts w:ascii="Times New Roman" w:hAnsi="Times New Roman" w:cs="Times New Roman"/>
            <w:sz w:val="24"/>
            <w:szCs w:val="24"/>
          </w:rPr>
          <w:id w:val="1559440461"/>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KAS17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(34)</w:t>
          </w:r>
          <w:r w:rsidR="00B849C4" w:rsidRPr="004D75DE">
            <w:rPr>
              <w:rFonts w:ascii="Times New Roman" w:hAnsi="Times New Roman" w:cs="Times New Roman"/>
              <w:sz w:val="24"/>
              <w:szCs w:val="24"/>
            </w:rPr>
            <w:fldChar w:fldCharType="end"/>
          </w:r>
        </w:sdtContent>
      </w:sdt>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Sur ces trois critères cités ci-haut, nous pouvons ajouter aussi :</w:t>
      </w:r>
    </w:p>
    <w:p w:rsidR="00EA3F19" w:rsidRPr="004D75DE" w:rsidRDefault="00EA3F19" w:rsidP="0057690F">
      <w:pPr>
        <w:pStyle w:val="Paragraphedeliste"/>
        <w:numPr>
          <w:ilvl w:val="0"/>
          <w:numId w:val="4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L’identification et L’authentification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L'identification de l'auteur d'un document peut être aisé par contre être en mesure d'assurer l'authenticité du document est chose plus délicate. Ces mesures doivent être mises en place afin d'assurer La confidentialité et l'intégrité des données d'une personne. La non-répudiation, c'est à dire qu'une personne identifiée et authentifiée ne peut nier une action. L'identification peut être vue comme un simple login de connexion sur un système. L'authentification peut être un mot de passe connu seulement par l'utilisateur. </w:t>
      </w:r>
      <w:sdt>
        <w:sdtPr>
          <w:rPr>
            <w:rFonts w:ascii="Times New Roman" w:hAnsi="Times New Roman" w:cs="Times New Roman"/>
            <w:sz w:val="24"/>
            <w:szCs w:val="24"/>
          </w:rPr>
          <w:id w:val="418366592"/>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KAS17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(34)</w:t>
          </w:r>
          <w:r w:rsidR="00B849C4" w:rsidRPr="004D75DE">
            <w:rPr>
              <w:rFonts w:ascii="Times New Roman" w:hAnsi="Times New Roman" w:cs="Times New Roman"/>
              <w:sz w:val="24"/>
              <w:szCs w:val="24"/>
            </w:rPr>
            <w:fldChar w:fldCharType="end"/>
          </w:r>
        </w:sdtContent>
      </w:sdt>
    </w:p>
    <w:p w:rsidR="00EA3F19" w:rsidRPr="004D75DE" w:rsidRDefault="00EA3F19" w:rsidP="0057690F">
      <w:pPr>
        <w:pStyle w:val="Paragraphedeliste"/>
        <w:numPr>
          <w:ilvl w:val="0"/>
          <w:numId w:val="46"/>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non-répudiation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non-répudiation est le fait de ne pouvoir nier ou rejeter qu'un événement a eu lieu. A cette notion sont associées :</w:t>
      </w:r>
    </w:p>
    <w:p w:rsidR="00EA3F19" w:rsidRPr="004D75DE" w:rsidRDefault="00EA3F19" w:rsidP="0057690F">
      <w:pPr>
        <w:pStyle w:val="Paragraphedeliste"/>
        <w:numPr>
          <w:ilvl w:val="0"/>
          <w:numId w:val="4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L'imputabilité: une action a eu lieu et automatiquement un enregistrement, preuve de l'action, est effectué,</w:t>
      </w:r>
    </w:p>
    <w:p w:rsidR="00EA3F19" w:rsidRPr="004D75DE" w:rsidRDefault="00EA3F19" w:rsidP="0057690F">
      <w:pPr>
        <w:pStyle w:val="Paragraphedeliste"/>
        <w:numPr>
          <w:ilvl w:val="0"/>
          <w:numId w:val="4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La traçabilité: mémorisation de l'origine du message, </w:t>
      </w:r>
    </w:p>
    <w:p w:rsidR="00EA3F19" w:rsidRPr="004D75DE" w:rsidRDefault="00EA3F19" w:rsidP="0057690F">
      <w:pPr>
        <w:pStyle w:val="Paragraphedeliste"/>
        <w:numPr>
          <w:ilvl w:val="0"/>
          <w:numId w:val="47"/>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L'auditabilité: capacité d'un système à garantir la présence d'informations nécessaires à une analyse ultérieure d'un événement.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L'existence de fichiers journal permet de garantir l'imputation et l'auditabilité</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Il y a plusieurs mécanismes et protocoles qui sont utilisés pour essayer de palier tant soit peu le problème de la sécurité dans les réseaux de transit (IPSec, TLS, DTLS, etc.) et dans les réseaux d’accès (GSM, UMTS, Wi-Fi, etc.). L’objectif de tous ces mécanismes c’est d’assurer la sécurité de bout en bout.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standard 802.16e est bien évidemment très riche sur plusieurs aspects à savoir la flexibilité du traitement des canaux de communication, les solutions adaptatives pour le codage et les fréquences ... Néanmoins, dans des premières versions, la principale faiblesse c’était l'aspect sécurité.</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Nous nous posons donc la question de savoir quel est l’intérêt de la sécurité dans la technologie WiMAX ? </w:t>
      </w:r>
    </w:p>
    <w:p w:rsidR="00EA3F19" w:rsidRPr="004D75DE" w:rsidRDefault="00EA3F19" w:rsidP="0057690F">
      <w:pPr>
        <w:pStyle w:val="Paragraphedeliste"/>
        <w:numPr>
          <w:ilvl w:val="0"/>
          <w:numId w:val="4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station émettrice (BS - Base Station) se protège des accès illicites en sécurisant les flux de service associés dans le réseau.</w:t>
      </w:r>
    </w:p>
    <w:p w:rsidR="00EA3F19" w:rsidRPr="004D75DE" w:rsidRDefault="00EA3F19" w:rsidP="0057690F">
      <w:pPr>
        <w:pStyle w:val="Paragraphedeliste"/>
        <w:numPr>
          <w:ilvl w:val="0"/>
          <w:numId w:val="4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 xml:space="preserve"> Elle introduit des mécanismes d'authentification dans le protocole client/serveur de gestion des clés, par lequel la BS contrôle la distribution des éléments de chiffrement aux stations mobiles (MS - Mobile Station).</w:t>
      </w:r>
    </w:p>
    <w:p w:rsidR="00EA3F19" w:rsidRPr="004D75DE" w:rsidRDefault="00EA3F19" w:rsidP="0057690F">
      <w:pPr>
        <w:pStyle w:val="Paragraphedeliste"/>
        <w:numPr>
          <w:ilvl w:val="0"/>
          <w:numId w:val="4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 En plus, les mécanismes de sécurité de base sont renforcés en ajoutant une authentification des équipements basée sur un certificat numérique.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citons ci-dessous quelques techniques et protocoles de sécurité utilisés dans la technologie WiMAX :</w:t>
      </w: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Le Filtrage MAC</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Il est possible de définir une liste d'adresses MAC correspondant à celles des stations pouvant ou non se raccorder au point d'accès. Au niveau du WiMAX chaque station autorisée à se connecter au réseau doit au préalable être définie avec son adresse MAC au niveau de la station de base. Ceci est un premier niveau d'authentification et de filtrage, mais cela ne résout pas le problème de la confidentialité des échanges. Il faut donc lui combiner avec d'autres politiques de sécurité.</w:t>
      </w: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sz w:val="24"/>
          <w:szCs w:val="24"/>
        </w:rPr>
      </w:pPr>
      <w:r w:rsidRPr="004D75DE">
        <w:rPr>
          <w:rFonts w:ascii="Times New Roman" w:hAnsi="Times New Roman" w:cs="Times New Roman"/>
          <w:b/>
          <w:sz w:val="24"/>
          <w:szCs w:val="24"/>
        </w:rPr>
        <w:t>Le Pare-feu</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filtrage se fait selon divers critères. Les plus courants sont: l'origine ou la destination des paquets (adresse IP, ports TCP ou UDP, interface réseau, etc.); les options contenues dans les données (fragmentation, validité, etc.) ; les données elles-mêmes (taille, correspondance à un motif, etc.); les utilisateurs les plus récents.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L'installation d'un pare-feu dans un environnement WiMAX au niveau des points d'accès permet de déployer des fonctions d'identification et d'authentification afin d'accroître la sécurité.</w:t>
      </w: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Protocole de gestion des clés PKM V2</w:t>
      </w:r>
    </w:p>
    <w:p w:rsidR="00EA3F19"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protocole PKM (Privacy Key Management) de gestion des clés permet simultanément deux sortes d’authentification : mutuelle et unilatérale. Ce protocole utilise  des certificats numériques X. 509 associés à un algorithme de chiffrement à clés publiques RSA. Le protocole EAP en processus simple ou double.</w:t>
      </w:r>
    </w:p>
    <w:p w:rsidR="004D4891" w:rsidRDefault="004D4891" w:rsidP="00EA3F19">
      <w:pPr>
        <w:spacing w:line="360" w:lineRule="auto"/>
        <w:ind w:firstLine="708"/>
        <w:jc w:val="both"/>
        <w:rPr>
          <w:rFonts w:ascii="Times New Roman" w:hAnsi="Times New Roman" w:cs="Times New Roman"/>
          <w:sz w:val="24"/>
          <w:szCs w:val="24"/>
        </w:rPr>
      </w:pPr>
    </w:p>
    <w:p w:rsidR="004D4891" w:rsidRPr="004D75DE" w:rsidRDefault="004D4891" w:rsidP="00EA3F19">
      <w:pPr>
        <w:spacing w:line="360" w:lineRule="auto"/>
        <w:ind w:firstLine="708"/>
        <w:jc w:val="both"/>
        <w:rPr>
          <w:rFonts w:ascii="Times New Roman" w:hAnsi="Times New Roman" w:cs="Times New Roman"/>
          <w:sz w:val="24"/>
          <w:szCs w:val="24"/>
        </w:rPr>
      </w:pP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lastRenderedPageBreak/>
        <w:t>Processus d'authentification</w:t>
      </w:r>
      <w:r w:rsidR="004D4891">
        <w:rPr>
          <w:rFonts w:ascii="Times New Roman" w:hAnsi="Times New Roman" w:cs="Times New Roman"/>
          <w:b/>
          <w:sz w:val="24"/>
          <w:szCs w:val="24"/>
        </w:rPr>
        <w:t xml:space="preserve"> </w:t>
      </w:r>
      <w:sdt>
        <w:sdtPr>
          <w:rPr>
            <w:rFonts w:ascii="Times New Roman" w:hAnsi="Times New Roman" w:cs="Times New Roman"/>
            <w:b/>
            <w:sz w:val="24"/>
            <w:szCs w:val="24"/>
          </w:rPr>
          <w:id w:val="-897889971"/>
          <w:citation/>
        </w:sdtPr>
        <w:sdtContent>
          <w:r w:rsidR="00B849C4" w:rsidRPr="004D75DE">
            <w:rPr>
              <w:rFonts w:ascii="Times New Roman" w:hAnsi="Times New Roman" w:cs="Times New Roman"/>
              <w:b/>
              <w:sz w:val="24"/>
              <w:szCs w:val="24"/>
            </w:rPr>
            <w:fldChar w:fldCharType="begin"/>
          </w:r>
          <w:r w:rsidR="0022765E" w:rsidRPr="004D75DE">
            <w:rPr>
              <w:rFonts w:ascii="Times New Roman" w:hAnsi="Times New Roman" w:cs="Times New Roman"/>
              <w:b/>
              <w:sz w:val="24"/>
              <w:szCs w:val="24"/>
            </w:rPr>
            <w:instrText xml:space="preserve">CITATION Art \l 1036 </w:instrText>
          </w:r>
          <w:r w:rsidR="00B849C4" w:rsidRPr="004D75DE">
            <w:rPr>
              <w:rFonts w:ascii="Times New Roman" w:hAnsi="Times New Roman" w:cs="Times New Roman"/>
              <w:b/>
              <w:sz w:val="24"/>
              <w:szCs w:val="24"/>
            </w:rPr>
            <w:fldChar w:fldCharType="separate"/>
          </w:r>
          <w:r w:rsidR="00957777" w:rsidRPr="00957777">
            <w:rPr>
              <w:rFonts w:ascii="Times New Roman" w:hAnsi="Times New Roman" w:cs="Times New Roman"/>
              <w:noProof/>
              <w:sz w:val="24"/>
              <w:szCs w:val="24"/>
            </w:rPr>
            <w:t>(35)</w:t>
          </w:r>
          <w:r w:rsidR="00B849C4" w:rsidRPr="004D75DE">
            <w:rPr>
              <w:rFonts w:ascii="Times New Roman" w:hAnsi="Times New Roman" w:cs="Times New Roman"/>
              <w:b/>
              <w:sz w:val="24"/>
              <w:szCs w:val="24"/>
            </w:rPr>
            <w:fldChar w:fldCharType="end"/>
          </w:r>
        </w:sdtContent>
      </w:sdt>
    </w:p>
    <w:p w:rsidR="00EA3F19" w:rsidRPr="004D75DE" w:rsidRDefault="00EA3F19" w:rsidP="00EA3F19">
      <w:pPr>
        <w:pStyle w:val="Paragraphedeliste"/>
        <w:spacing w:line="360" w:lineRule="auto"/>
        <w:jc w:val="both"/>
        <w:rPr>
          <w:rFonts w:ascii="Times New Roman" w:hAnsi="Times New Roman" w:cs="Times New Roman"/>
          <w:b/>
          <w:sz w:val="24"/>
          <w:szCs w:val="24"/>
        </w:rPr>
      </w:pPr>
    </w:p>
    <w:p w:rsidR="00EA3F19" w:rsidRPr="004D75DE" w:rsidRDefault="00EA3F19" w:rsidP="0057690F">
      <w:pPr>
        <w:pStyle w:val="Paragraphedeliste"/>
        <w:numPr>
          <w:ilvl w:val="0"/>
          <w:numId w:val="4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Certificat numérique mutuel RSA - X. 509.</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protocole d'authentification RSA utilise des certificats numériques X. 509 et l'algorithme de chiffrement sur clé publique RSA qui lie les clés publiques de chiffrement RSA aux adresses MAC des stations mobiles. Un mobile MS initialise le processus d'autorisation en envoyant un message Authentification Information à sa station émettrice (BS). Ce message contient le certificat X. 509 délivré par le constructeur du mobile ou par une Autorité externe. Le message Authentification Information est purement informatif, la BS peut décider de l'ignorer. Cependant, il fournit à la BS un moyen de connaître le certificat constructeur du mobile client. Le mobile envoie un message AuthorisationRequest à sa BS, immédiatement après avoir envoyé le message Authentification Information. Ceci est une demande de clé d'authentification AK. Ce message est signé par la Clé privée du mobile suivant un échange RSA. A la réception, la BS va utiliser la clé publique du certificat pour vérifier la signature du message. Le message AuthorisationRequest contient: </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Un certificat X. 509, avec la clé publique du mobile que la BS va utiliser ensuite pour vérifier la signature du message. </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Une description des possibilités cryptographiques que supporte le mobile. Celles-ci sont présentées à la BS sous la forme d'une liste d'identifiants, chacun indiquant les algorithmes de chiffrement et les algorithmes d'authentification que supporte le mobile.</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Un nombre aléatoire de 64bits pour caractériser chaque parcelle du message. </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Message d'authentification/autorisation avec signature RSA : quand la BS reçoit ce message, elle procède à une vérification du code MAC avec la clé publique du certificat du mobile. Si correct, la BS utilise la clé publique du mobile pour chiffrer une clé Pre-PAK aléatoire (Pre-Primary AK, clé qui est utilisée ensuite pour obtenir la clé d'authentification AK). Cette Pre-PAK est envoyée avec le certificat X. 509 de la BS, encapsulée dans un message RSA Autorisation Reply. Tous les attributs de ce message sont signés avec la clé privée de la BS, suivant un chiffrement RSA. A la réception, le mobile fait une vérification MAC avec la clé publique de la BS qui vient d'être envoyée dans le message RSA Autorisation Reply et, si tout est correct, le mobile utilise sa propre clé privée pour déchiffrer le Pre-PAK (chiffré auparavant avec la clé publique du mobile). </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 xml:space="preserve">Message AuthorisationReply avec signature RSA: Le processus se termine quand le mobile envoie le message RSA Authorisation ACK. Ce message indique si l'authentification a été concluante ou non et, en cas d'erreur, la cause d'échec. Ce message est de nouveau signé RSA avec la clé privée du mobile, comme le RSA Autorisation Request. </w:t>
      </w:r>
    </w:p>
    <w:p w:rsidR="00EA3F19" w:rsidRPr="004D75DE" w:rsidRDefault="00EA3F19" w:rsidP="0057690F">
      <w:pPr>
        <w:pStyle w:val="Paragraphedeliste"/>
        <w:numPr>
          <w:ilvl w:val="0"/>
          <w:numId w:val="4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Message RSA Autorisation ACK avec signature RSA: Grâce à cet échange de messages, les deux extrémités ont la Pre-PAK. Celle-ci est utilisée pour obtenir l'AK finale (qui sera utilisée</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4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Extensible Authentification Protocol </w:t>
      </w:r>
      <w:sdt>
        <w:sdtPr>
          <w:rPr>
            <w:rFonts w:ascii="Times New Roman" w:hAnsi="Times New Roman" w:cs="Times New Roman"/>
            <w:sz w:val="24"/>
            <w:szCs w:val="24"/>
          </w:rPr>
          <w:id w:val="-950467444"/>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Ext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(36)</w:t>
          </w:r>
          <w:r w:rsidR="00B849C4" w:rsidRPr="004D75DE">
            <w:rPr>
              <w:rFonts w:ascii="Times New Roman" w:hAnsi="Times New Roman" w:cs="Times New Roman"/>
              <w:sz w:val="24"/>
              <w:szCs w:val="24"/>
            </w:rPr>
            <w:fldChar w:fldCharType="end"/>
          </w:r>
        </w:sdtContent>
      </w:sdt>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L'authentification EAP de la PKM utilise l'Extensible Authentification Protocol conjointement à un mode d'EAP choisi par l'opérateur. Le mode d'EAP va utiliser un type particulier de certificat, comme un certificat X. 509 pour EAP-TLS ou le SubscriberIdentity Module pour EAP- SIM. Les références particulières et modes d'EAP utilisés (dont la description est en dehors du cadre de ce document) doivent satisfaire les « critères obligatoires ». L'utilisation d'un type d'EAP qui ne satisferait pas ces critères introduirait des vulnérabilités de sécurité dans le réseau.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produit de la transaction EAP (d'un type qui garantit l'authentification mutuelle) qui est transmis à la couche 802.16 est la Master Session KEY (MSK) de 512 bits. Une clé servant à l'authentification est dérivée de la clé maître MSK Le mobile et le processus d'authentification en déduisent une PMK (Pairwise Master Key) et une EIK (EAP Integrity Key) optionnelle en tronquant la MSK à 2*160 bits. Après authentification réussie par EAP, si le mobile ou la BS négocient une règle d'autorisation comme« authentification EAP après EAP », une seconde authentification EAP intervient.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 La première authentification EAP s'est déroulée sans vérification de signature HMAC mais néanmoins, la seconde authentification va utiliser les procédures HMAC avec l'EIK (EAP Integrity Key) qui résulte de l'authentification EAP précédente.</w:t>
      </w:r>
    </w:p>
    <w:p w:rsidR="00EA3F19" w:rsidRPr="004D75DE" w:rsidRDefault="00EA3F19" w:rsidP="0057690F">
      <w:pPr>
        <w:pStyle w:val="Paragraphedeliste"/>
        <w:numPr>
          <w:ilvl w:val="0"/>
          <w:numId w:val="4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Authentification RSA plus EAP</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Si RSA plus EAP est choisi, la première authentification RSA intervient dans les mêmes conditions que ci-dessus. L'authentification EAP qui suit utilise un type qui satisfait les « critères obligatoires » mais les messages EAP sont protégés avec les procédures HMAC en utilisant l'EIK issu de la précédente authentification.</w:t>
      </w: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lastRenderedPageBreak/>
        <w:t>Intégrité: MAC/CMAC/Signatures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Pour garantir l'intégrité des messages, WIMAX préconise l'utilisation de procédures HMAC/CMAC/signatures. L'algorithme de hachage HMAC utilisé est défini dans l'IETF RFC 2104 et utilise SHA-l (FlPSb180-1) comme fonction logique. Le HMAC a été spécifié par le standard internet RFC2104 et utilise les fonctions de hachage sur les messages</w:t>
      </w:r>
      <w:sdt>
        <w:sdtPr>
          <w:rPr>
            <w:rFonts w:ascii="Times New Roman" w:hAnsi="Times New Roman" w:cs="Times New Roman"/>
            <w:sz w:val="24"/>
            <w:szCs w:val="24"/>
          </w:rPr>
          <w:id w:val="839816712"/>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Wil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(37)</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De tels mécanismes pour valider l'authenticité des messages ne sont pas seulement utilisés pendant le processus d'authentification, mais ils le sont aussi pendant l'échange de messages de distribution de clés et pendant l'échange de messages normaux de transport. Après le processus d'authentification (RSA, EAP, RSA + EAP) les deux extrémités (BS et mobile) ont reçu la clé d'authentification AK. A partir de celle-ci, la BS et le mobile vont tous deux obtenir trois autres clés:</w:t>
      </w:r>
    </w:p>
    <w:p w:rsidR="00EA3F19" w:rsidRPr="004D75DE" w:rsidRDefault="00EA3F19" w:rsidP="0057690F">
      <w:pPr>
        <w:pStyle w:val="Paragraphedeliste"/>
        <w:numPr>
          <w:ilvl w:val="0"/>
          <w:numId w:val="4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CMAC/HMAC_KEY _U : clé utilisée dans les procédures HMC/CMAC pour les messages montants (uplink) Excepté la réauthentification. Dans ce cas, l'AK issue de l'authentification précédente est utilisé comme clé HMAC</w:t>
      </w:r>
    </w:p>
    <w:p w:rsidR="00EA3F19" w:rsidRPr="004D75DE" w:rsidRDefault="00EA3F19" w:rsidP="0057690F">
      <w:pPr>
        <w:pStyle w:val="Paragraphedeliste"/>
        <w:numPr>
          <w:ilvl w:val="0"/>
          <w:numId w:val="4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CMAC/HMAC_KEY_D : clé utilisée dans les procédures HMC/CMAC pour les messages descendants (downlink) </w:t>
      </w:r>
    </w:p>
    <w:p w:rsidR="00EA3F19" w:rsidRPr="004D75DE" w:rsidRDefault="00EA3F19" w:rsidP="0057690F">
      <w:pPr>
        <w:pStyle w:val="Paragraphedeliste"/>
        <w:numPr>
          <w:ilvl w:val="0"/>
          <w:numId w:val="4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KEK (Key Encryption Key) : c'est la clé qui est utilisée pour chiffrer la TEK (TrafficEncryption Key). La TEK doit être connu du mobile pour pouvoir décoder les messages. Ainsi cette clé doit elle-même être transportée sur l'interface air, mais ceci ne pouvant se faire en clair, la KEK est utilisée pour la chiffrer.</w:t>
      </w: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L'algorithme de chiffrement AES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WiMAX utilise l'algorithme de chiffrement symétrique AES (Advanced Encryption Standard). Cet algorithme suit les spécifications suivantes:</w:t>
      </w:r>
    </w:p>
    <w:p w:rsidR="00EA3F19" w:rsidRPr="004D75DE" w:rsidRDefault="00EA3F19" w:rsidP="0057690F">
      <w:pPr>
        <w:pStyle w:val="Paragraphedeliste"/>
        <w:numPr>
          <w:ilvl w:val="0"/>
          <w:numId w:val="5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C’est un standard, c’est à dire libre d'utilisation, sans restriction d'usage ni de brevet;</w:t>
      </w:r>
    </w:p>
    <w:p w:rsidR="00EA3F19" w:rsidRPr="004D75DE" w:rsidRDefault="00EA3F19" w:rsidP="0057690F">
      <w:pPr>
        <w:pStyle w:val="Paragraphedeliste"/>
        <w:numPr>
          <w:ilvl w:val="0"/>
          <w:numId w:val="5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C'est un algorithme de type symétrique;</w:t>
      </w:r>
    </w:p>
    <w:p w:rsidR="00EA3F19" w:rsidRPr="004D75DE" w:rsidRDefault="00EA3F19" w:rsidP="0057690F">
      <w:pPr>
        <w:pStyle w:val="Paragraphedeliste"/>
        <w:numPr>
          <w:ilvl w:val="0"/>
          <w:numId w:val="5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C'est un algorithme de chiffrement par blocs;</w:t>
      </w:r>
    </w:p>
    <w:p w:rsidR="00EA3F19" w:rsidRPr="004D75DE" w:rsidRDefault="00EA3F19" w:rsidP="0057690F">
      <w:pPr>
        <w:pStyle w:val="Paragraphedeliste"/>
        <w:numPr>
          <w:ilvl w:val="0"/>
          <w:numId w:val="5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Il supporte différentes combinaisons [longueur de c1é]-[longueur de bloc] : 128-128, 192-128 et 256-128 bits.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choix de cet algorithme répond à de nombreux critères plus généraux dont nous pouvons citer les suivants:</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Sécurité ou l'effort requis pour une éventuelle cryptanalyse ; </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facilité de calcul: cela entraîne une grande rapidité de traitement;</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besoins en ressources et mémoire très faibles;</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flexibilité d'implémentation: cela inclut une grande variété de plateformes et d'applications ainsi que des tailles de clés et de blocs supplémentaires;</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hardware et software: il est possible d'implémenter l'AES aussi bien sous forme logicielle que matérielle (câblé) ;</w:t>
      </w:r>
    </w:p>
    <w:p w:rsidR="00EA3F19" w:rsidRPr="004D75DE" w:rsidRDefault="00EA3F19" w:rsidP="0057690F">
      <w:pPr>
        <w:pStyle w:val="Paragraphedeliste"/>
        <w:numPr>
          <w:ilvl w:val="0"/>
          <w:numId w:val="51"/>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simplicité: le design de l'AES est relativement simple.</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20"/>
        </w:numPr>
        <w:spacing w:after="160" w:line="360" w:lineRule="auto"/>
        <w:jc w:val="both"/>
        <w:rPr>
          <w:rFonts w:ascii="Times New Roman" w:hAnsi="Times New Roman" w:cs="Times New Roman"/>
          <w:b/>
          <w:sz w:val="24"/>
          <w:szCs w:val="24"/>
        </w:rPr>
      </w:pPr>
      <w:r w:rsidRPr="004D75DE">
        <w:rPr>
          <w:rFonts w:ascii="Times New Roman" w:hAnsi="Times New Roman" w:cs="Times New Roman"/>
          <w:b/>
          <w:sz w:val="24"/>
          <w:szCs w:val="24"/>
        </w:rPr>
        <w:t>Le WiMAX mobile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WiMAX  Mobile  est  l’une  des  meilleures  technologies  sans  fil  au  niveau  de  la  sécurité</w:t>
      </w:r>
      <w:sdt>
        <w:sdtPr>
          <w:rPr>
            <w:rFonts w:ascii="Times New Roman" w:hAnsi="Times New Roman" w:cs="Times New Roman"/>
            <w:sz w:val="24"/>
            <w:szCs w:val="24"/>
          </w:rPr>
          <w:id w:val="1431393831"/>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ELH10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(38)</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Les principales caractéristiques qu’offre cette technologie sont les suivantes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Key  Management  Protocol :  Privacy  and  Key  Management  Protocol  Version  2 (PKMv2)  c’est  le sous bassement  de  la  sécurité  du  WiMAX  Mobile  comme  défini  dans  la  norme 802.16e.  Ce protocole s’occupe de la sécurité au niveau de  la couche MAC par des messages  de  type  PKM-REQ/RSP  PKM  EAP  authentication,  TrafficEncryption Control, Handover Key Exchange et Multicast/Broadcast.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Device/User  Authentication :  Supporté  grâce  au  protocole  EAP  en  fournissant des supports  SIM-based,  USIM-based  ou  Digital  Certificate  ou  UserName/Password-based.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TrafficEncryption : L’AES-CCM est l’algorithme de chiffrement ou de cryptage  utilisé pour assurer l’intégrité et beaucoup d’autres critères de protection   des  données  du réseau  à  travers  l’interface  MAC  du  WiMAX  Mobile.  Les  clés sont générées par l’authentification EAP.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Control  Message  Protection:  Les  données  de  contrôle  sont  protégées  suite  à l’utilisation de l’AES ou du MD5.</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FastHandover Support : L’authentification dans le fasthandover est optimisé grâce au  mécanisme  du  3-way  Handshake.  De  même,  ce  mécanisme  permet  de  lutter contre les attaques de man-in-the-middle.</w:t>
      </w: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rPr>
      </w:pPr>
      <w:r w:rsidRPr="004D75DE">
        <w:rPr>
          <w:rFonts w:ascii="Times New Roman" w:hAnsi="Times New Roman" w:cs="Times New Roman"/>
          <w:b/>
          <w:sz w:val="24"/>
          <w:szCs w:val="24"/>
        </w:rPr>
        <w:t>TranceiverDiversity</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C’est une technique optionnelle en WiMAX très efficace pour réduire le phénomène de multi trajets et de réflexion des signaux rencontrés en propagation NLOS. Les algorithmes correspondants sont implémentés aussi bien au niveau d’émetteurs qu’au niveau des </w:t>
      </w:r>
      <w:r w:rsidRPr="004D75DE">
        <w:rPr>
          <w:rFonts w:ascii="Times New Roman" w:hAnsi="Times New Roman" w:cs="Times New Roman"/>
          <w:sz w:val="24"/>
          <w:szCs w:val="24"/>
        </w:rPr>
        <w:lastRenderedPageBreak/>
        <w:t>récepteurs. Plusieurs techniques sont utilisées pour la diversité : Adaptative antenna System (AAS), Space Time Coding (STC), smart antennas, Maximum Radio Combining (MRC), Multiple input Multiple Output (MIMO) etc.</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Généralement au niveau des émetteurs, la technique de base utilisée le STC permettant de lutter contre les fadings et les interférences. Le récepteur quant à lui, met généralement en œuvre l’algorithme MRC qui lui permet de réduire l’effet de multi trajets et les fadings.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Pour le STC, plusieurs antennes émettric</w:t>
      </w:r>
      <w:r w:rsidR="004D4891">
        <w:rPr>
          <w:rFonts w:ascii="Times New Roman" w:hAnsi="Times New Roman" w:cs="Times New Roman"/>
          <w:sz w:val="24"/>
          <w:szCs w:val="24"/>
        </w:rPr>
        <w:t>es sont utilisées au niveau de l</w:t>
      </w:r>
      <w:r w:rsidRPr="004D75DE">
        <w:rPr>
          <w:rFonts w:ascii="Times New Roman" w:hAnsi="Times New Roman" w:cs="Times New Roman"/>
          <w:sz w:val="24"/>
          <w:szCs w:val="24"/>
        </w:rPr>
        <w:t>a station de base et une antenne de réception au niveau du CPE. Chaque antenne possède sa propre chaine OFDM. Les antennes émettent simultanément des symboles différents, ce qui fait un décalage entre les instants de transmission d’un même symbole en plus du décalage spatial, d’où le nom de Space Time Coding. A la réception, plusieurs symboles peuvent être reçus (d’autres perdus), un décodeur STC permettra de récupérer les symboles OFDM.</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Comme le STC, le MRC met en œuvre plusieurs antennes au niveau récepteur, chaque antenne possède sa chaine de traitement isolée. Ceci permet de combiner les différents aspects du signal reçu dans chaque antenne et de procéder à une démodulation. Ainsi, les fadings et le phénomène de multi trajets sont minimisés. Le MRC a une meilleur performance et est très complexe</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1033581025"/>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Haf05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(39)</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avantages qui résultent de l’utilisation des techniques de diversité sont très nombreux. En plus de ce que nous avons déjà cité, on a :</w:t>
      </w:r>
    </w:p>
    <w:p w:rsidR="00EA3F19" w:rsidRPr="004D75DE" w:rsidRDefault="00EA3F19" w:rsidP="0057690F">
      <w:pPr>
        <w:pStyle w:val="Paragraphedeliste"/>
        <w:numPr>
          <w:ilvl w:val="0"/>
          <w:numId w:val="4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La technique AAS permet de transmettre simultanément plusieurs signaux superposés avec du technique d’accès Space Division Multiple </w:t>
      </w:r>
      <w:r w:rsidR="00F1556F" w:rsidRPr="004D75DE">
        <w:rPr>
          <w:rFonts w:ascii="Times New Roman" w:hAnsi="Times New Roman" w:cs="Times New Roman"/>
          <w:sz w:val="24"/>
          <w:szCs w:val="24"/>
        </w:rPr>
        <w:t>Access</w:t>
      </w:r>
      <w:r w:rsidRPr="004D75DE">
        <w:rPr>
          <w:rFonts w:ascii="Times New Roman" w:hAnsi="Times New Roman" w:cs="Times New Roman"/>
          <w:sz w:val="24"/>
          <w:szCs w:val="24"/>
        </w:rPr>
        <w:t xml:space="preserve"> (SDMA) qui est une technique qui exploite l’aspect directionnel des antennes. La modulation adaptative adapte la modulation aux conditions du lien radio pour avoir une meilleure efficacité spectrale  pour un rapport SNR donné, l’Adaptative Antenna System AAS permet au MRC de combiner plusieurs trajets pour obtenir un meilleur rapport SNR.</w:t>
      </w:r>
    </w:p>
    <w:p w:rsidR="00EA3F19" w:rsidRPr="004D75DE" w:rsidRDefault="00EA3F19" w:rsidP="0057690F">
      <w:pPr>
        <w:pStyle w:val="Paragraphedeliste"/>
        <w:numPr>
          <w:ilvl w:val="0"/>
          <w:numId w:val="4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L’utilisation des protocoles AutomaticRepeatRequest ARQ peut ralentir le fonctionnement du système puisqu’il y a la retransmission à chaque fois qu’il y a erreur non corrigée.</w:t>
      </w:r>
      <w:r w:rsidR="004D4891">
        <w:rPr>
          <w:rFonts w:ascii="Times New Roman" w:hAnsi="Times New Roman" w:cs="Times New Roman"/>
          <w:sz w:val="24"/>
          <w:szCs w:val="24"/>
        </w:rPr>
        <w:t xml:space="preserve"> Le STC permet </w:t>
      </w:r>
      <w:r w:rsidRPr="004D75DE">
        <w:rPr>
          <w:rFonts w:ascii="Times New Roman" w:hAnsi="Times New Roman" w:cs="Times New Roman"/>
          <w:sz w:val="24"/>
          <w:szCs w:val="24"/>
        </w:rPr>
        <w:t>donc</w:t>
      </w:r>
      <w:r w:rsidR="004D4891">
        <w:rPr>
          <w:rFonts w:ascii="Times New Roman" w:hAnsi="Times New Roman" w:cs="Times New Roman"/>
          <w:sz w:val="24"/>
          <w:szCs w:val="24"/>
        </w:rPr>
        <w:t xml:space="preserve"> de</w:t>
      </w:r>
      <w:r w:rsidRPr="004D75DE">
        <w:rPr>
          <w:rFonts w:ascii="Times New Roman" w:hAnsi="Times New Roman" w:cs="Times New Roman"/>
          <w:sz w:val="24"/>
          <w:szCs w:val="24"/>
        </w:rPr>
        <w:t xml:space="preserve"> palier ce défaut en retransmettant indépendamment la séquence sans l’appel du protocole ARQ.</w:t>
      </w:r>
    </w:p>
    <w:p w:rsidR="00EA3F19" w:rsidRPr="00485679" w:rsidRDefault="00EA3F19" w:rsidP="00485679">
      <w:pPr>
        <w:pStyle w:val="Paragraphedeliste"/>
        <w:numPr>
          <w:ilvl w:val="0"/>
          <w:numId w:val="4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De même, le mécanisme FEC peut ralentir le système pour la correction d’erreurs, encore la diversité permet de résoudre ce problème d’erreur sans correction ou retransmission. </w:t>
      </w: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rPr>
      </w:pPr>
      <w:r w:rsidRPr="004D75DE">
        <w:rPr>
          <w:rFonts w:ascii="Times New Roman" w:hAnsi="Times New Roman" w:cs="Times New Roman"/>
          <w:b/>
          <w:sz w:val="24"/>
          <w:szCs w:val="24"/>
        </w:rPr>
        <w:lastRenderedPageBreak/>
        <w:t xml:space="preserve">Technique de contrôle d’erreurs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Dans la norme WiMAX, tout comme pour toutes les technologies utilisant la transmission sans fil, sont implémentées les techniques de correction d’erreurs dans la couche physique et la couche connexion. En utilisant ces techniques, il est possible de compenser le taux les erreurs de connexion. Le taux d’erreur atteint est acceptable pour la plus part des protocoles du modèle TCP/IP.</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Néanmoins, les stratégies de correction d’erreur utilisées dans la technologie WiMAX contribuent à l’augmentation de la confiance dans la connexion sans fil, dans la transmission et la réception d’information et dans les mécanismes de contrôle de congestion du modèle TCP/IP basés sur les techniques de reprise sur erreur. </w:t>
      </w:r>
    </w:p>
    <w:p w:rsidR="00EA3F19" w:rsidRPr="004D75DE" w:rsidRDefault="00EA3F19" w:rsidP="0022765E">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Les techniques de reprise sur erreur utilisées en WiMAX sont classifiées en AutomaticRepeatreQuest (ARQ) et Hybrid ARQ (HARQ). La technique ARQ est implémentée dans la couche connexion. HARQ est implémenté dans les couches PHY-MAC. C’est une combinaison du ForwardError Correction (FEC) et les techniques de retransmission </w:t>
      </w:r>
      <w:sdt>
        <w:sdtPr>
          <w:rPr>
            <w:rFonts w:ascii="Times New Roman" w:hAnsi="Times New Roman" w:cs="Times New Roman"/>
            <w:sz w:val="24"/>
            <w:szCs w:val="24"/>
          </w:rPr>
          <w:id w:val="-1469207057"/>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Cro14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(40)</w:t>
          </w:r>
          <w:r w:rsidR="00B849C4" w:rsidRPr="004D75DE">
            <w:rPr>
              <w:rFonts w:ascii="Times New Roman" w:hAnsi="Times New Roman" w:cs="Times New Roman"/>
              <w:sz w:val="24"/>
              <w:szCs w:val="24"/>
            </w:rPr>
            <w:fldChar w:fldCharType="end"/>
          </w:r>
        </w:sdtContent>
      </w:sdt>
      <w:r w:rsidR="0022765E" w:rsidRPr="004D75DE">
        <w:rPr>
          <w:rFonts w:ascii="Times New Roman" w:hAnsi="Times New Roman" w:cs="Times New Roman"/>
          <w:sz w:val="24"/>
          <w:szCs w:val="24"/>
        </w:rPr>
        <w:t xml:space="preserve">.  </w:t>
      </w:r>
    </w:p>
    <w:p w:rsidR="00EA3F19" w:rsidRPr="004D75DE" w:rsidRDefault="00EA3F19" w:rsidP="0057690F">
      <w:pPr>
        <w:pStyle w:val="Paragraphedeliste"/>
        <w:numPr>
          <w:ilvl w:val="0"/>
          <w:numId w:val="22"/>
        </w:numPr>
        <w:spacing w:after="160" w:line="360" w:lineRule="auto"/>
        <w:rPr>
          <w:rFonts w:ascii="Times New Roman" w:hAnsi="Times New Roman" w:cs="Times New Roman"/>
          <w:b/>
          <w:sz w:val="24"/>
          <w:szCs w:val="24"/>
        </w:rPr>
      </w:pPr>
      <w:r w:rsidRPr="004D75DE">
        <w:rPr>
          <w:rFonts w:ascii="Times New Roman" w:hAnsi="Times New Roman" w:cs="Times New Roman"/>
          <w:b/>
          <w:sz w:val="24"/>
          <w:szCs w:val="24"/>
        </w:rPr>
        <w:t>Contrôle de puissance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C’est un processus d’ajustement du niveau de puissance lorsque le mobile ou l’appareil récepteur est en train de se déplacer soit en approchant ou en s’éloignant de l’émetteur. Le contrôle de la puissance Radio Fréquence est réalisé par l’analyse de la force du signal reçu pour déterminer le niveau de puissance nécessaire adapté </w:t>
      </w:r>
      <w:sdt>
        <w:sdtPr>
          <w:rPr>
            <w:rFonts w:ascii="Times New Roman" w:hAnsi="Times New Roman" w:cs="Times New Roman"/>
            <w:sz w:val="24"/>
            <w:szCs w:val="24"/>
          </w:rPr>
          <w:id w:val="25454059"/>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Fir14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(41)</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contrôle de puissance consiste à gérer la puissance de transmission des CPE au moyen des algorithmes par la station de base. La puissance de réception de la station de base est fixée à un certain seuil. Lors d’une réception d’un signal de puissance faible que ce seuil, la station de base envoie au CPE correspondant des informations de contrôle pour ajuster cette puissance. Ce qui signifie que dans un environnement obstrué, le CPE est appelé à envoyer beaucoup plus de puissance pour atteindre le seuil.</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contrôle de puissance a aussi comme avantage de réduire la consommation de puissance du CPE car fonctionnant près du seuil et d’éviter des interférences avec d’autres stations de base.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Généralement, dans les transmissions en ligne de vue (LOS) la puissance de transmission est proportionnelle à la distance tandis qu’en NLOS, elle dépend de beaucoup de facteurs : les obstacles, la distance,…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La puissance du CPE est mesurée comme étant sa puissance totale reçue sur le nombre des porteuses. Pour un système avec Subchannelization, le nombre de porteuses est le nombre de porteuses du sous-ensemble de porteuses allouées à ce CPE.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principe de contrôle de puissance est aussi utilisé lors de l’initialisation et la négociation des paramètres du CPE pendant la phase de connexion. Dans ce cas le principe est simple, le CPE envoie périodiquement une demande d’initialisation à la station de base en augmentant chaque fois la puissance d’émission. Lorsque la station de base reçoit ce message de demande d’initialisation, elle transmet au CPE les paramètres nécessaires à la transmission (niveau de puissance nécessaire, délai temporel pour l’émission,…). Une fois que ces paramètres appris, le CPE continue ses transmissions adoptant le niveau de puissance qui lui est imposé par la station de base.</w:t>
      </w:r>
    </w:p>
    <w:p w:rsidR="00EA3F19" w:rsidRPr="000C4627" w:rsidRDefault="00EA3F19" w:rsidP="00EA3F19">
      <w:pPr>
        <w:pStyle w:val="Titre3"/>
        <w:spacing w:after="240"/>
        <w:rPr>
          <w:rFonts w:ascii="Times New Roman" w:hAnsi="Times New Roman" w:cs="Times New Roman"/>
          <w:b/>
          <w:color w:val="auto"/>
          <w:sz w:val="26"/>
          <w:szCs w:val="26"/>
        </w:rPr>
      </w:pPr>
      <w:bookmarkStart w:id="121" w:name="_Toc506718583"/>
      <w:bookmarkStart w:id="122" w:name="_Toc509696647"/>
      <w:r w:rsidRPr="000C4627">
        <w:rPr>
          <w:rFonts w:ascii="Times New Roman" w:hAnsi="Times New Roman" w:cs="Times New Roman"/>
          <w:b/>
          <w:color w:val="auto"/>
          <w:sz w:val="26"/>
          <w:szCs w:val="26"/>
        </w:rPr>
        <w:t>II.2.2. La qualité de service QoS</w:t>
      </w:r>
      <w:bookmarkEnd w:id="121"/>
      <w:bookmarkEnd w:id="122"/>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QoS ce sont les paramètres de performance associés à une connexion. L’ensemble des mécanismes utilisés pour gérer la QoS ont pour but d’assurer une QoS homogène de bout en bout.   Le WiMAX a été  dès sa création conçu pour prendre en charge la Qualité de Service (QoS). Sa couche MAC repartit en deux classes de stations d’abonnées (SS) </w:t>
      </w:r>
      <w:sdt>
        <w:sdtPr>
          <w:rPr>
            <w:rFonts w:ascii="Times New Roman" w:hAnsi="Times New Roman" w:cs="Times New Roman"/>
            <w:sz w:val="24"/>
            <w:szCs w:val="24"/>
          </w:rPr>
          <w:id w:val="-2047676998"/>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Ges10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(42)</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57690F">
      <w:pPr>
        <w:pStyle w:val="Paragraphedeliste"/>
        <w:numPr>
          <w:ilvl w:val="0"/>
          <w:numId w:val="3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GPC  (Grant  per  Connection)  :  Où  le  débit  est  alloué  explicitement  par  la  BS  à  une connexion, et la SS utilise seulement les ressources pour cette connexion. </w:t>
      </w:r>
    </w:p>
    <w:p w:rsidR="00EA3F19" w:rsidRPr="004D75DE" w:rsidRDefault="00EA3F19" w:rsidP="0057690F">
      <w:pPr>
        <w:pStyle w:val="Paragraphedeliste"/>
        <w:numPr>
          <w:ilvl w:val="0"/>
          <w:numId w:val="3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GPSS (Grant per SS) : Où l'allocation de débit est garantie par station d'abonné SS. </w:t>
      </w:r>
    </w:p>
    <w:p w:rsidR="00EA3F19" w:rsidRPr="004D75DE" w:rsidRDefault="00EA3F19" w:rsidP="00EA3F19">
      <w:pPr>
        <w:pStyle w:val="Paragraphedeliste"/>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Elle va ensuite répartir ses ressources entre les différentes connexions.</w:t>
      </w:r>
    </w:p>
    <w:p w:rsidR="00EA3F19" w:rsidRPr="004D75DE" w:rsidRDefault="00EA3F19" w:rsidP="00EA3F19">
      <w:pPr>
        <w:spacing w:line="360" w:lineRule="auto"/>
        <w:ind w:left="12" w:firstLine="708"/>
        <w:jc w:val="both"/>
        <w:rPr>
          <w:rFonts w:ascii="Times New Roman" w:hAnsi="Times New Roman" w:cs="Times New Roman"/>
          <w:sz w:val="24"/>
          <w:szCs w:val="24"/>
        </w:rPr>
      </w:pPr>
      <w:r w:rsidRPr="004D75DE">
        <w:rPr>
          <w:rFonts w:ascii="Times New Roman" w:hAnsi="Times New Roman" w:cs="Times New Roman"/>
          <w:sz w:val="24"/>
          <w:szCs w:val="24"/>
        </w:rPr>
        <w:t>Il existe essentiellement deux moyens de garantir le QoS : la première c’est de fournir une grande quantité des ressources, assez pour atteindre la demande et laisser une marge de sureté. Cette première approche est simple mais pratiquement couteux. La seconde approche demande aux personnes à faire des réservations ou les accepter si et seulement si les routeurs sont capable de les servir de manière sure</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21838002"/>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Roh08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(43)</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WiMAX  prévoit  des  classes  de  services  pour  offrir  une  QoS  différente  entre  les communications. Ces classes de QoS sont : </w:t>
      </w:r>
    </w:p>
    <w:p w:rsidR="00EA3F19" w:rsidRPr="004D75DE" w:rsidRDefault="00EA3F19" w:rsidP="0057690F">
      <w:pPr>
        <w:pStyle w:val="Paragraphedeliste"/>
        <w:numPr>
          <w:ilvl w:val="0"/>
          <w:numId w:val="3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 xml:space="preserve">Unsollicited Grant Service (UGS) : Ce type de service est utilisé pour des flux temps réel générant des paquets de taille fixe et de façon périodique comme de la transmission de voix sans suppression de silences. </w:t>
      </w:r>
    </w:p>
    <w:p w:rsidR="00EA3F19" w:rsidRPr="004D75DE" w:rsidRDefault="00EA3F19" w:rsidP="0057690F">
      <w:pPr>
        <w:pStyle w:val="Paragraphedeliste"/>
        <w:numPr>
          <w:ilvl w:val="0"/>
          <w:numId w:val="3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Real-Time  Polling  Service  (RTPS)  :  Ce  service  concerne  les  flux  temps  réel  générant périodiquement des paquets de taille variable comme de la vidéo encodée en MPEG. </w:t>
      </w:r>
    </w:p>
    <w:p w:rsidR="00EA3F19" w:rsidRPr="004D75DE" w:rsidRDefault="00EA3F19" w:rsidP="0057690F">
      <w:pPr>
        <w:pStyle w:val="Paragraphedeliste"/>
        <w:numPr>
          <w:ilvl w:val="0"/>
          <w:numId w:val="3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Non-Real-Time Polling Service (NRTPS) : Ce service est conçu pour les flux ne nécessitant pas de temps réel, utilisant des paquets de taille variable, comme du transfert de fichiers (FTP) à haut débit. </w:t>
      </w:r>
    </w:p>
    <w:p w:rsidR="00EA3F19" w:rsidRPr="004D75DE" w:rsidRDefault="00EA3F19" w:rsidP="0057690F">
      <w:pPr>
        <w:pStyle w:val="Paragraphedeliste"/>
        <w:numPr>
          <w:ilvl w:val="0"/>
          <w:numId w:val="3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Best Effort (BE) : Ce service est le plus simple de tous, il est utilisé pour tous les flux ne nécessitant pas de qualité de service particulière. Il est destiné surtout pour les applications comme l’accès au web. En ATM on parle de l’UBR</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MRR est associé à différents services et sert de garantie du débit, alors que le MSR permet pour un service d’obtenir le maximum de débit possible. Les types des services définis ci-dessus constituent chacun une combinaison de ces quatre paramètres.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MSR comme défini par la norme 802.16, est le débit maximum d’information pour le service mesuré en bits par seconde. MRR est le débit minimal réservé pour le service mesuré en bits par seconde.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Un flux de service peut être statique, c’est-à-dire prédéfini par l’opérateur, ou dynamique et dans ce cas, il peut être créé, modifié ou supprimé avec des messages de management par la BS ou la SS. Ces messages MAC de management sont dynamic service addition (DSA) pour créer un nouveau flux de service dynamique,  le Dynamic service change (DSC) pour le modifier et le dynamic service deletion (DSD) pour la suppression.</w:t>
      </w:r>
    </w:p>
    <w:p w:rsidR="004D4891"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création d’un nouveau flux de service peut être faite soit par la BS ou la SS. WiMAX définit aussi la notion de Grade of Service (GoS). Il s’agit dans ce cas de créer des groupes d’utilisateurs (Platinum, Gold, Silver, Bronze,…) en se basant sur le contrat SLA (Service Level Agreement) établi entre chaque utilisateur et opérateur, et de leur offrir des flux de services prédéfinis selon leur priorité (User Priority).</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  </w:t>
      </w:r>
    </w:p>
    <w:p w:rsidR="00EA3F19" w:rsidRPr="004D75DE" w:rsidRDefault="00EA3F19" w:rsidP="004D75DE">
      <w:pPr>
        <w:pStyle w:val="Titre2"/>
        <w:spacing w:after="240"/>
        <w:rPr>
          <w:rFonts w:ascii="Times New Roman" w:hAnsi="Times New Roman" w:cs="Times New Roman"/>
          <w:b/>
          <w:color w:val="auto"/>
          <w:sz w:val="30"/>
          <w:szCs w:val="30"/>
        </w:rPr>
      </w:pPr>
      <w:bookmarkStart w:id="123" w:name="_Toc509696648"/>
      <w:r w:rsidRPr="004D75DE">
        <w:rPr>
          <w:rFonts w:ascii="Times New Roman" w:hAnsi="Times New Roman" w:cs="Times New Roman"/>
          <w:b/>
          <w:color w:val="auto"/>
          <w:sz w:val="30"/>
          <w:szCs w:val="30"/>
        </w:rPr>
        <w:lastRenderedPageBreak/>
        <w:t>II.3.  Avantages</w:t>
      </w:r>
      <w:bookmarkEnd w:id="123"/>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Certains industries et entreprises, grâce à l’interopérabilité des matériels et un immense choix des produits qu’offre les solutions WiMAX, laissent leurs solutions propriétaires et migrent vers les solutions WiMAX. Et cela est possible suite à la mise en place par WiMAX Forum des certifications des produits en début 2006.</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pouvons citer certains autres avantages par rapport au Wifi </w:t>
      </w:r>
      <w:sdt>
        <w:sdtPr>
          <w:rPr>
            <w:rFonts w:ascii="Times New Roman" w:hAnsi="Times New Roman" w:cs="Times New Roman"/>
            <w:sz w:val="24"/>
            <w:szCs w:val="24"/>
          </w:rPr>
          <w:id w:val="1704285559"/>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Mih07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(44)</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57690F">
      <w:pPr>
        <w:pStyle w:val="Paragraphedeliste"/>
        <w:numPr>
          <w:ilvl w:val="0"/>
          <w:numId w:val="4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technologie WiMAX utilise des fréquences variables entre 1 à 28 MHz avec 256 sous porteuses (192 pour les données) dans leur spectres breveté ou pas.</w:t>
      </w:r>
    </w:p>
    <w:p w:rsidR="00EA3F19" w:rsidRPr="004D75DE" w:rsidRDefault="00EA3F19" w:rsidP="0057690F">
      <w:pPr>
        <w:pStyle w:val="Paragraphedeliste"/>
        <w:numPr>
          <w:ilvl w:val="0"/>
          <w:numId w:val="4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WiMAX supporte le subchannalisation</w:t>
      </w:r>
      <w:r w:rsidR="004D4891">
        <w:rPr>
          <w:rFonts w:ascii="Times New Roman" w:hAnsi="Times New Roman" w:cs="Times New Roman"/>
          <w:sz w:val="24"/>
          <w:szCs w:val="24"/>
        </w:rPr>
        <w:t>. Cela veut dire qu’</w:t>
      </w:r>
      <w:r w:rsidRPr="004D75DE">
        <w:rPr>
          <w:rFonts w:ascii="Times New Roman" w:hAnsi="Times New Roman" w:cs="Times New Roman"/>
          <w:sz w:val="24"/>
          <w:szCs w:val="24"/>
        </w:rPr>
        <w:t>au lieu de transmettre sur les 192 sous porteuses de données, il peut transmettre seulement sur un ensemble. En utilisant la même quantité de puissance mais sur une petite quantité des porteuses. Et cela est fait parce que le CPE est limité en puissance.</w:t>
      </w:r>
    </w:p>
    <w:p w:rsidR="00EA3F19" w:rsidRPr="004D75DE" w:rsidRDefault="00EA3F19" w:rsidP="0057690F">
      <w:pPr>
        <w:pStyle w:val="Paragraphedeliste"/>
        <w:numPr>
          <w:ilvl w:val="0"/>
          <w:numId w:val="4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Le large nombre des sous porteuses donne de l’avantage à WiMAX sur d’autres technologies car les sous porteuses sont très rapprochées et respecte la distance entre porteuses pour éviter les bruits. </w:t>
      </w:r>
    </w:p>
    <w:p w:rsidR="00EA3F19" w:rsidRPr="004D75DE" w:rsidRDefault="00EA3F19" w:rsidP="0057690F">
      <w:pPr>
        <w:pStyle w:val="Paragraphedeliste"/>
        <w:numPr>
          <w:ilvl w:val="0"/>
          <w:numId w:val="4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WiMAX utilise des longueurs variables pour améliorer la performance dans des environnements avec multi trajet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WiMAX assure à la fois la couverture Indoor et la couverture Outdoor. En NLOS, la portée est réduite et le niveau du signal diminue considérablement en fonction de la distance et de la topologie du milieu. En Near LOS, la BS et SS sont en visibilité directe mais la zone de Fresnel n’est pas totalement dégagée. Donc dans ce deuxième cas on obtient des portées plus longues que celles du NLOS. Un tel mode de propagation est rencontré dans les petites villes. Le troisième cas est le LOS ou on a une parfaite visibilité entre l’entité émettrice et l’entité réceptrice. La portée réelle maximale est obtenue dans ces conditions de propagation</w:t>
      </w:r>
      <w:r w:rsidR="004D4891">
        <w:rPr>
          <w:rFonts w:ascii="Times New Roman" w:hAnsi="Times New Roman" w:cs="Times New Roman"/>
          <w:sz w:val="24"/>
          <w:szCs w:val="24"/>
        </w:rPr>
        <w:t xml:space="preserve"> </w:t>
      </w:r>
      <w:sdt>
        <w:sdtPr>
          <w:rPr>
            <w:rFonts w:ascii="Times New Roman" w:hAnsi="Times New Roman" w:cs="Times New Roman"/>
            <w:sz w:val="24"/>
            <w:szCs w:val="24"/>
          </w:rPr>
          <w:id w:val="-168411208"/>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HAZ10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(45)</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Avec une seule technologie WiMAX, on peut avoir un service fixe, portable et mobile (le handover joue un rôle très important dans la mobilité d’un réseau WiMAX) </w:t>
      </w:r>
      <w:sdt>
        <w:sdtPr>
          <w:rPr>
            <w:rFonts w:ascii="Times New Roman" w:hAnsi="Times New Roman" w:cs="Times New Roman"/>
            <w:sz w:val="24"/>
            <w:szCs w:val="24"/>
          </w:rPr>
          <w:id w:val="1159192742"/>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Fir14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(41)</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et tout ça grâce à sa large bande d’accès. A cela, on peut ajouter sa simplicité de mise en œuvre (Il ne faudra que deux antennes pour relier deux réseaux distants, là où il aurait fallu des kilomètres de fibre optique en filaire).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Aujourd’hui, le réseau IP est l’un des réseaux essentiels pour l’amélioration non seulement du réseau WiMAX mais aussi de celui de 3G ou</w:t>
      </w:r>
      <w:r w:rsidR="004D4891">
        <w:rPr>
          <w:rFonts w:ascii="Times New Roman" w:hAnsi="Times New Roman" w:cs="Times New Roman"/>
          <w:sz w:val="24"/>
          <w:szCs w:val="24"/>
        </w:rPr>
        <w:t xml:space="preserve"> 4G de type porteur. </w:t>
      </w:r>
      <w:r w:rsidRPr="004D75DE">
        <w:rPr>
          <w:rFonts w:ascii="Times New Roman" w:hAnsi="Times New Roman" w:cs="Times New Roman"/>
          <w:sz w:val="24"/>
          <w:szCs w:val="24"/>
        </w:rPr>
        <w:t>Le réseau IP d'aujourd'hui apporte l'intelligence, la sécurité, la gestion du trafic, l’harmonie du service et l'efficacité essentiels pour un réseau 3G ou 4G de type porteur.</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D’une manière brève, nous citons certains avantages de la technologie  WiMAX :</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Mobilité et interopérabilité</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Facilité de déploiement</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Connexion haut débit, permanente, sécurisée et large bande passante</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Facilité de maintenance et d'administration</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Adaptation au déploiement temporaire</w:t>
      </w:r>
    </w:p>
    <w:p w:rsidR="00EA3F19" w:rsidRPr="004D75DE" w:rsidRDefault="00EA3F19" w:rsidP="0057690F">
      <w:pPr>
        <w:pStyle w:val="Paragraphedeliste"/>
        <w:numPr>
          <w:ilvl w:val="0"/>
          <w:numId w:val="49"/>
        </w:numPr>
        <w:spacing w:after="160" w:line="360" w:lineRule="auto"/>
        <w:jc w:val="both"/>
        <w:rPr>
          <w:rFonts w:ascii="Times New Roman" w:hAnsi="Times New Roman" w:cs="Times New Roman"/>
          <w:sz w:val="24"/>
          <w:szCs w:val="24"/>
          <w:lang w:val="en-US"/>
        </w:rPr>
      </w:pPr>
      <w:r w:rsidRPr="004D75DE">
        <w:rPr>
          <w:rFonts w:ascii="Times New Roman" w:hAnsi="Times New Roman" w:cs="Times New Roman"/>
          <w:sz w:val="24"/>
          <w:szCs w:val="24"/>
          <w:lang w:val="en-US"/>
        </w:rPr>
        <w:t>Connexion NLOS (No Line Of Sight)</w:t>
      </w:r>
    </w:p>
    <w:p w:rsidR="00EA3F19" w:rsidRDefault="00EA3F19" w:rsidP="0057690F">
      <w:pPr>
        <w:pStyle w:val="Paragraphedeliste"/>
        <w:numPr>
          <w:ilvl w:val="0"/>
          <w:numId w:val="49"/>
        </w:numPr>
        <w:spacing w:after="160" w:line="360" w:lineRule="auto"/>
        <w:jc w:val="both"/>
        <w:rPr>
          <w:rFonts w:ascii="Times New Roman" w:hAnsi="Times New Roman" w:cs="Times New Roman"/>
          <w:sz w:val="24"/>
          <w:szCs w:val="24"/>
          <w:lang w:val="en-US"/>
        </w:rPr>
      </w:pPr>
      <w:r w:rsidRPr="004D75DE">
        <w:rPr>
          <w:rFonts w:ascii="Times New Roman" w:hAnsi="Times New Roman" w:cs="Times New Roman"/>
          <w:sz w:val="24"/>
          <w:szCs w:val="24"/>
          <w:lang w:val="en-US"/>
        </w:rPr>
        <w:t>Large zone de couverture</w:t>
      </w:r>
    </w:p>
    <w:p w:rsidR="004D4891" w:rsidRDefault="004D4891" w:rsidP="003839A5">
      <w:pPr>
        <w:pStyle w:val="Titre2"/>
        <w:spacing w:after="240" w:line="360" w:lineRule="auto"/>
        <w:jc w:val="both"/>
        <w:rPr>
          <w:rFonts w:ascii="Times New Roman" w:hAnsi="Times New Roman" w:cs="Times New Roman"/>
          <w:b/>
          <w:color w:val="auto"/>
          <w:sz w:val="30"/>
          <w:szCs w:val="30"/>
        </w:rPr>
      </w:pPr>
      <w:bookmarkStart w:id="124" w:name="_Toc509696649"/>
      <w:r w:rsidRPr="004D4891">
        <w:rPr>
          <w:rFonts w:ascii="Times New Roman" w:hAnsi="Times New Roman" w:cs="Times New Roman"/>
          <w:b/>
          <w:color w:val="auto"/>
          <w:sz w:val="30"/>
          <w:szCs w:val="30"/>
        </w:rPr>
        <w:t>II.4. Inconvénients</w:t>
      </w:r>
      <w:bookmarkEnd w:id="124"/>
    </w:p>
    <w:p w:rsidR="004D4891" w:rsidRDefault="004D4891" w:rsidP="003839A5">
      <w:pPr>
        <w:spacing w:after="0" w:line="360" w:lineRule="auto"/>
        <w:ind w:firstLine="708"/>
        <w:jc w:val="both"/>
        <w:rPr>
          <w:rFonts w:ascii="Times New Roman" w:hAnsi="Times New Roman" w:cs="Times New Roman"/>
          <w:sz w:val="24"/>
          <w:szCs w:val="24"/>
          <w:lang w:eastAsia="fr-FR"/>
        </w:rPr>
      </w:pPr>
      <w:r>
        <w:rPr>
          <w:rFonts w:ascii="Times New Roman" w:hAnsi="Times New Roman" w:cs="Times New Roman"/>
          <w:sz w:val="24"/>
          <w:szCs w:val="24"/>
          <w:lang w:eastAsia="fr-FR"/>
        </w:rPr>
        <w:t xml:space="preserve">La technologie n’a pas seulement des avantages mais a aussi quelques inconvénients qui sont les suivants : </w:t>
      </w:r>
    </w:p>
    <w:p w:rsidR="004D4891" w:rsidRDefault="00B926E3" w:rsidP="003839A5">
      <w:pPr>
        <w:pStyle w:val="Paragraphedeliste"/>
        <w:numPr>
          <w:ilvl w:val="0"/>
          <w:numId w:val="8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003839A5">
        <w:rPr>
          <w:rFonts w:ascii="Times New Roman" w:hAnsi="Times New Roman" w:cs="Times New Roman"/>
          <w:sz w:val="24"/>
          <w:szCs w:val="24"/>
        </w:rPr>
        <w:t>réseau</w:t>
      </w:r>
      <w:r>
        <w:rPr>
          <w:rFonts w:ascii="Times New Roman" w:hAnsi="Times New Roman" w:cs="Times New Roman"/>
          <w:sz w:val="24"/>
          <w:szCs w:val="24"/>
        </w:rPr>
        <w:t xml:space="preserve"> WiMAX </w:t>
      </w:r>
      <w:r w:rsidR="003839A5">
        <w:rPr>
          <w:rFonts w:ascii="Times New Roman" w:hAnsi="Times New Roman" w:cs="Times New Roman"/>
          <w:sz w:val="24"/>
          <w:szCs w:val="24"/>
        </w:rPr>
        <w:t>à</w:t>
      </w:r>
      <w:r>
        <w:rPr>
          <w:rFonts w:ascii="Times New Roman" w:hAnsi="Times New Roman" w:cs="Times New Roman"/>
          <w:sz w:val="24"/>
          <w:szCs w:val="24"/>
        </w:rPr>
        <w:t xml:space="preserve"> un manque de </w:t>
      </w:r>
      <w:r w:rsidR="003839A5">
        <w:rPr>
          <w:rFonts w:ascii="Times New Roman" w:hAnsi="Times New Roman" w:cs="Times New Roman"/>
          <w:sz w:val="24"/>
          <w:szCs w:val="24"/>
        </w:rPr>
        <w:t>qualité</w:t>
      </w:r>
      <w:r>
        <w:rPr>
          <w:rFonts w:ascii="Times New Roman" w:hAnsi="Times New Roman" w:cs="Times New Roman"/>
          <w:sz w:val="24"/>
          <w:szCs w:val="24"/>
        </w:rPr>
        <w:t xml:space="preserve"> de service en raison des centaines de personnes voulant y avoir </w:t>
      </w:r>
      <w:r w:rsidR="003839A5">
        <w:rPr>
          <w:rFonts w:ascii="Times New Roman" w:hAnsi="Times New Roman" w:cs="Times New Roman"/>
          <w:sz w:val="24"/>
          <w:szCs w:val="24"/>
        </w:rPr>
        <w:t>accès</w:t>
      </w:r>
      <w:r>
        <w:rPr>
          <w:rFonts w:ascii="Times New Roman" w:hAnsi="Times New Roman" w:cs="Times New Roman"/>
          <w:sz w:val="24"/>
          <w:szCs w:val="24"/>
        </w:rPr>
        <w:t xml:space="preserve"> en </w:t>
      </w:r>
      <w:r w:rsidR="003839A5">
        <w:rPr>
          <w:rFonts w:ascii="Times New Roman" w:hAnsi="Times New Roman" w:cs="Times New Roman"/>
          <w:sz w:val="24"/>
          <w:szCs w:val="24"/>
        </w:rPr>
        <w:t>même</w:t>
      </w:r>
      <w:r>
        <w:rPr>
          <w:rFonts w:ascii="Times New Roman" w:hAnsi="Times New Roman" w:cs="Times New Roman"/>
          <w:sz w:val="24"/>
          <w:szCs w:val="24"/>
        </w:rPr>
        <w:t xml:space="preserve"> temps</w:t>
      </w:r>
      <w:r w:rsidR="00512481">
        <w:rPr>
          <w:rFonts w:ascii="Times New Roman" w:hAnsi="Times New Roman" w:cs="Times New Roman"/>
          <w:sz w:val="24"/>
          <w:szCs w:val="24"/>
        </w:rPr>
        <w:t> ;</w:t>
      </w:r>
      <w:r w:rsidR="004D4891">
        <w:rPr>
          <w:rFonts w:ascii="Times New Roman" w:hAnsi="Times New Roman" w:cs="Times New Roman"/>
          <w:sz w:val="24"/>
          <w:szCs w:val="24"/>
        </w:rPr>
        <w:t xml:space="preserve">   </w:t>
      </w:r>
    </w:p>
    <w:p w:rsidR="004D4891" w:rsidRDefault="00B926E3" w:rsidP="003839A5">
      <w:pPr>
        <w:pStyle w:val="Paragraphedeliste"/>
        <w:numPr>
          <w:ilvl w:val="0"/>
          <w:numId w:val="8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Si un utilisateur est loin de la zone d’</w:t>
      </w:r>
      <w:r w:rsidR="003839A5">
        <w:rPr>
          <w:rFonts w:ascii="Times New Roman" w:hAnsi="Times New Roman" w:cs="Times New Roman"/>
          <w:sz w:val="24"/>
          <w:szCs w:val="24"/>
        </w:rPr>
        <w:t>émission</w:t>
      </w:r>
      <w:r>
        <w:rPr>
          <w:rFonts w:ascii="Times New Roman" w:hAnsi="Times New Roman" w:cs="Times New Roman"/>
          <w:sz w:val="24"/>
          <w:szCs w:val="24"/>
        </w:rPr>
        <w:t xml:space="preserve">, la vitesse des ondes qui lui parviennent peu chuter </w:t>
      </w:r>
      <w:r w:rsidR="003839A5">
        <w:rPr>
          <w:rFonts w:ascii="Times New Roman" w:hAnsi="Times New Roman" w:cs="Times New Roman"/>
          <w:sz w:val="24"/>
          <w:szCs w:val="24"/>
        </w:rPr>
        <w:t>considérablement</w:t>
      </w:r>
      <w:r w:rsidR="00512481">
        <w:rPr>
          <w:rFonts w:ascii="Times New Roman" w:hAnsi="Times New Roman" w:cs="Times New Roman"/>
          <w:sz w:val="24"/>
          <w:szCs w:val="24"/>
        </w:rPr>
        <w:t> ;</w:t>
      </w:r>
    </w:p>
    <w:p w:rsidR="004D4891" w:rsidRDefault="00512481" w:rsidP="003839A5">
      <w:pPr>
        <w:pStyle w:val="Paragraphedeliste"/>
        <w:numPr>
          <w:ilvl w:val="0"/>
          <w:numId w:val="8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bande passante du WiMAX est collective ce qui peut occasionner des basses de vitesse de transmission</w:t>
      </w:r>
      <w:r w:rsidR="003839A5">
        <w:rPr>
          <w:rFonts w:ascii="Times New Roman" w:hAnsi="Times New Roman" w:cs="Times New Roman"/>
          <w:sz w:val="24"/>
          <w:szCs w:val="24"/>
        </w:rPr>
        <w:t> ;</w:t>
      </w:r>
    </w:p>
    <w:p w:rsidR="003839A5" w:rsidRPr="004D4891" w:rsidRDefault="003839A5" w:rsidP="003839A5">
      <w:pPr>
        <w:pStyle w:val="Paragraphedeliste"/>
        <w:numPr>
          <w:ilvl w:val="0"/>
          <w:numId w:val="8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qualité de service diminue lors des intempéries.</w:t>
      </w:r>
    </w:p>
    <w:p w:rsidR="00EA3F19" w:rsidRPr="004D75DE" w:rsidRDefault="004D4891" w:rsidP="00EA3F19">
      <w:pPr>
        <w:pStyle w:val="Titre2"/>
        <w:spacing w:after="240"/>
        <w:rPr>
          <w:rFonts w:ascii="Times New Roman" w:hAnsi="Times New Roman" w:cs="Times New Roman"/>
          <w:b/>
          <w:color w:val="auto"/>
          <w:sz w:val="30"/>
          <w:szCs w:val="30"/>
        </w:rPr>
      </w:pPr>
      <w:bookmarkStart w:id="125" w:name="_Toc509696650"/>
      <w:r>
        <w:rPr>
          <w:rFonts w:ascii="Times New Roman" w:hAnsi="Times New Roman" w:cs="Times New Roman"/>
          <w:b/>
          <w:color w:val="auto"/>
          <w:sz w:val="30"/>
          <w:szCs w:val="30"/>
        </w:rPr>
        <w:t>II.5</w:t>
      </w:r>
      <w:r w:rsidR="00EA3F19" w:rsidRPr="004D75DE">
        <w:rPr>
          <w:rFonts w:ascii="Times New Roman" w:hAnsi="Times New Roman" w:cs="Times New Roman"/>
          <w:b/>
          <w:color w:val="auto"/>
          <w:sz w:val="30"/>
          <w:szCs w:val="30"/>
        </w:rPr>
        <w:t>.  Les Applications</w:t>
      </w:r>
      <w:bookmarkEnd w:id="125"/>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applications de WiMAX peuvent être groupées dans différentes domaines de la télécommunication :</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WSP (Wireless Service Provider) : fournisseur de service sans fil</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Les réseaux bancaires</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Les réseaux d’éducation</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Sécurité publique</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Les réseaux ruraux</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Les réseaux privés d’entreprise</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C’est une alternative pour le DSL / câble</w:t>
      </w:r>
    </w:p>
    <w:p w:rsidR="00EA3F19" w:rsidRPr="004D75DE" w:rsidRDefault="00EA3F19" w:rsidP="0057690F">
      <w:pPr>
        <w:pStyle w:val="Paragraphedeliste"/>
        <w:numPr>
          <w:ilvl w:val="0"/>
          <w:numId w:val="3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Etc.</w:t>
      </w:r>
    </w:p>
    <w:p w:rsidR="00EA3F19" w:rsidRPr="004D75DE" w:rsidRDefault="00EA3F19" w:rsidP="00EA3F19">
      <w:pPr>
        <w:spacing w:line="360" w:lineRule="auto"/>
        <w:ind w:left="360"/>
        <w:jc w:val="both"/>
        <w:rPr>
          <w:rFonts w:ascii="Times New Roman" w:hAnsi="Times New Roman" w:cs="Times New Roman"/>
          <w:sz w:val="24"/>
          <w:szCs w:val="24"/>
        </w:rPr>
      </w:pPr>
      <w:r w:rsidRPr="004D75DE">
        <w:rPr>
          <w:rFonts w:ascii="Times New Roman" w:hAnsi="Times New Roman" w:cs="Times New Roman"/>
          <w:sz w:val="24"/>
          <w:szCs w:val="24"/>
        </w:rPr>
        <w:t>Dans la figure II. 4 nous représentons quelques domaines d'application.</w:t>
      </w:r>
    </w:p>
    <w:p w:rsidR="00F54B89" w:rsidRDefault="00EA3F19" w:rsidP="00F54B89">
      <w:pPr>
        <w:keepNext/>
        <w:spacing w:line="360" w:lineRule="auto"/>
        <w:jc w:val="center"/>
      </w:pPr>
      <w:r w:rsidRPr="004D75DE">
        <w:rPr>
          <w:rFonts w:ascii="Times New Roman" w:hAnsi="Times New Roman" w:cs="Times New Roman"/>
          <w:noProof/>
          <w:lang w:val="en-US"/>
        </w:rPr>
        <w:drawing>
          <wp:inline distT="0" distB="0" distL="0" distR="0">
            <wp:extent cx="5390373" cy="2400300"/>
            <wp:effectExtent l="0" t="0" r="127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8735" cy="2404023"/>
                    </a:xfrm>
                    <a:prstGeom prst="rect">
                      <a:avLst/>
                    </a:prstGeom>
                    <a:noFill/>
                    <a:ln>
                      <a:noFill/>
                    </a:ln>
                  </pic:spPr>
                </pic:pic>
              </a:graphicData>
            </a:graphic>
          </wp:inline>
        </w:drawing>
      </w:r>
    </w:p>
    <w:p w:rsidR="00485679" w:rsidRPr="00F54B89" w:rsidRDefault="00F54B89" w:rsidP="00F54B89">
      <w:pPr>
        <w:pStyle w:val="Lgende"/>
        <w:spacing w:after="240" w:line="360" w:lineRule="auto"/>
        <w:jc w:val="center"/>
        <w:rPr>
          <w:rFonts w:ascii="Times New Roman" w:hAnsi="Times New Roman" w:cs="Times New Roman"/>
          <w:color w:val="auto"/>
          <w:sz w:val="24"/>
          <w:szCs w:val="24"/>
        </w:rPr>
      </w:pPr>
      <w:bookmarkStart w:id="126" w:name="_Toc509698711"/>
      <w:r w:rsidRPr="00F54B89">
        <w:rPr>
          <w:rFonts w:ascii="Times New Roman" w:hAnsi="Times New Roman" w:cs="Times New Roman"/>
          <w:color w:val="auto"/>
          <w:sz w:val="24"/>
          <w:szCs w:val="24"/>
        </w:rPr>
        <w:t xml:space="preserve">Figure II. </w:t>
      </w:r>
      <w:r w:rsidR="00B849C4" w:rsidRPr="00F54B89">
        <w:rPr>
          <w:rFonts w:ascii="Times New Roman" w:hAnsi="Times New Roman" w:cs="Times New Roman"/>
          <w:color w:val="auto"/>
          <w:sz w:val="24"/>
          <w:szCs w:val="24"/>
        </w:rPr>
        <w:fldChar w:fldCharType="begin"/>
      </w:r>
      <w:r w:rsidRPr="00F54B89">
        <w:rPr>
          <w:rFonts w:ascii="Times New Roman" w:hAnsi="Times New Roman" w:cs="Times New Roman"/>
          <w:color w:val="auto"/>
          <w:sz w:val="24"/>
          <w:szCs w:val="24"/>
        </w:rPr>
        <w:instrText xml:space="preserve"> SEQ Figure_II. \* ARABIC </w:instrText>
      </w:r>
      <w:r w:rsidR="00B849C4" w:rsidRPr="00F54B89">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4</w:t>
      </w:r>
      <w:r w:rsidR="00B849C4" w:rsidRPr="00F54B89">
        <w:rPr>
          <w:rFonts w:ascii="Times New Roman" w:hAnsi="Times New Roman" w:cs="Times New Roman"/>
          <w:color w:val="auto"/>
          <w:sz w:val="24"/>
          <w:szCs w:val="24"/>
        </w:rPr>
        <w:fldChar w:fldCharType="end"/>
      </w:r>
      <w:r w:rsidRPr="00F54B89">
        <w:rPr>
          <w:rFonts w:ascii="Times New Roman" w:hAnsi="Times New Roman" w:cs="Times New Roman"/>
          <w:color w:val="auto"/>
          <w:sz w:val="24"/>
          <w:szCs w:val="24"/>
        </w:rPr>
        <w:t>: Applications de WiMAX</w:t>
      </w:r>
      <w:bookmarkEnd w:id="126"/>
    </w:p>
    <w:p w:rsidR="00EA3F19" w:rsidRPr="004D75DE" w:rsidRDefault="00EA3F19" w:rsidP="00F54B89">
      <w:p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Nous citons aussi certains services offerts par le WiMAX</w:t>
      </w:r>
      <w:sdt>
        <w:sdtPr>
          <w:rPr>
            <w:rFonts w:ascii="Times New Roman" w:hAnsi="Times New Roman" w:cs="Times New Roman"/>
            <w:sz w:val="24"/>
            <w:szCs w:val="24"/>
          </w:rPr>
          <w:id w:val="984588113"/>
          <w:citation/>
        </w:sdtPr>
        <w:sdtContent>
          <w:r w:rsidR="00B849C4" w:rsidRPr="004D75DE">
            <w:rPr>
              <w:rFonts w:ascii="Times New Roman" w:hAnsi="Times New Roman" w:cs="Times New Roman"/>
              <w:sz w:val="24"/>
              <w:szCs w:val="24"/>
            </w:rPr>
            <w:fldChar w:fldCharType="begin"/>
          </w:r>
          <w:r w:rsidR="0022765E" w:rsidRPr="004D75DE">
            <w:rPr>
              <w:rFonts w:ascii="Times New Roman" w:hAnsi="Times New Roman" w:cs="Times New Roman"/>
              <w:sz w:val="24"/>
              <w:szCs w:val="24"/>
            </w:rPr>
            <w:instrText xml:space="preserve">CITATION Mic06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(46)</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w:t>
      </w:r>
    </w:p>
    <w:p w:rsidR="00EA3F19" w:rsidRPr="004D75DE" w:rsidRDefault="00EA3F19" w:rsidP="0057690F">
      <w:pPr>
        <w:pStyle w:val="Paragraphedeliste"/>
        <w:numPr>
          <w:ilvl w:val="0"/>
          <w:numId w:val="4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 triple play (Voix, données, vidéo) : Le triple play est aujourd'hui défini par la fourniture d'accès Internet haut débit, de la téléphonie fixe par IP et de la télévision par IP, par un même fournisseur qui regroupe le tout sous une même offre, sous un même package.Cela nécessite une bonne qualité de service que le standard WiMAX intègre déjà.</w:t>
      </w:r>
    </w:p>
    <w:p w:rsidR="00EA3F19" w:rsidRPr="004D75DE" w:rsidRDefault="00EA3F19" w:rsidP="0057690F">
      <w:pPr>
        <w:pStyle w:val="Paragraphedeliste"/>
        <w:numPr>
          <w:ilvl w:val="0"/>
          <w:numId w:val="4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 quadruple play c’est du triple play auquel on a rajouté un élément : la téléphonie mobile. La norme IEEE S02.16 e intègre la possibilité de connecter des clients mobiles au réseau Internet. Le WiMAX mobile ouvre ainsi la voie à la téléphonie mobile sur IP ou plus largement à des services mobiles hauts débit.</w:t>
      </w:r>
    </w:p>
    <w:p w:rsidR="00EA3F19" w:rsidRPr="004D75DE" w:rsidRDefault="00EA3F19" w:rsidP="0057690F">
      <w:pPr>
        <w:pStyle w:val="Paragraphedeliste"/>
        <w:numPr>
          <w:ilvl w:val="0"/>
          <w:numId w:val="4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La couverture des Hot zones : du fait de l'absence de travaux de génie civil, le WiMAX est adapté pour les couvertures classiques de hot zones c’est-à-dire des zones d'activités économiques, parcs touristiques …</w:t>
      </w:r>
    </w:p>
    <w:p w:rsidR="00EA3F19" w:rsidRPr="004D75DE" w:rsidRDefault="00EA3F19" w:rsidP="0057690F">
      <w:pPr>
        <w:pStyle w:val="Paragraphedeliste"/>
        <w:numPr>
          <w:ilvl w:val="0"/>
          <w:numId w:val="4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 déploiement temporaire : la facilité et la rapidité d'installation et de désinstallation fait également du WiMAX une technologie adaptée aux déploiements temporaires. Ainsi il pourrait être déployé sur les chantiers, festivals, infrastructures de secours sur une catastrophe naturelle;</w:t>
      </w:r>
    </w:p>
    <w:p w:rsidR="00EA3F19" w:rsidRPr="004D75DE" w:rsidRDefault="00EA3F19" w:rsidP="0057690F">
      <w:pPr>
        <w:pStyle w:val="Paragraphedeliste"/>
        <w:numPr>
          <w:ilvl w:val="0"/>
          <w:numId w:val="4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lastRenderedPageBreak/>
        <w:t>La Couverture des zones rurales ou interdites de travaux de génie civil : la technologie WiMAX permet de desservir en haut débit les habitants et entreprises d'un territoire de quelques dizaines de kilomètres carrés sans avoir à réaliser de travaux de génie civil (hormis les éventuels travaux nécessaires à la connexion de l'émetteur au réseau de collecte).</w:t>
      </w:r>
    </w:p>
    <w:p w:rsidR="00EA3F19" w:rsidRPr="004D75DE" w:rsidRDefault="00EA3F19" w:rsidP="00EA3F19">
      <w:pPr>
        <w:pStyle w:val="Titre2"/>
        <w:spacing w:after="240"/>
        <w:rPr>
          <w:rFonts w:ascii="Times New Roman" w:hAnsi="Times New Roman" w:cs="Times New Roman"/>
          <w:b/>
          <w:color w:val="auto"/>
          <w:sz w:val="30"/>
          <w:szCs w:val="30"/>
        </w:rPr>
      </w:pPr>
      <w:bookmarkStart w:id="127" w:name="_Toc509696651"/>
      <w:r w:rsidRPr="004D75DE">
        <w:rPr>
          <w:rFonts w:ascii="Times New Roman" w:hAnsi="Times New Roman" w:cs="Times New Roman"/>
          <w:b/>
          <w:color w:val="auto"/>
          <w:sz w:val="30"/>
          <w:szCs w:val="30"/>
        </w:rPr>
        <w:t>I</w:t>
      </w:r>
      <w:r w:rsidR="004D4891">
        <w:rPr>
          <w:rFonts w:ascii="Times New Roman" w:hAnsi="Times New Roman" w:cs="Times New Roman"/>
          <w:b/>
          <w:color w:val="auto"/>
          <w:sz w:val="30"/>
          <w:szCs w:val="30"/>
        </w:rPr>
        <w:t>I.6</w:t>
      </w:r>
      <w:r w:rsidRPr="004D75DE">
        <w:rPr>
          <w:rFonts w:ascii="Times New Roman" w:hAnsi="Times New Roman" w:cs="Times New Roman"/>
          <w:b/>
          <w:color w:val="auto"/>
          <w:sz w:val="30"/>
          <w:szCs w:val="30"/>
        </w:rPr>
        <w:t>. Conclusion</w:t>
      </w:r>
      <w:bookmarkEnd w:id="127"/>
    </w:p>
    <w:p w:rsidR="00EA3F19" w:rsidRPr="004D75DE" w:rsidRDefault="004E794A" w:rsidP="00EA3F19">
      <w:pPr>
        <w:spacing w:after="0"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D</w:t>
      </w:r>
      <w:r w:rsidR="00EA3F19" w:rsidRPr="004D75DE">
        <w:rPr>
          <w:rFonts w:ascii="Times New Roman" w:eastAsia="Times New Roman" w:hAnsi="Times New Roman" w:cs="Times New Roman"/>
          <w:sz w:val="24"/>
        </w:rPr>
        <w:t>ans cette section il était question de parler en prof</w:t>
      </w:r>
      <w:r w:rsidR="004D4891">
        <w:rPr>
          <w:rFonts w:ascii="Times New Roman" w:eastAsia="Times New Roman" w:hAnsi="Times New Roman" w:cs="Times New Roman"/>
          <w:sz w:val="24"/>
        </w:rPr>
        <w:t>ondeur de la technologie choisie</w:t>
      </w:r>
      <w:r w:rsidR="00EA3F19" w:rsidRPr="004D75DE">
        <w:rPr>
          <w:rFonts w:ascii="Times New Roman" w:eastAsia="Times New Roman" w:hAnsi="Times New Roman" w:cs="Times New Roman"/>
          <w:sz w:val="24"/>
        </w:rPr>
        <w:t xml:space="preserve"> pour notre projet entre autre la technologie WiMAX. Nous avons donc montré ce que c’est le WiMAX en commençant par son architecture interne, ses caractéristiques, ses capacités, ses avantages vis-à-vis  des autres technologies et ses applications. Aussi nous avons parcouru de manière succincte l’aspect sécurité de cette technologie</w:t>
      </w:r>
      <w:r w:rsidR="004D4891">
        <w:rPr>
          <w:rFonts w:ascii="Times New Roman" w:eastAsia="Times New Roman" w:hAnsi="Times New Roman" w:cs="Times New Roman"/>
          <w:sz w:val="24"/>
        </w:rPr>
        <w:t>,</w:t>
      </w:r>
      <w:r w:rsidR="00EA3F19" w:rsidRPr="004D75DE">
        <w:rPr>
          <w:rFonts w:ascii="Times New Roman" w:eastAsia="Times New Roman" w:hAnsi="Times New Roman" w:cs="Times New Roman"/>
          <w:sz w:val="24"/>
        </w:rPr>
        <w:t xml:space="preserve"> ce qui était une des raisons majeure de son choix.      </w:t>
      </w: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22765E" w:rsidRPr="004D75DE" w:rsidRDefault="0022765E" w:rsidP="00EA3F19">
      <w:pPr>
        <w:spacing w:after="0" w:line="360" w:lineRule="auto"/>
        <w:jc w:val="both"/>
        <w:rPr>
          <w:rFonts w:ascii="Times New Roman" w:eastAsia="Times New Roman" w:hAnsi="Times New Roman" w:cs="Times New Roman"/>
          <w:sz w:val="24"/>
        </w:rPr>
      </w:pPr>
    </w:p>
    <w:p w:rsidR="004E794A" w:rsidRPr="004D75DE" w:rsidRDefault="004E794A" w:rsidP="00EA3F19">
      <w:pPr>
        <w:spacing w:after="0" w:line="360" w:lineRule="auto"/>
        <w:jc w:val="both"/>
        <w:rPr>
          <w:rFonts w:ascii="Times New Roman" w:eastAsia="Times New Roman" w:hAnsi="Times New Roman" w:cs="Times New Roman"/>
          <w:sz w:val="24"/>
        </w:rPr>
      </w:pPr>
    </w:p>
    <w:p w:rsidR="004E794A" w:rsidRPr="004D75DE" w:rsidRDefault="004E794A" w:rsidP="00EA3F19">
      <w:pPr>
        <w:spacing w:after="0" w:line="360" w:lineRule="auto"/>
        <w:jc w:val="both"/>
        <w:rPr>
          <w:rFonts w:ascii="Times New Roman" w:eastAsia="Times New Roman" w:hAnsi="Times New Roman" w:cs="Times New Roman"/>
          <w:sz w:val="24"/>
        </w:rPr>
      </w:pPr>
    </w:p>
    <w:p w:rsidR="00EA3F19" w:rsidRPr="004D75DE" w:rsidRDefault="00EA3F19" w:rsidP="004D75DE">
      <w:pPr>
        <w:pStyle w:val="Titre1"/>
        <w:spacing w:before="0" w:line="360" w:lineRule="auto"/>
        <w:jc w:val="center"/>
        <w:rPr>
          <w:rFonts w:ascii="Times New Roman" w:hAnsi="Times New Roman" w:cs="Times New Roman"/>
          <w:color w:val="auto"/>
          <w:sz w:val="40"/>
          <w:szCs w:val="40"/>
        </w:rPr>
      </w:pPr>
      <w:bookmarkStart w:id="128" w:name="_Toc509696652"/>
      <w:r w:rsidRPr="004D75DE">
        <w:rPr>
          <w:rFonts w:ascii="Times New Roman" w:hAnsi="Times New Roman" w:cs="Times New Roman"/>
          <w:color w:val="auto"/>
          <w:sz w:val="40"/>
          <w:szCs w:val="40"/>
        </w:rPr>
        <w:lastRenderedPageBreak/>
        <w:t xml:space="preserve">Chapitre III. </w:t>
      </w:r>
      <w:r w:rsidR="004D75DE" w:rsidRPr="004D75DE">
        <w:rPr>
          <w:rFonts w:ascii="Times New Roman" w:hAnsi="Times New Roman" w:cs="Times New Roman"/>
          <w:color w:val="auto"/>
          <w:sz w:val="40"/>
          <w:szCs w:val="40"/>
        </w:rPr>
        <w:t>ANALYSE ET CONCEPTION DE L’ARCHITECTURE RESEAU</w:t>
      </w:r>
      <w:bookmarkEnd w:id="128"/>
    </w:p>
    <w:p w:rsidR="00EA3F19" w:rsidRPr="004D75DE" w:rsidRDefault="00EA3F19" w:rsidP="00EA3F19">
      <w:pPr>
        <w:pStyle w:val="Titre2"/>
        <w:spacing w:after="240"/>
        <w:rPr>
          <w:rFonts w:ascii="Times New Roman" w:hAnsi="Times New Roman" w:cs="Times New Roman"/>
          <w:b/>
          <w:color w:val="auto"/>
          <w:sz w:val="30"/>
          <w:szCs w:val="30"/>
        </w:rPr>
      </w:pPr>
      <w:bookmarkStart w:id="129" w:name="_Toc509696653"/>
      <w:r w:rsidRPr="004D75DE">
        <w:rPr>
          <w:rFonts w:ascii="Times New Roman" w:hAnsi="Times New Roman" w:cs="Times New Roman"/>
          <w:b/>
          <w:color w:val="auto"/>
          <w:sz w:val="30"/>
          <w:szCs w:val="30"/>
        </w:rPr>
        <w:t>III.1. Dimensionner les liaisons</w:t>
      </w:r>
      <w:bookmarkEnd w:id="129"/>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but du dimensionnement est, étant donné une répartition d’abonnés, une situation géographique et des données de propagation, d’assurer la minimisation du cout de la liaison radio et de l’infrastructure du réseau sous réserve de contraintes de QoS. Le principe de dimensionnement de la partie radio de tous les réseaux cellulaires est généralement valable pour tous les réseaux de toute génération.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Les caractéristiques des abonnés à desservir en termes de densité et de demande en trafic, les spécifications des équipements et la bande de fréquence</w:t>
      </w:r>
      <w:r w:rsidR="00677C73">
        <w:rPr>
          <w:rFonts w:ascii="Times New Roman" w:hAnsi="Times New Roman" w:cs="Times New Roman"/>
          <w:sz w:val="24"/>
          <w:szCs w:val="24"/>
        </w:rPr>
        <w:t xml:space="preserve"> sont les </w:t>
      </w:r>
      <w:r w:rsidR="00485679">
        <w:rPr>
          <w:rFonts w:ascii="Times New Roman" w:hAnsi="Times New Roman" w:cs="Times New Roman"/>
          <w:sz w:val="24"/>
          <w:szCs w:val="24"/>
        </w:rPr>
        <w:t>éléments</w:t>
      </w:r>
      <w:r w:rsidR="00677C73">
        <w:rPr>
          <w:rFonts w:ascii="Times New Roman" w:hAnsi="Times New Roman" w:cs="Times New Roman"/>
          <w:sz w:val="24"/>
          <w:szCs w:val="24"/>
        </w:rPr>
        <w:t xml:space="preserve"> importants a savoir lors du dimensionnement des liaisons</w:t>
      </w:r>
      <w:r w:rsidRPr="004D75DE">
        <w:rPr>
          <w:rFonts w:ascii="Times New Roman" w:hAnsi="Times New Roman" w:cs="Times New Roman"/>
          <w:sz w:val="24"/>
          <w:szCs w:val="24"/>
        </w:rPr>
        <w:t xml:space="preserve">. L’opération de dimensionnement se base sur des données de départ obtenues suite à des statistiques et estimations pour aboutir à des résultats permettant au réseau de couvrir la totalité de la zone considérée en divers services. </w:t>
      </w:r>
    </w:p>
    <w:p w:rsidR="00EA3F19" w:rsidRPr="000C4627" w:rsidRDefault="00EA3F19" w:rsidP="00EA3F19">
      <w:pPr>
        <w:pStyle w:val="Titre3"/>
        <w:spacing w:after="240"/>
        <w:rPr>
          <w:rFonts w:ascii="Times New Roman" w:hAnsi="Times New Roman" w:cs="Times New Roman"/>
          <w:b/>
          <w:color w:val="auto"/>
          <w:sz w:val="26"/>
          <w:szCs w:val="26"/>
        </w:rPr>
      </w:pPr>
      <w:bookmarkStart w:id="130" w:name="_Toc506718589"/>
      <w:bookmarkStart w:id="131" w:name="_Toc509696654"/>
      <w:r w:rsidRPr="000C4627">
        <w:rPr>
          <w:rFonts w:ascii="Times New Roman" w:hAnsi="Times New Roman" w:cs="Times New Roman"/>
          <w:b/>
          <w:color w:val="auto"/>
          <w:sz w:val="26"/>
          <w:szCs w:val="26"/>
        </w:rPr>
        <w:t>III.1.1. Choix de la norme</w:t>
      </w:r>
      <w:bookmarkEnd w:id="130"/>
      <w:bookmarkEnd w:id="131"/>
    </w:p>
    <w:p w:rsidR="00EA3F19" w:rsidRPr="004D75DE" w:rsidRDefault="00EA3F19" w:rsidP="00677C73">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Il est important de choisir la norme à adopter avant de commencer le dimensionnement de la partie radio. Les normes disponibles sont les suivantes : la norme 802.16a pour les applications LOS, la norme 802.16-2004 qui introduit les notions du NLOS de  l’indoor et du nomadisme,  la  norme  802.16 e qui  se distingue par  la  notion de mobilité,  la  norme  802.16  f  spécifie  la  MIB  (Management  Information  Base)  et  enfin  la norme 802.16 m pour la convergence des technologies WIMAX, Wifi et 4G.</w:t>
      </w:r>
    </w:p>
    <w:p w:rsidR="00EA3F19" w:rsidRPr="000C4627" w:rsidRDefault="00EA3F19" w:rsidP="00EA3F19">
      <w:pPr>
        <w:pStyle w:val="Titre3"/>
        <w:spacing w:after="240"/>
        <w:rPr>
          <w:rFonts w:ascii="Times New Roman" w:hAnsi="Times New Roman" w:cs="Times New Roman"/>
          <w:b/>
          <w:color w:val="auto"/>
          <w:sz w:val="26"/>
          <w:szCs w:val="26"/>
        </w:rPr>
      </w:pPr>
      <w:bookmarkStart w:id="132" w:name="_Toc506718590"/>
      <w:bookmarkStart w:id="133" w:name="_Toc509696655"/>
      <w:r w:rsidRPr="000C4627">
        <w:rPr>
          <w:rFonts w:ascii="Times New Roman" w:hAnsi="Times New Roman" w:cs="Times New Roman"/>
          <w:b/>
          <w:color w:val="auto"/>
          <w:sz w:val="26"/>
          <w:szCs w:val="26"/>
        </w:rPr>
        <w:t>III.1.2. Choix de la bande de fréquence</w:t>
      </w:r>
      <w:bookmarkEnd w:id="132"/>
      <w:bookmarkEnd w:id="133"/>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sélection de la bande de fréquence à utiliser est très importante pour un bon dimensionnement. La bande passante disponible est limitée à basse fréquence mais les caractéristiques de propagation du signal sont meilleures.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Il est donc question de choisir entre la bande avec licence ou la bande sans licence ce qui n’est pas facile à faire vu les avantages et inconvénients qui s’y rattachent. Les bandes sous licence sont 3.5 GHz, 10.5 GHz et 26 GHz. Elles ont comme avantage la protection contre les interférences inter systèmes et comme inconvénient la limitation du nombre </w:t>
      </w:r>
      <w:r w:rsidRPr="004D75DE">
        <w:rPr>
          <w:rFonts w:ascii="Times New Roman" w:hAnsi="Times New Roman" w:cs="Times New Roman"/>
          <w:sz w:val="24"/>
          <w:szCs w:val="24"/>
        </w:rPr>
        <w:lastRenderedPageBreak/>
        <w:t>d’opérateurs à une certaines zone géographique. Alors que les bandes sans licence présentent des niveaux d’interférences difficilement prédictibles et qui peu</w:t>
      </w:r>
      <w:r w:rsidR="00173221">
        <w:rPr>
          <w:rFonts w:ascii="Times New Roman" w:hAnsi="Times New Roman" w:cs="Times New Roman"/>
          <w:sz w:val="24"/>
          <w:szCs w:val="24"/>
        </w:rPr>
        <w:t>vent constituer des problèmes dans</w:t>
      </w:r>
      <w:r w:rsidRPr="004D75DE">
        <w:rPr>
          <w:rFonts w:ascii="Times New Roman" w:hAnsi="Times New Roman" w:cs="Times New Roman"/>
          <w:sz w:val="24"/>
          <w:szCs w:val="24"/>
        </w:rPr>
        <w:t xml:space="preserve"> certaines zones. Le tableau</w:t>
      </w:r>
      <w:r w:rsidR="00D6761F">
        <w:rPr>
          <w:rFonts w:ascii="Times New Roman" w:hAnsi="Times New Roman" w:cs="Times New Roman"/>
          <w:sz w:val="24"/>
          <w:szCs w:val="24"/>
        </w:rPr>
        <w:t xml:space="preserve"> III.1</w:t>
      </w:r>
      <w:r w:rsidRPr="004D75DE">
        <w:rPr>
          <w:rFonts w:ascii="Times New Roman" w:hAnsi="Times New Roman" w:cs="Times New Roman"/>
          <w:sz w:val="24"/>
          <w:szCs w:val="24"/>
        </w:rPr>
        <w:t xml:space="preserve"> ci-dessous présente quelques spécificités techniques pour les normes WiMAX.</w:t>
      </w:r>
    </w:p>
    <w:p w:rsidR="00F54B89" w:rsidRPr="00F54B89" w:rsidRDefault="00F54B89" w:rsidP="00F54B89">
      <w:pPr>
        <w:pStyle w:val="Lgende"/>
        <w:keepNext/>
        <w:spacing w:after="240" w:line="360" w:lineRule="auto"/>
        <w:jc w:val="center"/>
        <w:rPr>
          <w:rFonts w:ascii="Times New Roman" w:hAnsi="Times New Roman" w:cs="Times New Roman"/>
          <w:color w:val="auto"/>
          <w:sz w:val="24"/>
          <w:szCs w:val="24"/>
        </w:rPr>
      </w:pPr>
      <w:bookmarkStart w:id="134" w:name="_Toc509700007"/>
      <w:r w:rsidRPr="00F54B89">
        <w:rPr>
          <w:rFonts w:ascii="Times New Roman" w:hAnsi="Times New Roman" w:cs="Times New Roman"/>
          <w:color w:val="auto"/>
          <w:sz w:val="24"/>
          <w:szCs w:val="24"/>
        </w:rPr>
        <w:t xml:space="preserve">Tableau III. </w:t>
      </w:r>
      <w:r w:rsidR="00B849C4" w:rsidRPr="00F54B89">
        <w:rPr>
          <w:rFonts w:ascii="Times New Roman" w:hAnsi="Times New Roman" w:cs="Times New Roman"/>
          <w:color w:val="auto"/>
          <w:sz w:val="24"/>
          <w:szCs w:val="24"/>
        </w:rPr>
        <w:fldChar w:fldCharType="begin"/>
      </w:r>
      <w:r w:rsidRPr="00F54B89">
        <w:rPr>
          <w:rFonts w:ascii="Times New Roman" w:hAnsi="Times New Roman" w:cs="Times New Roman"/>
          <w:color w:val="auto"/>
          <w:sz w:val="24"/>
          <w:szCs w:val="24"/>
        </w:rPr>
        <w:instrText xml:space="preserve"> SEQ Tableau_III. \* ARABIC </w:instrText>
      </w:r>
      <w:r w:rsidR="00B849C4" w:rsidRPr="00F54B89">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F54B89">
        <w:rPr>
          <w:rFonts w:ascii="Times New Roman" w:hAnsi="Times New Roman" w:cs="Times New Roman"/>
          <w:color w:val="auto"/>
          <w:sz w:val="24"/>
          <w:szCs w:val="24"/>
        </w:rPr>
        <w:fldChar w:fldCharType="end"/>
      </w:r>
      <w:r w:rsidRPr="00F54B89">
        <w:rPr>
          <w:rFonts w:ascii="Times New Roman" w:hAnsi="Times New Roman" w:cs="Times New Roman"/>
          <w:color w:val="auto"/>
          <w:sz w:val="24"/>
          <w:szCs w:val="24"/>
        </w:rPr>
        <w:t>: Spécifications techniques des différentes normes WiMAX</w:t>
      </w:r>
      <w:bookmarkEnd w:id="134"/>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5"/>
        <w:gridCol w:w="2265"/>
        <w:gridCol w:w="2502"/>
        <w:gridCol w:w="2502"/>
      </w:tblGrid>
      <w:tr w:rsidR="00EA3F19" w:rsidRPr="004D75DE" w:rsidTr="00D6761F">
        <w:tc>
          <w:tcPr>
            <w:tcW w:w="4530" w:type="dxa"/>
            <w:gridSpan w:val="2"/>
          </w:tcPr>
          <w:p w:rsidR="00EA3F19" w:rsidRPr="004D75DE" w:rsidRDefault="00EA3F19" w:rsidP="00F54B89">
            <w:p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802.16</w:t>
            </w:r>
          </w:p>
        </w:tc>
        <w:tc>
          <w:tcPr>
            <w:tcW w:w="2502"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802.16 d</w:t>
            </w:r>
          </w:p>
        </w:tc>
        <w:tc>
          <w:tcPr>
            <w:tcW w:w="2502"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802.16 e</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Spectre</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10 – 66 GHz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&lt; 11GHz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&lt; 6.11 GHz</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Conditions canal</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Uniquement LOS</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NLOS</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NLOS</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Débit</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32 – 134 Mbps à 128 MHz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Jusqu’à 75 Mbps à 20 MHz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Jusqu’à 15 Mbps à 5 MHz</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Modulation</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QPSK, 16-QAM et 64-QAM</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256-OFDM, QPSK, 16-QAM, 64-QAM</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256-OFDM, QPSK, 16-QAM, 64-QAM</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Mobilité</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Fixe</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Fixe</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Nomadisme</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Bandes passantes</w:t>
            </w:r>
          </w:p>
        </w:tc>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20, 25 et 28 MHz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Au choix entre 1.25 et 20 MHz</w:t>
            </w:r>
          </w:p>
        </w:tc>
        <w:tc>
          <w:tcPr>
            <w:tcW w:w="2502"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Comme 802.16 avec sous canaux montants</w:t>
            </w:r>
          </w:p>
        </w:tc>
      </w:tr>
      <w:tr w:rsidR="00EA3F19" w:rsidRPr="004D75DE" w:rsidTr="00D6761F">
        <w:tc>
          <w:tcPr>
            <w:tcW w:w="2265" w:type="dxa"/>
          </w:tcPr>
          <w:p w:rsidR="00EA3F19" w:rsidRPr="004D75DE" w:rsidRDefault="00EA3F19" w:rsidP="00D6761F">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Rayon de cellule typique</w:t>
            </w:r>
          </w:p>
        </w:tc>
        <w:tc>
          <w:tcPr>
            <w:tcW w:w="2265" w:type="dxa"/>
          </w:tcPr>
          <w:p w:rsidR="00EA3F19" w:rsidRPr="004D75DE" w:rsidRDefault="00D6761F" w:rsidP="00D6761F">
            <w:pPr>
              <w:spacing w:line="276" w:lineRule="auto"/>
              <w:jc w:val="both"/>
              <w:rPr>
                <w:rFonts w:ascii="Times New Roman" w:hAnsi="Times New Roman" w:cs="Times New Roman"/>
                <w:sz w:val="24"/>
                <w:szCs w:val="24"/>
              </w:rPr>
            </w:pPr>
            <w:r>
              <w:rPr>
                <w:rFonts w:ascii="Times New Roman" w:hAnsi="Times New Roman" w:cs="Times New Roman"/>
                <w:sz w:val="24"/>
                <w:szCs w:val="24"/>
              </w:rPr>
              <w:t>2-5 Km</w:t>
            </w:r>
          </w:p>
        </w:tc>
        <w:tc>
          <w:tcPr>
            <w:tcW w:w="2502" w:type="dxa"/>
          </w:tcPr>
          <w:p w:rsidR="00EA3F19" w:rsidRPr="004D75DE" w:rsidRDefault="00D6761F" w:rsidP="00D6761F">
            <w:pPr>
              <w:spacing w:line="276" w:lineRule="auto"/>
              <w:jc w:val="both"/>
              <w:rPr>
                <w:rFonts w:ascii="Times New Roman" w:hAnsi="Times New Roman" w:cs="Times New Roman"/>
                <w:sz w:val="24"/>
                <w:szCs w:val="24"/>
              </w:rPr>
            </w:pPr>
            <w:r>
              <w:rPr>
                <w:rFonts w:ascii="Times New Roman" w:hAnsi="Times New Roman" w:cs="Times New Roman"/>
                <w:sz w:val="24"/>
                <w:szCs w:val="24"/>
              </w:rPr>
              <w:t>5-8 Km, max pour 50 Km</w:t>
            </w:r>
          </w:p>
        </w:tc>
        <w:tc>
          <w:tcPr>
            <w:tcW w:w="2502" w:type="dxa"/>
          </w:tcPr>
          <w:p w:rsidR="00EA3F19" w:rsidRPr="004D75DE" w:rsidRDefault="00D6761F" w:rsidP="00D6761F">
            <w:pPr>
              <w:pStyle w:val="Paragraphedeliste"/>
              <w:keepNext/>
              <w:numPr>
                <w:ilvl w:val="1"/>
                <w:numId w:val="74"/>
              </w:numPr>
              <w:spacing w:after="0"/>
              <w:jc w:val="both"/>
              <w:rPr>
                <w:rFonts w:ascii="Times New Roman" w:hAnsi="Times New Roman" w:cs="Times New Roman"/>
                <w:sz w:val="24"/>
                <w:szCs w:val="24"/>
              </w:rPr>
            </w:pPr>
            <w:r>
              <w:rPr>
                <w:rFonts w:ascii="Times New Roman" w:hAnsi="Times New Roman" w:cs="Times New Roman"/>
                <w:sz w:val="24"/>
                <w:szCs w:val="24"/>
              </w:rPr>
              <w:t>Km</w:t>
            </w:r>
          </w:p>
        </w:tc>
      </w:tr>
    </w:tbl>
    <w:p w:rsidR="00EA3F19" w:rsidRPr="004D75DE" w:rsidRDefault="00EA3F19" w:rsidP="004D75DE">
      <w:pPr>
        <w:rPr>
          <w:rFonts w:ascii="Times New Roman" w:hAnsi="Times New Roman" w:cs="Times New Roman"/>
          <w:b/>
        </w:rPr>
      </w:pPr>
      <w:bookmarkStart w:id="135" w:name="_Toc506718591"/>
    </w:p>
    <w:p w:rsidR="00EA3F19" w:rsidRPr="000C4627" w:rsidRDefault="00EA3F19" w:rsidP="000C4627">
      <w:pPr>
        <w:pStyle w:val="Titre3"/>
        <w:spacing w:after="240"/>
        <w:rPr>
          <w:rFonts w:ascii="Times New Roman" w:hAnsi="Times New Roman" w:cs="Times New Roman"/>
          <w:b/>
          <w:color w:val="auto"/>
          <w:sz w:val="26"/>
          <w:szCs w:val="26"/>
        </w:rPr>
      </w:pPr>
      <w:bookmarkStart w:id="136" w:name="_Toc509696656"/>
      <w:r w:rsidRPr="000C4627">
        <w:rPr>
          <w:rFonts w:ascii="Times New Roman" w:hAnsi="Times New Roman" w:cs="Times New Roman"/>
          <w:b/>
          <w:color w:val="auto"/>
          <w:sz w:val="26"/>
          <w:szCs w:val="26"/>
        </w:rPr>
        <w:t>III.1.3. Modèle des canaux</w:t>
      </w:r>
      <w:bookmarkEnd w:id="135"/>
      <w:bookmarkEnd w:id="136"/>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canal de propagation est un système de transmission des systèmes de communication radio. Ses caractéristiques qui dépendent fortement de la fréquence et de l’environnement, influent sur les performances. Dès la conception d’un nouveau système, les caractéristiques du canal doivent être connues pour dimensionner au mieux l’interface radio.</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Le canal sans fil est caractérisé par : Pertes due au chemin (effet de masque inclus), caractéristique d’évanouissement et interférence Co-canal et entre les canaux adjacents. Ces paramètres ci-dessus dépendent de : terrain, la densité des arbres, hauteurs d’antennes et largeur du faisceau, vitesse du vent et la saison. </w:t>
      </w:r>
    </w:p>
    <w:p w:rsidR="00EA3F19" w:rsidRPr="004D75DE" w:rsidRDefault="00EA3F19" w:rsidP="0057690F">
      <w:pPr>
        <w:pStyle w:val="Paragraphedeliste"/>
        <w:numPr>
          <w:ilvl w:val="0"/>
          <w:numId w:val="75"/>
        </w:numPr>
        <w:rPr>
          <w:rFonts w:ascii="Times New Roman" w:hAnsi="Times New Roman" w:cs="Times New Roman"/>
          <w:sz w:val="24"/>
          <w:szCs w:val="24"/>
        </w:rPr>
      </w:pPr>
      <w:r w:rsidRPr="004D75DE">
        <w:rPr>
          <w:rFonts w:ascii="Times New Roman" w:hAnsi="Times New Roman" w:cs="Times New Roman"/>
          <w:sz w:val="24"/>
          <w:szCs w:val="24"/>
        </w:rPr>
        <w:t>Modèle de propagation pour un environnement dégagé</w:t>
      </w:r>
      <w:sdt>
        <w:sdtPr>
          <w:rPr>
            <w:rFonts w:ascii="Times New Roman" w:hAnsi="Times New Roman" w:cs="Times New Roman"/>
            <w:sz w:val="24"/>
            <w:szCs w:val="24"/>
          </w:rPr>
          <w:id w:val="182741047"/>
          <w:citation/>
        </w:sdtPr>
        <w:sdtContent>
          <w:r w:rsidR="00B849C4">
            <w:rPr>
              <w:rFonts w:ascii="Times New Roman" w:hAnsi="Times New Roman" w:cs="Times New Roman"/>
              <w:sz w:val="24"/>
              <w:szCs w:val="24"/>
            </w:rPr>
            <w:fldChar w:fldCharType="begin"/>
          </w:r>
          <w:r w:rsidR="00CC7017" w:rsidRPr="00B926E3">
            <w:rPr>
              <w:rFonts w:ascii="Times New Roman" w:hAnsi="Times New Roman" w:cs="Times New Roman"/>
              <w:sz w:val="24"/>
              <w:szCs w:val="24"/>
            </w:rPr>
            <w:instrText xml:space="preserve"> CITATION Dro04 \l 1033 </w:instrText>
          </w:r>
          <w:r w:rsidR="00B849C4">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(47)</w:t>
          </w:r>
          <w:r w:rsidR="00B849C4">
            <w:rPr>
              <w:rFonts w:ascii="Times New Roman" w:hAnsi="Times New Roman" w:cs="Times New Roman"/>
              <w:sz w:val="24"/>
              <w:szCs w:val="24"/>
            </w:rPr>
            <w:fldChar w:fldCharType="end"/>
          </w:r>
        </w:sdtContent>
      </w:sdt>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Le modèle de propagation en environnement dégagé c’est le modèle de l’affaiblissement du parcours espace libre. C’est-à-dire qu’il est utilisé pour déterminer </w:t>
      </w:r>
      <w:r w:rsidRPr="004D75DE">
        <w:rPr>
          <w:rFonts w:ascii="Times New Roman" w:hAnsi="Times New Roman" w:cs="Times New Roman"/>
          <w:sz w:val="24"/>
          <w:szCs w:val="24"/>
        </w:rPr>
        <w:lastRenderedPageBreak/>
        <w:t>l’affaiblissement de parcours en espace libre. Il est l’origine et le référence de tous les modèles de propagation. Pour déterminer cette propagation, on se base sur l’équation de Friis qui montre que la puissance reçue chute beaucoup et elle est calculée comme étant le carré de la distance qui sépare l’émetteur du récepteur (20dB/</w:t>
      </w:r>
      <w:r w:rsidR="00F1556F" w:rsidRPr="004D75DE">
        <w:rPr>
          <w:rFonts w:ascii="Times New Roman" w:hAnsi="Times New Roman" w:cs="Times New Roman"/>
          <w:sz w:val="24"/>
          <w:szCs w:val="24"/>
        </w:rPr>
        <w:t>décade</w:t>
      </w:r>
      <w:r w:rsidRPr="004D75DE">
        <w:rPr>
          <w:rFonts w:ascii="Times New Roman" w:hAnsi="Times New Roman" w:cs="Times New Roman"/>
          <w:sz w:val="24"/>
          <w:szCs w:val="24"/>
        </w:rPr>
        <w: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L’équation suivante montre le pathloss en fonction de la distance : </w:t>
      </w:r>
    </w:p>
    <w:p w:rsidR="00EA3F19" w:rsidRPr="004D75DE" w:rsidRDefault="00EA3F19" w:rsidP="00D6761F">
      <w:pPr>
        <w:keepNext/>
        <w:spacing w:line="360" w:lineRule="auto"/>
        <w:jc w:val="center"/>
        <w:rPr>
          <w:rFonts w:ascii="Times New Roman" w:hAnsi="Times New Roman" w:cs="Times New Roman"/>
          <w:i/>
          <w:sz w:val="24"/>
          <w:szCs w:val="24"/>
        </w:rPr>
      </w:pPr>
      <w:bookmarkStart w:id="137" w:name="_Toc506626593"/>
      <w:r w:rsidRPr="004D75DE">
        <w:rPr>
          <w:rFonts w:ascii="Times New Roman" w:hAnsi="Times New Roman" w:cs="Times New Roman"/>
          <w:sz w:val="24"/>
          <w:szCs w:val="24"/>
        </w:rPr>
        <w:t>PL(d) = 20 Log</w:t>
      </w:r>
      <w:r w:rsidRPr="004D75DE">
        <w:rPr>
          <w:rFonts w:ascii="Times New Roman" w:hAnsi="Times New Roman" w:cs="Times New Roman"/>
          <w:sz w:val="24"/>
          <w:szCs w:val="24"/>
          <w:vertAlign w:val="subscript"/>
        </w:rPr>
        <w:t>10</w:t>
      </w:r>
      <w:r w:rsidRPr="004D75DE">
        <w:rPr>
          <w:rFonts w:ascii="Times New Roman" w:hAnsi="Times New Roman" w:cs="Times New Roman"/>
          <w:sz w:val="24"/>
          <w:szCs w:val="24"/>
        </w:rPr>
        <w:t xml:space="preserve"> (4πd/λ)      </w:t>
      </w:r>
      <w:bookmarkStart w:id="138" w:name="_Toc507154201"/>
      <w:bookmarkEnd w:id="137"/>
      <w:r w:rsidRPr="004D75DE">
        <w:rPr>
          <w:rFonts w:ascii="Times New Roman" w:hAnsi="Times New Roman" w:cs="Times New Roman"/>
          <w:i/>
          <w:sz w:val="24"/>
          <w:szCs w:val="24"/>
        </w:rPr>
        <w:t>(III.</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w:t>
      </w:r>
      <w:bookmarkEnd w:id="138"/>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keepNext/>
        <w:spacing w:line="360" w:lineRule="auto"/>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5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 : distance entre deux antennes dans l’espace libre (m)</w:t>
      </w:r>
    </w:p>
    <w:p w:rsidR="00EA3F19" w:rsidRPr="004D75DE" w:rsidRDefault="00EA3F19" w:rsidP="0057690F">
      <w:pPr>
        <w:pStyle w:val="Paragraphedeliste"/>
        <w:numPr>
          <w:ilvl w:val="0"/>
          <w:numId w:val="5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λ : la longueur d’onde (m)</w:t>
      </w:r>
    </w:p>
    <w:p w:rsidR="00EA3F19" w:rsidRPr="004D75DE" w:rsidRDefault="00EA3F19" w:rsidP="00EA3F19">
      <w:pPr>
        <w:pStyle w:val="Paragraphedeliste"/>
        <w:spacing w:after="160"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75"/>
        </w:numPr>
        <w:rPr>
          <w:rFonts w:ascii="Times New Roman" w:hAnsi="Times New Roman" w:cs="Times New Roman"/>
          <w:sz w:val="24"/>
          <w:szCs w:val="24"/>
        </w:rPr>
      </w:pPr>
      <w:r w:rsidRPr="004D75DE">
        <w:rPr>
          <w:rFonts w:ascii="Times New Roman" w:hAnsi="Times New Roman" w:cs="Times New Roman"/>
          <w:sz w:val="24"/>
          <w:szCs w:val="24"/>
        </w:rPr>
        <w:t>Modèle d’Okumura</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C’est un modèle qui a été créé et utilisé au Japon précisément dans la ville de Tokyo pour l’analyse et la conception des systèmes des télécommunications. C’est qui se doit d’être utilisé dans des villes avec plusieurs structures urbaines de basses altitudes.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modèle a été conçu pour trois types de milieux : il y a la version pour les milieux urbains, pour les banlieues et pour les endroits dégagés. Les applications du modèle Okumura :</w:t>
      </w:r>
    </w:p>
    <w:p w:rsidR="00EA3F19" w:rsidRPr="004D75DE" w:rsidRDefault="00EA3F19" w:rsidP="0057690F">
      <w:pPr>
        <w:pStyle w:val="Paragraphedeliste"/>
        <w:numPr>
          <w:ilvl w:val="0"/>
          <w:numId w:val="5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Les transmissions à des fréquences entre 150-1920MHz</w:t>
      </w:r>
    </w:p>
    <w:p w:rsidR="00EA3F19" w:rsidRPr="004D75DE" w:rsidRDefault="00EA3F19" w:rsidP="0057690F">
      <w:pPr>
        <w:pStyle w:val="Paragraphedeliste"/>
        <w:numPr>
          <w:ilvl w:val="0"/>
          <w:numId w:val="5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Pour des stations mobiles avec antenne de hauteur entre 1 et 10m</w:t>
      </w:r>
    </w:p>
    <w:p w:rsidR="00EA3F19" w:rsidRPr="004D75DE" w:rsidRDefault="00EA3F19" w:rsidP="0057690F">
      <w:pPr>
        <w:pStyle w:val="Paragraphedeliste"/>
        <w:numPr>
          <w:ilvl w:val="0"/>
          <w:numId w:val="5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Pour de distances de transmission entre 1 et 10Km</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La formule mathématique du modèle est la suivante :</w:t>
      </w:r>
    </w:p>
    <w:p w:rsidR="00EA3F19" w:rsidRPr="004D75DE" w:rsidRDefault="00EA3F19" w:rsidP="00D6761F">
      <w:pPr>
        <w:keepNext/>
        <w:jc w:val="center"/>
        <w:rPr>
          <w:rFonts w:ascii="Times New Roman" w:hAnsi="Times New Roman" w:cs="Times New Roman"/>
          <w:i/>
          <w:sz w:val="24"/>
          <w:szCs w:val="24"/>
        </w:rPr>
      </w:pPr>
      <w:bookmarkStart w:id="139" w:name="_Toc506626594"/>
      <w:r w:rsidRPr="002F3CC1">
        <w:rPr>
          <w:rFonts w:ascii="Times New Roman" w:hAnsi="Times New Roman" w:cs="Times New Roman"/>
          <w:sz w:val="24"/>
          <w:szCs w:val="24"/>
          <w:lang w:val="en-US"/>
        </w:rPr>
        <w:t>L = L</w:t>
      </w:r>
      <w:r w:rsidRPr="002F3CC1">
        <w:rPr>
          <w:rFonts w:ascii="Times New Roman" w:hAnsi="Times New Roman" w:cs="Times New Roman"/>
          <w:sz w:val="24"/>
          <w:szCs w:val="24"/>
          <w:vertAlign w:val="subscript"/>
          <w:lang w:val="en-US"/>
        </w:rPr>
        <w:t>FSL</w:t>
      </w:r>
      <w:r w:rsidRPr="002F3CC1">
        <w:rPr>
          <w:rFonts w:ascii="Times New Roman" w:hAnsi="Times New Roman" w:cs="Times New Roman"/>
          <w:sz w:val="24"/>
          <w:szCs w:val="24"/>
          <w:lang w:val="en-US"/>
        </w:rPr>
        <w:t xml:space="preserve"> + A</w:t>
      </w:r>
      <w:r w:rsidRPr="002F3CC1">
        <w:rPr>
          <w:rFonts w:ascii="Times New Roman" w:hAnsi="Times New Roman" w:cs="Times New Roman"/>
          <w:sz w:val="24"/>
          <w:szCs w:val="24"/>
          <w:vertAlign w:val="subscript"/>
          <w:lang w:val="en-US"/>
        </w:rPr>
        <w:t>MU</w:t>
      </w:r>
      <w:r w:rsidRPr="002F3CC1">
        <w:rPr>
          <w:rFonts w:ascii="Times New Roman" w:hAnsi="Times New Roman" w:cs="Times New Roman"/>
          <w:sz w:val="24"/>
          <w:szCs w:val="24"/>
          <w:lang w:val="en-US"/>
        </w:rPr>
        <w:t xml:space="preserve"> - H</w:t>
      </w:r>
      <w:r w:rsidRPr="002F3CC1">
        <w:rPr>
          <w:rFonts w:ascii="Times New Roman" w:hAnsi="Times New Roman" w:cs="Times New Roman"/>
          <w:sz w:val="24"/>
          <w:szCs w:val="24"/>
          <w:vertAlign w:val="subscript"/>
          <w:lang w:val="en-US"/>
        </w:rPr>
        <w:t>MG</w:t>
      </w:r>
      <w:r w:rsidRPr="002F3CC1">
        <w:rPr>
          <w:rFonts w:ascii="Times New Roman" w:hAnsi="Times New Roman" w:cs="Times New Roman"/>
          <w:sz w:val="24"/>
          <w:szCs w:val="24"/>
          <w:lang w:val="en-US"/>
        </w:rPr>
        <w:t xml:space="preserve"> - H</w:t>
      </w:r>
      <w:r w:rsidRPr="002F3CC1">
        <w:rPr>
          <w:rFonts w:ascii="Times New Roman" w:hAnsi="Times New Roman" w:cs="Times New Roman"/>
          <w:sz w:val="24"/>
          <w:szCs w:val="24"/>
          <w:vertAlign w:val="subscript"/>
          <w:lang w:val="en-US"/>
        </w:rPr>
        <w:t>BG</w:t>
      </w:r>
      <w:r w:rsidRPr="002F3CC1">
        <w:rPr>
          <w:rFonts w:ascii="Times New Roman" w:hAnsi="Times New Roman" w:cs="Times New Roman"/>
          <w:sz w:val="24"/>
          <w:szCs w:val="24"/>
          <w:lang w:val="en-US"/>
        </w:rPr>
        <w:t xml:space="preserve"> - ∑ K</w:t>
      </w:r>
      <w:r w:rsidRPr="002F3CC1">
        <w:rPr>
          <w:rFonts w:ascii="Times New Roman" w:hAnsi="Times New Roman" w:cs="Times New Roman"/>
          <w:sz w:val="24"/>
          <w:szCs w:val="24"/>
          <w:vertAlign w:val="subscript"/>
          <w:lang w:val="en-US"/>
        </w:rPr>
        <w:t>correction</w:t>
      </w:r>
      <w:bookmarkStart w:id="140" w:name="_Toc507154202"/>
      <w:bookmarkEnd w:id="139"/>
      <w:r w:rsidR="002F3CC1" w:rsidRPr="002F3CC1">
        <w:rPr>
          <w:rFonts w:ascii="Times New Roman" w:hAnsi="Times New Roman" w:cs="Times New Roman"/>
          <w:sz w:val="24"/>
          <w:szCs w:val="24"/>
          <w:vertAlign w:val="subscript"/>
          <w:lang w:val="en-US"/>
        </w:rPr>
        <w:t xml:space="preserve">   </w:t>
      </w:r>
      <w:r w:rsidRPr="002F3CC1">
        <w:rPr>
          <w:rFonts w:ascii="Times New Roman" w:hAnsi="Times New Roman" w:cs="Times New Roman"/>
          <w:i/>
          <w:sz w:val="24"/>
          <w:szCs w:val="24"/>
          <w:lang w:val="en-US"/>
        </w:rPr>
        <w:t xml:space="preserve">(III. </w:t>
      </w:r>
      <w:r w:rsidR="00B849C4" w:rsidRPr="004D75DE">
        <w:rPr>
          <w:rFonts w:ascii="Times New Roman" w:hAnsi="Times New Roman" w:cs="Times New Roman"/>
          <w:i/>
          <w:sz w:val="24"/>
          <w:szCs w:val="24"/>
        </w:rPr>
        <w:fldChar w:fldCharType="begin"/>
      </w:r>
      <w:r w:rsidRPr="002F3CC1">
        <w:rPr>
          <w:rFonts w:ascii="Times New Roman" w:hAnsi="Times New Roman" w:cs="Times New Roman"/>
          <w:i/>
          <w:sz w:val="24"/>
          <w:szCs w:val="24"/>
          <w:lang w:val="en-US"/>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lang w:val="en-US"/>
        </w:rPr>
        <w:t>2</w:t>
      </w:r>
      <w:bookmarkEnd w:id="140"/>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keepNext/>
        <w:rPr>
          <w:rFonts w:ascii="Times New Roman" w:hAnsi="Times New Roman" w:cs="Times New Roman"/>
          <w:sz w:val="24"/>
          <w:szCs w:val="24"/>
        </w:rPr>
      </w:pPr>
      <w:r w:rsidRPr="004D75DE">
        <w:rPr>
          <w:rFonts w:ascii="Times New Roman" w:hAnsi="Times New Roman" w:cs="Times New Roman"/>
          <w:sz w:val="24"/>
          <w:szCs w:val="24"/>
        </w:rPr>
        <w:t>Ou :</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 : affaiblissement de parcours (PathLoss) en dB</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w:t>
      </w:r>
      <w:r w:rsidRPr="004D75DE">
        <w:rPr>
          <w:rFonts w:ascii="Times New Roman" w:hAnsi="Times New Roman" w:cs="Times New Roman"/>
          <w:sz w:val="24"/>
          <w:szCs w:val="24"/>
          <w:vertAlign w:val="subscript"/>
        </w:rPr>
        <w:t>FSL</w:t>
      </w:r>
      <w:r w:rsidRPr="004D75DE">
        <w:rPr>
          <w:rFonts w:ascii="Times New Roman" w:hAnsi="Times New Roman" w:cs="Times New Roman"/>
          <w:sz w:val="24"/>
          <w:szCs w:val="24"/>
        </w:rPr>
        <w:t> : les pertes en espace libre (Free SpaceLoss) en dB</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A</w:t>
      </w:r>
      <w:r w:rsidRPr="004D75DE">
        <w:rPr>
          <w:rFonts w:ascii="Times New Roman" w:hAnsi="Times New Roman" w:cs="Times New Roman"/>
          <w:sz w:val="24"/>
          <w:szCs w:val="24"/>
          <w:vertAlign w:val="subscript"/>
        </w:rPr>
        <w:t>MU </w:t>
      </w:r>
      <w:r w:rsidRPr="004D75DE">
        <w:rPr>
          <w:rFonts w:ascii="Times New Roman" w:hAnsi="Times New Roman" w:cs="Times New Roman"/>
          <w:sz w:val="24"/>
          <w:szCs w:val="24"/>
        </w:rPr>
        <w:t>: Atténuation sur la voie de transmission (MedianAttenuation) en dB</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H</w:t>
      </w:r>
      <w:r w:rsidRPr="004D75DE">
        <w:rPr>
          <w:rFonts w:ascii="Times New Roman" w:hAnsi="Times New Roman" w:cs="Times New Roman"/>
          <w:sz w:val="24"/>
          <w:szCs w:val="24"/>
          <w:vertAlign w:val="subscript"/>
        </w:rPr>
        <w:t>MG </w:t>
      </w:r>
      <w:r w:rsidRPr="004D75DE">
        <w:rPr>
          <w:rFonts w:ascii="Times New Roman" w:hAnsi="Times New Roman" w:cs="Times New Roman"/>
          <w:sz w:val="24"/>
          <w:szCs w:val="24"/>
        </w:rPr>
        <w:t>: Facteur de gain de l’antenne de la station réceptrice</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H</w:t>
      </w:r>
      <w:r w:rsidRPr="004D75DE">
        <w:rPr>
          <w:rFonts w:ascii="Times New Roman" w:hAnsi="Times New Roman" w:cs="Times New Roman"/>
          <w:sz w:val="24"/>
          <w:szCs w:val="24"/>
          <w:vertAlign w:val="subscript"/>
        </w:rPr>
        <w:t>BG </w:t>
      </w:r>
      <w:r w:rsidRPr="004D75DE">
        <w:rPr>
          <w:rFonts w:ascii="Times New Roman" w:hAnsi="Times New Roman" w:cs="Times New Roman"/>
          <w:sz w:val="24"/>
          <w:szCs w:val="24"/>
        </w:rPr>
        <w:t>: Facteur de gain de l’antenne de la station de base</w:t>
      </w:r>
    </w:p>
    <w:p w:rsidR="00EA3F19" w:rsidRPr="004D75DE" w:rsidRDefault="00EA3F19" w:rsidP="0057690F">
      <w:pPr>
        <w:pStyle w:val="Paragraphedeliste"/>
        <w:numPr>
          <w:ilvl w:val="0"/>
          <w:numId w:val="5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K</w:t>
      </w:r>
      <w:r w:rsidRPr="004D75DE">
        <w:rPr>
          <w:rFonts w:ascii="Times New Roman" w:hAnsi="Times New Roman" w:cs="Times New Roman"/>
          <w:sz w:val="24"/>
          <w:szCs w:val="24"/>
          <w:vertAlign w:val="subscript"/>
        </w:rPr>
        <w:t>correction</w:t>
      </w:r>
      <w:r w:rsidRPr="004D75DE">
        <w:rPr>
          <w:rFonts w:ascii="Times New Roman" w:hAnsi="Times New Roman" w:cs="Times New Roman"/>
          <w:sz w:val="24"/>
          <w:szCs w:val="24"/>
        </w:rPr>
        <w:t> : gain de facteur de correction (en fonction du milieu environnant tel que surface d’eau, obstacles isolés, …)</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0"/>
          <w:numId w:val="7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Modèle de Hata pour les milieux urbains</w:t>
      </w:r>
      <w:r w:rsidR="009B5C1A">
        <w:rPr>
          <w:rFonts w:ascii="Times New Roman" w:hAnsi="Times New Roman" w:cs="Times New Roman"/>
          <w:sz w:val="24"/>
          <w:szCs w:val="24"/>
        </w:rPr>
        <w:t xml:space="preserve"> </w:t>
      </w:r>
      <w:sdt>
        <w:sdtPr>
          <w:rPr>
            <w:rFonts w:ascii="Times New Roman" w:hAnsi="Times New Roman" w:cs="Times New Roman"/>
            <w:sz w:val="24"/>
            <w:szCs w:val="24"/>
          </w:rPr>
          <w:id w:val="1241367337"/>
          <w:citation/>
        </w:sdtPr>
        <w:sdtContent>
          <w:r w:rsidR="00B849C4" w:rsidRPr="004D75DE">
            <w:rPr>
              <w:rFonts w:ascii="Times New Roman" w:hAnsi="Times New Roman" w:cs="Times New Roman"/>
              <w:sz w:val="24"/>
              <w:szCs w:val="24"/>
            </w:rPr>
            <w:fldChar w:fldCharType="begin"/>
          </w:r>
          <w:r w:rsidR="00890A48" w:rsidRPr="004D75DE">
            <w:rPr>
              <w:rFonts w:ascii="Times New Roman" w:hAnsi="Times New Roman" w:cs="Times New Roman"/>
              <w:sz w:val="24"/>
              <w:szCs w:val="24"/>
            </w:rPr>
            <w:instrText xml:space="preserve"> CITATION Bar17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(48)</w:t>
          </w:r>
          <w:r w:rsidR="00B849C4" w:rsidRPr="004D75DE">
            <w:rPr>
              <w:rFonts w:ascii="Times New Roman" w:hAnsi="Times New Roman" w:cs="Times New Roman"/>
              <w:sz w:val="24"/>
              <w:szCs w:val="24"/>
            </w:rPr>
            <w:fldChar w:fldCharType="end"/>
          </w:r>
        </w:sdtContent>
      </w:sdt>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Il est le modèle de propagation radio le plus utilisé pour la prédiction des communications cellulaires dans des milieux avec constructions. C’est l’évolution du modèle d’Okumura d’où le nom d’OkumuraHata. Il existe deux variétés de ce modèle : pour les communications en espace dégagé et pour les communications en banlieues.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Ses applications sont les suivantes :</w:t>
      </w:r>
    </w:p>
    <w:p w:rsidR="00EA3F19" w:rsidRPr="004D75DE" w:rsidRDefault="00EA3F19" w:rsidP="0057690F">
      <w:pPr>
        <w:pStyle w:val="Paragraphedeliste"/>
        <w:numPr>
          <w:ilvl w:val="0"/>
          <w:numId w:val="5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Transmission entre 150 MHz et 1500 MHz</w:t>
      </w:r>
    </w:p>
    <w:p w:rsidR="00EA3F19" w:rsidRPr="004D75DE" w:rsidRDefault="00EA3F19" w:rsidP="0057690F">
      <w:pPr>
        <w:pStyle w:val="Paragraphedeliste"/>
        <w:numPr>
          <w:ilvl w:val="0"/>
          <w:numId w:val="5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Hauteur de l’antenne de la station réceptrice est entre 1 et 10m</w:t>
      </w:r>
    </w:p>
    <w:p w:rsidR="00EA3F19" w:rsidRPr="004D75DE" w:rsidRDefault="00EA3F19" w:rsidP="0057690F">
      <w:pPr>
        <w:pStyle w:val="Paragraphedeliste"/>
        <w:numPr>
          <w:ilvl w:val="0"/>
          <w:numId w:val="5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Hauteur de l’antenne de la station de base est 30 et 200 m</w:t>
      </w:r>
    </w:p>
    <w:p w:rsidR="00EA3F19" w:rsidRPr="004D75DE" w:rsidRDefault="00EA3F19" w:rsidP="0057690F">
      <w:pPr>
        <w:pStyle w:val="Paragraphedeliste"/>
        <w:numPr>
          <w:ilvl w:val="0"/>
          <w:numId w:val="5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Distance de transmission commence à partir de 1 à 10 Km</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La formule mathématique de ce modèle est la suivante :</w:t>
      </w:r>
    </w:p>
    <w:p w:rsidR="00EA3F19" w:rsidRPr="00D6761F" w:rsidRDefault="00EA3F19" w:rsidP="00D6761F">
      <w:pPr>
        <w:keepNext/>
        <w:spacing w:line="360" w:lineRule="auto"/>
        <w:jc w:val="both"/>
        <w:rPr>
          <w:rFonts w:ascii="Times New Roman" w:hAnsi="Times New Roman" w:cs="Times New Roman"/>
          <w:i/>
          <w:szCs w:val="24"/>
        </w:rPr>
      </w:pPr>
      <m:oMath>
        <m:r>
          <m:rPr>
            <m:sty m:val="p"/>
          </m:rPr>
          <w:rPr>
            <w:rFonts w:ascii="Cambria Math" w:hAnsi="Cambria Math" w:cs="Times New Roman"/>
            <w:szCs w:val="24"/>
          </w:rPr>
          <m:t xml:space="preserve">lv=69.55+26.16 </m:t>
        </m:r>
        <m:func>
          <m:funcPr>
            <m:ctrlPr>
              <w:rPr>
                <w:rFonts w:ascii="Cambria Math" w:hAnsi="Cambria Math" w:cs="Times New Roman"/>
                <w:i/>
                <w:szCs w:val="24"/>
              </w:rPr>
            </m:ctrlPr>
          </m:funcPr>
          <m:fName>
            <m:sSub>
              <m:sSubPr>
                <m:ctrlPr>
                  <w:rPr>
                    <w:rFonts w:ascii="Cambria Math" w:hAnsi="Cambria Math" w:cs="Times New Roman"/>
                    <w:i/>
                    <w:szCs w:val="24"/>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fName>
          <m:e>
            <m:r>
              <m:rPr>
                <m:sty m:val="p"/>
              </m:rPr>
              <w:rPr>
                <w:rFonts w:ascii="Cambria Math" w:hAnsi="Cambria Math" w:cs="Times New Roman"/>
                <w:szCs w:val="24"/>
              </w:rPr>
              <m:t>f</m:t>
            </m:r>
          </m:e>
        </m:func>
        <m:r>
          <m:rPr>
            <m:sty m:val="p"/>
          </m:rPr>
          <w:rPr>
            <w:rFonts w:ascii="Cambria Math" w:hAnsi="Cambria Math" w:cs="Times New Roman"/>
            <w:szCs w:val="24"/>
          </w:rPr>
          <m:t xml:space="preserve">-13.82 </m:t>
        </m:r>
        <m:func>
          <m:funcPr>
            <m:ctrlPr>
              <w:rPr>
                <w:rFonts w:ascii="Cambria Math" w:hAnsi="Cambria Math" w:cs="Times New Roman"/>
                <w:i/>
                <w:szCs w:val="24"/>
              </w:rPr>
            </m:ctrlPr>
          </m:funcPr>
          <m:fName>
            <m:sSub>
              <m:sSubPr>
                <m:ctrlPr>
                  <w:rPr>
                    <w:rFonts w:ascii="Cambria Math" w:hAnsi="Cambria Math" w:cs="Times New Roman"/>
                    <w:i/>
                    <w:szCs w:val="24"/>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fName>
          <m:e>
            <m:sSub>
              <m:sSubPr>
                <m:ctrlPr>
                  <w:rPr>
                    <w:rFonts w:ascii="Cambria Math" w:hAnsi="Cambria Math" w:cs="Times New Roman"/>
                    <w:i/>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B</m:t>
                </m:r>
              </m:sub>
            </m:sSub>
          </m:e>
        </m:func>
        <m:r>
          <m:rPr>
            <m:sty m:val="p"/>
          </m:rPr>
          <w:rPr>
            <w:rFonts w:ascii="Cambria Math" w:hAnsi="Cambria Math" w:cs="Times New Roman"/>
            <w:szCs w:val="24"/>
          </w:rPr>
          <m:t xml:space="preserve">- </m:t>
        </m:r>
        <m:sSub>
          <m:sSubPr>
            <m:ctrlPr>
              <w:rPr>
                <w:rFonts w:ascii="Cambria Math" w:hAnsi="Cambria Math" w:cs="Times New Roman"/>
                <w:i/>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H</m:t>
            </m:r>
          </m:sub>
        </m:sSub>
        <m:r>
          <m:rPr>
            <m:sty m:val="p"/>
          </m:rPr>
          <w:rPr>
            <w:rFonts w:ascii="Cambria Math" w:hAnsi="Cambria Math" w:cs="Times New Roman"/>
            <w:szCs w:val="24"/>
          </w:rPr>
          <m:t>+</m:t>
        </m:r>
        <m:d>
          <m:dPr>
            <m:begChr m:val="["/>
            <m:endChr m:val="]"/>
            <m:ctrlPr>
              <w:rPr>
                <w:rFonts w:ascii="Cambria Math" w:hAnsi="Cambria Math" w:cs="Times New Roman"/>
                <w:i/>
                <w:szCs w:val="24"/>
                <w:lang w:val="en-US"/>
              </w:rPr>
            </m:ctrlPr>
          </m:dPr>
          <m:e>
            <m:r>
              <m:rPr>
                <m:sty m:val="p"/>
              </m:rPr>
              <w:rPr>
                <w:rFonts w:ascii="Cambria Math" w:hAnsi="Cambria Math" w:cs="Times New Roman"/>
                <w:szCs w:val="24"/>
              </w:rPr>
              <m:t xml:space="preserve">44.9-6.55 </m:t>
            </m:r>
            <m:func>
              <m:funcPr>
                <m:ctrlPr>
                  <w:rPr>
                    <w:rFonts w:ascii="Cambria Math" w:hAnsi="Cambria Math" w:cs="Times New Roman"/>
                    <w:i/>
                    <w:szCs w:val="24"/>
                    <w:lang w:val="en-US"/>
                  </w:rPr>
                </m:ctrlPr>
              </m:funcPr>
              <m:fName>
                <m:sSub>
                  <m:sSubPr>
                    <m:ctrlPr>
                      <w:rPr>
                        <w:rFonts w:ascii="Cambria Math" w:hAnsi="Cambria Math" w:cs="Times New Roman"/>
                        <w:i/>
                        <w:szCs w:val="24"/>
                        <w:lang w:val="en-US"/>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fName>
              <m:e>
                <m:sSub>
                  <m:sSubPr>
                    <m:ctrlPr>
                      <w:rPr>
                        <w:rFonts w:ascii="Cambria Math" w:hAnsi="Cambria Math" w:cs="Times New Roman"/>
                        <w:i/>
                        <w:szCs w:val="24"/>
                        <w:lang w:val="en-US"/>
                      </w:rPr>
                    </m:ctrlPr>
                  </m:sSubPr>
                  <m:e>
                    <m:r>
                      <m:rPr>
                        <m:sty m:val="p"/>
                      </m:rPr>
                      <w:rPr>
                        <w:rFonts w:ascii="Cambria Math" w:hAnsi="Cambria Math" w:cs="Times New Roman"/>
                        <w:szCs w:val="24"/>
                      </w:rPr>
                      <m:t>h</m:t>
                    </m:r>
                  </m:e>
                  <m:sub>
                    <m:r>
                      <m:rPr>
                        <m:sty m:val="p"/>
                      </m:rPr>
                      <w:rPr>
                        <w:rFonts w:ascii="Cambria Math" w:hAnsi="Cambria Math" w:cs="Times New Roman"/>
                        <w:szCs w:val="24"/>
                      </w:rPr>
                      <m:t>B</m:t>
                    </m:r>
                  </m:sub>
                </m:sSub>
              </m:e>
            </m:func>
          </m:e>
        </m:d>
        <m:func>
          <m:funcPr>
            <m:ctrlPr>
              <w:rPr>
                <w:rFonts w:ascii="Cambria Math" w:hAnsi="Cambria Math" w:cs="Times New Roman"/>
                <w:i/>
                <w:szCs w:val="24"/>
                <w:lang w:val="en-US"/>
              </w:rPr>
            </m:ctrlPr>
          </m:funcPr>
          <m:fName>
            <m:sSub>
              <m:sSubPr>
                <m:ctrlPr>
                  <w:rPr>
                    <w:rFonts w:ascii="Cambria Math" w:hAnsi="Cambria Math" w:cs="Times New Roman"/>
                    <w:i/>
                    <w:szCs w:val="24"/>
                    <w:lang w:val="en-US"/>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fName>
          <m:e>
            <m:r>
              <m:rPr>
                <m:sty m:val="p"/>
              </m:rPr>
              <w:rPr>
                <w:rFonts w:ascii="Cambria Math" w:hAnsi="Cambria Math" w:cs="Times New Roman"/>
                <w:szCs w:val="24"/>
              </w:rPr>
              <m:t xml:space="preserve">d   </m:t>
            </m:r>
          </m:e>
        </m:func>
        <w:bookmarkStart w:id="141" w:name="_Toc507154203"/>
      </m:oMath>
      <w:r w:rsidRPr="00D6761F">
        <w:rPr>
          <w:rFonts w:ascii="Times New Roman" w:hAnsi="Times New Roman" w:cs="Times New Roman"/>
          <w:i/>
          <w:sz w:val="24"/>
          <w:szCs w:val="24"/>
        </w:rPr>
        <w:t>(III.</w:t>
      </w:r>
      <w:r w:rsidR="002F3CC1">
        <w:rPr>
          <w:rFonts w:ascii="Times New Roman" w:hAnsi="Times New Roman" w:cs="Times New Roman"/>
          <w:i/>
          <w:sz w:val="24"/>
          <w:szCs w:val="24"/>
        </w:rPr>
        <w:t xml:space="preserve"> </w:t>
      </w:r>
      <w:r w:rsidR="00B849C4" w:rsidRPr="00D6761F">
        <w:rPr>
          <w:rFonts w:ascii="Times New Roman" w:hAnsi="Times New Roman" w:cs="Times New Roman"/>
          <w:i/>
          <w:sz w:val="24"/>
          <w:szCs w:val="24"/>
        </w:rPr>
        <w:fldChar w:fldCharType="begin"/>
      </w:r>
      <w:r w:rsidRPr="00D6761F">
        <w:rPr>
          <w:rFonts w:ascii="Times New Roman" w:hAnsi="Times New Roman" w:cs="Times New Roman"/>
          <w:i/>
          <w:sz w:val="24"/>
          <w:szCs w:val="24"/>
        </w:rPr>
        <w:instrText xml:space="preserve"> SEQ Equation_III. \* ARABIC </w:instrText>
      </w:r>
      <w:r w:rsidR="00B849C4" w:rsidRPr="00D6761F">
        <w:rPr>
          <w:rFonts w:ascii="Times New Roman" w:hAnsi="Times New Roman" w:cs="Times New Roman"/>
          <w:i/>
          <w:sz w:val="24"/>
          <w:szCs w:val="24"/>
        </w:rPr>
        <w:fldChar w:fldCharType="separate"/>
      </w:r>
      <w:r w:rsidR="00BF641C">
        <w:rPr>
          <w:rFonts w:ascii="Times New Roman" w:hAnsi="Times New Roman" w:cs="Times New Roman"/>
          <w:i/>
          <w:noProof/>
          <w:sz w:val="24"/>
          <w:szCs w:val="24"/>
        </w:rPr>
        <w:t>3</w:t>
      </w:r>
      <w:bookmarkEnd w:id="141"/>
      <w:r w:rsidR="00B849C4" w:rsidRPr="00D6761F">
        <w:rPr>
          <w:rFonts w:ascii="Times New Roman" w:hAnsi="Times New Roman" w:cs="Times New Roman"/>
          <w:i/>
          <w:sz w:val="24"/>
          <w:szCs w:val="24"/>
        </w:rPr>
        <w:fldChar w:fldCharType="end"/>
      </w:r>
      <w:r w:rsidRPr="00D6761F">
        <w:rPr>
          <w:rFonts w:ascii="Times New Roman" w:hAnsi="Times New Roman" w:cs="Times New Roman"/>
          <w:i/>
          <w:sz w:val="24"/>
          <w:szCs w:val="24"/>
        </w:rPr>
        <w:t>)</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Pour les petites villes ou celles de tailles moyennes,</w:t>
      </w:r>
    </w:p>
    <w:p w:rsidR="00EA3F19" w:rsidRPr="004D75DE" w:rsidRDefault="00B849C4" w:rsidP="00D6761F">
      <w:pPr>
        <w:keepNext/>
        <w:jc w:val="center"/>
        <w:rPr>
          <w:rFonts w:ascii="Times New Roman" w:hAnsi="Times New Roman" w:cs="Times New Roman"/>
          <w:i/>
          <w:sz w:val="24"/>
          <w:szCs w:val="24"/>
        </w:rPr>
      </w:pPr>
      <m:oMath>
        <m:sSub>
          <m:sSubPr>
            <m:ctrlPr>
              <w:rPr>
                <w:rFonts w:ascii="Cambria Math" w:hAnsi="Cambria Math" w:cs="Times New Roman"/>
                <w:i/>
              </w:rPr>
            </m:ctrlPr>
          </m:sSubPr>
          <m:e>
            <m:r>
              <m:rPr>
                <m:sty m:val="p"/>
              </m:rPr>
              <w:rPr>
                <w:rFonts w:ascii="Cambria Math" w:hAnsi="Cambria Math" w:cs="Times New Roman"/>
              </w:rPr>
              <m:t>C</m:t>
            </m:r>
          </m:e>
          <m:sub>
            <m:r>
              <m:rPr>
                <m:sty m:val="p"/>
              </m:rPr>
              <w:rPr>
                <w:rFonts w:ascii="Cambria Math" w:hAnsi="Cambria Math" w:cs="Times New Roman"/>
              </w:rPr>
              <m:t>H</m:t>
            </m:r>
          </m:sub>
        </m:sSub>
        <m:r>
          <m:rPr>
            <m:sty m:val="p"/>
          </m:rPr>
          <w:rPr>
            <w:rFonts w:ascii="Cambria Math" w:hAnsi="Cambria Math" w:cs="Times New Roman"/>
          </w:rPr>
          <m:t>=0.8+</m:t>
        </m:r>
        <m:d>
          <m:dPr>
            <m:ctrlPr>
              <w:rPr>
                <w:rFonts w:ascii="Cambria Math" w:hAnsi="Cambria Math" w:cs="Times New Roman"/>
                <w:i/>
              </w:rPr>
            </m:ctrlPr>
          </m:dPr>
          <m:e>
            <m:r>
              <m:rPr>
                <m:sty m:val="p"/>
              </m:rPr>
              <w:rPr>
                <w:rFonts w:ascii="Cambria Math" w:hAnsi="Cambria Math" w:cs="Times New Roman"/>
              </w:rPr>
              <m:t xml:space="preserve">1.1 </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r>
                  <m:rPr>
                    <m:sty m:val="p"/>
                  </m:rPr>
                  <w:rPr>
                    <w:rFonts w:ascii="Cambria Math" w:hAnsi="Cambria Math" w:cs="Times New Roman"/>
                  </w:rPr>
                  <m:t>f</m:t>
                </m:r>
              </m:e>
            </m:func>
            <m:r>
              <m:rPr>
                <m:sty m:val="p"/>
              </m:rPr>
              <w:rPr>
                <w:rFonts w:ascii="Cambria Math" w:hAnsi="Cambria Math" w:cs="Times New Roman"/>
              </w:rPr>
              <m:t xml:space="preserve">-0.7 </m:t>
            </m:r>
          </m:e>
        </m:d>
        <m:sSub>
          <m:sSubPr>
            <m:ctrlPr>
              <w:rPr>
                <w:rFonts w:ascii="Cambria Math" w:hAnsi="Cambria Math" w:cs="Times New Roman"/>
                <w:i/>
              </w:rPr>
            </m:ctrlPr>
          </m:sSubPr>
          <m:e>
            <m:r>
              <m:rPr>
                <m:sty m:val="p"/>
              </m:rPr>
              <w:rPr>
                <w:rFonts w:ascii="Cambria Math" w:hAnsi="Cambria Math" w:cs="Times New Roman"/>
              </w:rPr>
              <m:t>h</m:t>
            </m:r>
          </m:e>
          <m:sub>
            <m:r>
              <m:rPr>
                <m:sty m:val="p"/>
              </m:rPr>
              <w:rPr>
                <w:rFonts w:ascii="Cambria Math" w:hAnsi="Cambria Math" w:cs="Times New Roman"/>
              </w:rPr>
              <m:t>M</m:t>
            </m:r>
          </m:sub>
        </m:sSub>
        <m:r>
          <m:rPr>
            <m:sty m:val="p"/>
          </m:rPr>
          <w:rPr>
            <w:rFonts w:ascii="Cambria Math" w:hAnsi="Cambria Math" w:cs="Times New Roman"/>
          </w:rPr>
          <m:t xml:space="preserve">-1.56 </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r>
              <m:rPr>
                <m:sty m:val="p"/>
              </m:rPr>
              <w:rPr>
                <w:rFonts w:ascii="Cambria Math" w:hAnsi="Cambria Math" w:cs="Times New Roman"/>
              </w:rPr>
              <m:t>f</m:t>
            </m:r>
          </m:e>
        </m:func>
        <w:bookmarkStart w:id="142" w:name="_Toc507154204"/>
      </m:oMath>
      <w:r w:rsidR="002F3CC1">
        <w:rPr>
          <w:rFonts w:ascii="Times New Roman" w:eastAsiaTheme="minorEastAsia" w:hAnsi="Times New Roman" w:cs="Times New Roman"/>
          <w:i/>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4</w:t>
      </w:r>
      <w:bookmarkEnd w:id="142"/>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keepNext/>
        <w:rPr>
          <w:rFonts w:ascii="Times New Roman" w:hAnsi="Times New Roman" w:cs="Times New Roman"/>
          <w:sz w:val="24"/>
          <w:szCs w:val="24"/>
        </w:rPr>
      </w:pP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Et pour des grandes villes on a :</w:t>
      </w:r>
    </w:p>
    <w:p w:rsidR="00EA3F19" w:rsidRPr="004D75DE" w:rsidRDefault="00B849C4" w:rsidP="00D6761F">
      <w:pPr>
        <w:keepNext/>
        <w:jc w:val="center"/>
        <w:rPr>
          <w:rFonts w:ascii="Times New Roman" w:hAnsi="Times New Roman" w:cs="Times New Roman"/>
          <w:i/>
          <w:sz w:val="24"/>
          <w:szCs w:val="24"/>
        </w:rPr>
      </w:pPr>
      <m:oMath>
        <m:sSub>
          <m:sSubPr>
            <m:ctrlPr>
              <w:rPr>
                <w:rFonts w:ascii="Cambria Math" w:hAnsi="Cambria Math" w:cs="Times New Roman"/>
                <w:i/>
              </w:rPr>
            </m:ctrlPr>
          </m:sSubPr>
          <m:e>
            <m:r>
              <m:rPr>
                <m:sty m:val="p"/>
              </m:rPr>
              <w:rPr>
                <w:rFonts w:ascii="Cambria Math" w:hAnsi="Cambria Math" w:cs="Times New Roman"/>
              </w:rPr>
              <m:t>C</m:t>
            </m:r>
          </m:e>
          <m:sub>
            <m:r>
              <m:rPr>
                <m:sty m:val="p"/>
              </m:rPr>
              <w:rPr>
                <w:rFonts w:ascii="Cambria Math" w:hAnsi="Cambria Math" w:cs="Times New Roman"/>
              </w:rPr>
              <m:t>H</m:t>
            </m:r>
          </m:sub>
        </m:sSub>
        <m:r>
          <m:rPr>
            <m:sty m:val="p"/>
          </m:rPr>
          <w:rPr>
            <w:rFonts w:ascii="Cambria Math" w:hAnsi="Cambria Math" w:cs="Times New Roman"/>
          </w:rPr>
          <m:t xml:space="preserve">= </m:t>
        </m:r>
        <m:d>
          <m:dPr>
            <m:begChr m:val="{"/>
            <m:endChr m:val="}"/>
            <m:ctrlPr>
              <w:rPr>
                <w:rFonts w:ascii="Cambria Math" w:hAnsi="Cambria Math" w:cs="Times New Roman"/>
                <w:i/>
              </w:rPr>
            </m:ctrlPr>
          </m:dPr>
          <m:e>
            <m:m>
              <m:mPr>
                <m:mcs>
                  <m:mc>
                    <m:mcPr>
                      <m:count m:val="1"/>
                      <m:mcJc m:val="center"/>
                    </m:mcPr>
                  </m:mc>
                </m:mcs>
                <m:ctrlPr>
                  <w:rPr>
                    <w:rFonts w:ascii="Cambria Math" w:hAnsi="Cambria Math" w:cs="Times New Roman"/>
                    <w:i/>
                  </w:rPr>
                </m:ctrlPr>
              </m:mPr>
              <m:mr>
                <m:e>
                  <m:r>
                    <m:rPr>
                      <m:sty m:val="p"/>
                    </m:rPr>
                    <w:rPr>
                      <w:rFonts w:ascii="Cambria Math" w:hAnsi="Cambria Math" w:cs="Times New Roman"/>
                    </w:rPr>
                    <m:t xml:space="preserve">8.29 </m:t>
                  </m:r>
                  <m:sSup>
                    <m:sSupPr>
                      <m:ctrlPr>
                        <w:rPr>
                          <w:rFonts w:ascii="Cambria Math" w:hAnsi="Cambria Math" w:cs="Times New Roman"/>
                          <w:i/>
                        </w:rPr>
                      </m:ctrlPr>
                    </m:sSupPr>
                    <m:e>
                      <m:d>
                        <m:dPr>
                          <m:ctrlPr>
                            <w:rPr>
                              <w:rFonts w:ascii="Cambria Math" w:hAnsi="Cambria Math" w:cs="Times New Roman"/>
                              <w:i/>
                            </w:rPr>
                          </m:ctrlPr>
                        </m:dPr>
                        <m:e>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d>
                                <m:dPr>
                                  <m:ctrlPr>
                                    <w:rPr>
                                      <w:rFonts w:ascii="Cambria Math" w:hAnsi="Cambria Math" w:cs="Times New Roman"/>
                                      <w:i/>
                                    </w:rPr>
                                  </m:ctrlPr>
                                </m:dPr>
                                <m:e>
                                  <m:r>
                                    <m:rPr>
                                      <m:sty m:val="p"/>
                                    </m:rPr>
                                    <w:rPr>
                                      <w:rFonts w:ascii="Cambria Math" w:hAnsi="Cambria Math" w:cs="Times New Roman"/>
                                    </w:rPr>
                                    <m:t xml:space="preserve">1.54 </m:t>
                                  </m:r>
                                  <m:sSub>
                                    <m:sSubPr>
                                      <m:ctrlPr>
                                        <w:rPr>
                                          <w:rFonts w:ascii="Cambria Math" w:hAnsi="Cambria Math" w:cs="Times New Roman"/>
                                          <w:i/>
                                        </w:rPr>
                                      </m:ctrlPr>
                                    </m:sSubPr>
                                    <m:e>
                                      <m:r>
                                        <m:rPr>
                                          <m:sty m:val="p"/>
                                        </m:rPr>
                                        <w:rPr>
                                          <w:rFonts w:ascii="Cambria Math" w:hAnsi="Cambria Math" w:cs="Times New Roman"/>
                                        </w:rPr>
                                        <m:t>h</m:t>
                                      </m:r>
                                    </m:e>
                                    <m:sub>
                                      <m:r>
                                        <m:rPr>
                                          <m:sty m:val="p"/>
                                        </m:rPr>
                                        <w:rPr>
                                          <w:rFonts w:ascii="Cambria Math" w:hAnsi="Cambria Math" w:cs="Times New Roman"/>
                                        </w:rPr>
                                        <m:t>M</m:t>
                                      </m:r>
                                    </m:sub>
                                  </m:sSub>
                                </m:e>
                              </m:d>
                            </m:e>
                          </m:func>
                        </m:e>
                      </m:d>
                    </m:e>
                    <m:sup>
                      <m:r>
                        <m:rPr>
                          <m:sty m:val="p"/>
                        </m:rPr>
                        <w:rPr>
                          <w:rFonts w:ascii="Cambria Math" w:hAnsi="Cambria Math" w:cs="Times New Roman"/>
                        </w:rPr>
                        <m:t>2</m:t>
                      </m:r>
                    </m:sup>
                  </m:sSup>
                  <m:r>
                    <m:rPr>
                      <m:sty m:val="p"/>
                    </m:rPr>
                    <w:rPr>
                      <w:rFonts w:ascii="Cambria Math" w:hAnsi="Cambria Math" w:cs="Times New Roman"/>
                    </w:rPr>
                    <m:t>-1.1 ,   if 150 ≤f≤200</m:t>
                  </m:r>
                </m:e>
              </m:mr>
              <m:mr>
                <m:e>
                  <m:r>
                    <m:rPr>
                      <m:sty m:val="p"/>
                    </m:rPr>
                    <w:rPr>
                      <w:rFonts w:ascii="Cambria Math" w:hAnsi="Cambria Math" w:cs="Times New Roman"/>
                    </w:rPr>
                    <m:t xml:space="preserve">3.2 </m:t>
                  </m:r>
                  <m:sSup>
                    <m:sSupPr>
                      <m:ctrlPr>
                        <w:rPr>
                          <w:rFonts w:ascii="Cambria Math" w:hAnsi="Cambria Math" w:cs="Times New Roman"/>
                          <w:i/>
                        </w:rPr>
                      </m:ctrlPr>
                    </m:sSupPr>
                    <m:e>
                      <m:r>
                        <m:rPr>
                          <m:sty m:val="p"/>
                        </m:rPr>
                        <w:rPr>
                          <w:rFonts w:ascii="Cambria Math" w:hAnsi="Cambria Math" w:cs="Times New Roman"/>
                        </w:rPr>
                        <m:t>(</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r>
                            <m:rPr>
                              <m:sty m:val="p"/>
                            </m:rPr>
                            <w:rPr>
                              <w:rFonts w:ascii="Cambria Math" w:hAnsi="Cambria Math" w:cs="Times New Roman"/>
                            </w:rPr>
                            <m:t>(11.75</m:t>
                          </m:r>
                          <m:sSub>
                            <m:sSubPr>
                              <m:ctrlPr>
                                <w:rPr>
                                  <w:rFonts w:ascii="Cambria Math" w:hAnsi="Cambria Math" w:cs="Times New Roman"/>
                                  <w:i/>
                                </w:rPr>
                              </m:ctrlPr>
                            </m:sSubPr>
                            <m:e>
                              <m:r>
                                <m:rPr>
                                  <m:sty m:val="p"/>
                                </m:rPr>
                                <w:rPr>
                                  <w:rFonts w:ascii="Cambria Math" w:hAnsi="Cambria Math" w:cs="Times New Roman"/>
                                </w:rPr>
                                <m:t>h</m:t>
                              </m:r>
                            </m:e>
                            <m:sub>
                              <m:r>
                                <m:rPr>
                                  <m:sty m:val="p"/>
                                </m:rPr>
                                <w:rPr>
                                  <w:rFonts w:ascii="Cambria Math" w:hAnsi="Cambria Math" w:cs="Times New Roman"/>
                                </w:rPr>
                                <m:t>M</m:t>
                              </m:r>
                            </m:sub>
                          </m:sSub>
                          <m:r>
                            <m:rPr>
                              <m:sty m:val="p"/>
                            </m:rPr>
                            <w:rPr>
                              <w:rFonts w:ascii="Cambria Math" w:hAnsi="Cambria Math" w:cs="Times New Roman"/>
                            </w:rPr>
                            <m:t>)</m:t>
                          </m:r>
                        </m:e>
                      </m:func>
                      <m:r>
                        <m:rPr>
                          <m:sty m:val="p"/>
                        </m:rPr>
                        <w:rPr>
                          <w:rFonts w:ascii="Cambria Math" w:hAnsi="Cambria Math" w:cs="Times New Roman"/>
                        </w:rPr>
                        <m:t>)</m:t>
                      </m:r>
                    </m:e>
                    <m:sup>
                      <m:r>
                        <m:rPr>
                          <m:sty m:val="p"/>
                        </m:rPr>
                        <w:rPr>
                          <w:rFonts w:ascii="Cambria Math" w:hAnsi="Cambria Math" w:cs="Times New Roman"/>
                        </w:rPr>
                        <m:t>2</m:t>
                      </m:r>
                    </m:sup>
                  </m:sSup>
                  <m:r>
                    <m:rPr>
                      <m:sty m:val="p"/>
                    </m:rPr>
                    <w:rPr>
                      <w:rFonts w:ascii="Cambria Math" w:hAnsi="Cambria Math" w:cs="Times New Roman"/>
                    </w:rPr>
                    <m:t>-4.97, if 200</m:t>
                  </m:r>
                  <m:r>
                    <w:rPr>
                      <w:rFonts w:ascii="Cambria Math" w:hAnsi="Cambria Math" w:cs="Times New Roman"/>
                    </w:rPr>
                    <m:t>&lt;f≤1500</m:t>
                  </m:r>
                </m:e>
              </m:mr>
            </m:m>
          </m:e>
        </m:d>
        <w:bookmarkStart w:id="143" w:name="_Toc507154205"/>
        <m:r>
          <w:rPr>
            <w:rFonts w:ascii="Cambria Math" w:eastAsiaTheme="minorEastAsia" w:hAnsi="Cambria Math" w:cs="Times New Roman"/>
          </w:rPr>
          <m:t xml:space="preserve">   </m:t>
        </m:r>
      </m:oMath>
      <w:r w:rsidR="00EA3F19" w:rsidRPr="004D75DE">
        <w:rPr>
          <w:rFonts w:ascii="Times New Roman" w:hAnsi="Times New Roman" w:cs="Times New Roman"/>
          <w:i/>
          <w:sz w:val="24"/>
          <w:szCs w:val="24"/>
        </w:rPr>
        <w:t xml:space="preserve">(III.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5</w:t>
      </w:r>
      <w:bookmarkEnd w:id="143"/>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line="360" w:lineRule="auto"/>
        <w:jc w:val="both"/>
        <w:rPr>
          <w:rFonts w:ascii="Times New Roman" w:hAnsi="Times New Roman" w:cs="Times New Roman"/>
          <w:sz w:val="24"/>
          <w:szCs w:val="24"/>
        </w:rPr>
      </w:pP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Ou</w:t>
      </w:r>
    </w:p>
    <w:p w:rsidR="00EA3F19" w:rsidRPr="004D75DE" w:rsidRDefault="00EA3F19" w:rsidP="0057690F">
      <w:pPr>
        <w:pStyle w:val="Paragraphedeliste"/>
        <w:numPr>
          <w:ilvl w:val="0"/>
          <w:numId w:val="56"/>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lv=</m:t>
        </m:r>
      </m:oMath>
      <w:r w:rsidRPr="004D75DE">
        <w:rPr>
          <w:rFonts w:ascii="Times New Roman" w:hAnsi="Times New Roman" w:cs="Times New Roman"/>
          <w:sz w:val="24"/>
          <w:szCs w:val="24"/>
        </w:rPr>
        <w:t xml:space="preserve"> Affaiblissement de parcours en milieu urbain en dB</w:t>
      </w:r>
    </w:p>
    <w:p w:rsidR="00EA3F19" w:rsidRPr="004D75DE" w:rsidRDefault="00B849C4" w:rsidP="0057690F">
      <w:pPr>
        <w:pStyle w:val="Paragraphedeliste"/>
        <w:numPr>
          <w:ilvl w:val="0"/>
          <w:numId w:val="5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m:t>
        </m:r>
      </m:oMath>
      <w:r w:rsidR="00EA3F19" w:rsidRPr="004D75DE">
        <w:rPr>
          <w:rFonts w:ascii="Times New Roman" w:hAnsi="Times New Roman" w:cs="Times New Roman"/>
          <w:sz w:val="24"/>
          <w:szCs w:val="24"/>
        </w:rPr>
        <w:t xml:space="preserve"> Hauteur de l’antenne de la station de base en m</w:t>
      </w:r>
    </w:p>
    <w:p w:rsidR="00EA3F19" w:rsidRPr="004D75DE" w:rsidRDefault="00B849C4" w:rsidP="0057690F">
      <w:pPr>
        <w:pStyle w:val="Paragraphedeliste"/>
        <w:numPr>
          <w:ilvl w:val="0"/>
          <w:numId w:val="5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M</m:t>
            </m:r>
          </m:sub>
        </m:sSub>
      </m:oMath>
      <w:r w:rsidR="00EA3F19" w:rsidRPr="004D75DE">
        <w:rPr>
          <w:rFonts w:ascii="Times New Roman" w:hAnsi="Times New Roman" w:cs="Times New Roman"/>
          <w:sz w:val="24"/>
          <w:szCs w:val="24"/>
        </w:rPr>
        <w:t xml:space="preserve"> = Hauteur de l’antenne de la station mobile en m</w:t>
      </w:r>
    </w:p>
    <w:p w:rsidR="00EA3F19" w:rsidRPr="004D75DE" w:rsidRDefault="00EA3F19" w:rsidP="0057690F">
      <w:pPr>
        <w:pStyle w:val="Paragraphedeliste"/>
        <w:numPr>
          <w:ilvl w:val="0"/>
          <w:numId w:val="56"/>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 xml:space="preserve">f= </m:t>
        </m:r>
      </m:oMath>
      <w:r w:rsidRPr="004D75DE">
        <w:rPr>
          <w:rFonts w:ascii="Times New Roman" w:hAnsi="Times New Roman" w:cs="Times New Roman"/>
          <w:sz w:val="24"/>
          <w:szCs w:val="24"/>
        </w:rPr>
        <w:t xml:space="preserve"> Fréquence de transmission en MHz</w:t>
      </w:r>
    </w:p>
    <w:p w:rsidR="00EA3F19" w:rsidRPr="004D75DE" w:rsidRDefault="00B849C4" w:rsidP="0057690F">
      <w:pPr>
        <w:pStyle w:val="Paragraphedeliste"/>
        <w:numPr>
          <w:ilvl w:val="0"/>
          <w:numId w:val="5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 xml:space="preserve">= </m:t>
        </m:r>
      </m:oMath>
      <w:r w:rsidR="00EA3F19" w:rsidRPr="004D75DE">
        <w:rPr>
          <w:rFonts w:ascii="Times New Roman" w:hAnsi="Times New Roman" w:cs="Times New Roman"/>
          <w:sz w:val="24"/>
          <w:szCs w:val="24"/>
        </w:rPr>
        <w:t xml:space="preserve"> Facteur correcteur de la hauteur de l’antenne</w:t>
      </w:r>
    </w:p>
    <w:p w:rsidR="00EA3F19" w:rsidRPr="004D75DE" w:rsidRDefault="00EA3F19" w:rsidP="0057690F">
      <w:pPr>
        <w:pStyle w:val="Paragraphedeliste"/>
        <w:numPr>
          <w:ilvl w:val="0"/>
          <w:numId w:val="56"/>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d=</m:t>
        </m:r>
      </m:oMath>
      <w:r w:rsidRPr="004D75DE">
        <w:rPr>
          <w:rFonts w:ascii="Times New Roman" w:hAnsi="Times New Roman" w:cs="Times New Roman"/>
          <w:sz w:val="24"/>
          <w:szCs w:val="24"/>
        </w:rPr>
        <w:t xml:space="preserve">  Distance entre la station de base et le mobile en Km</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Pour ce qui co</w:t>
      </w:r>
      <w:r w:rsidR="004E794A" w:rsidRPr="004D75DE">
        <w:rPr>
          <w:rFonts w:ascii="Times New Roman" w:hAnsi="Times New Roman" w:cs="Times New Roman"/>
          <w:sz w:val="24"/>
          <w:szCs w:val="24"/>
        </w:rPr>
        <w:t>ncerne le modèle de Hata pour la</w:t>
      </w:r>
      <w:r w:rsidRPr="004D75DE">
        <w:rPr>
          <w:rFonts w:ascii="Times New Roman" w:hAnsi="Times New Roman" w:cs="Times New Roman"/>
          <w:sz w:val="24"/>
          <w:szCs w:val="24"/>
        </w:rPr>
        <w:t xml:space="preserve"> banlieue, il est valable pour les communications entre deux points et pour les larges diffusions à des fréquences entre 150 MHz – 1.50 GHz.  Et sa formule est la suivante :</w:t>
      </w:r>
    </w:p>
    <w:p w:rsidR="00EA3F19" w:rsidRPr="004D75DE" w:rsidRDefault="00B849C4" w:rsidP="00D6761F">
      <w:pPr>
        <w:keepNext/>
        <w:jc w:val="center"/>
        <w:rPr>
          <w:rFonts w:ascii="Times New Roman" w:hAnsi="Times New Roman" w:cs="Times New Roman"/>
          <w:i/>
          <w:sz w:val="24"/>
          <w:szCs w:val="24"/>
        </w:rPr>
      </w:pPr>
      <m:oMath>
        <m:sSub>
          <m:sSubPr>
            <m:ctrlPr>
              <w:rPr>
                <w:rFonts w:ascii="Cambria Math" w:hAnsi="Cambria Math" w:cs="Times New Roman"/>
                <w:i/>
              </w:rPr>
            </m:ctrlPr>
          </m:sSubPr>
          <m:e>
            <m:r>
              <m:rPr>
                <m:sty m:val="p"/>
              </m:rPr>
              <w:rPr>
                <w:rFonts w:ascii="Cambria Math" w:hAnsi="Cambria Math" w:cs="Times New Roman"/>
              </w:rPr>
              <m:t>L</m:t>
            </m:r>
          </m:e>
          <m:sub>
            <m:r>
              <m:rPr>
                <m:sty m:val="p"/>
              </m:rPr>
              <w:rPr>
                <w:rFonts w:ascii="Cambria Math" w:hAnsi="Cambria Math" w:cs="Times New Roman"/>
              </w:rPr>
              <m:t>SU</m:t>
            </m:r>
          </m:sub>
        </m:sSub>
        <m:r>
          <m:rPr>
            <m:sty m:val="p"/>
          </m:rP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L</m:t>
            </m:r>
          </m:e>
          <m:sub>
            <m:r>
              <m:rPr>
                <m:sty m:val="p"/>
              </m:rPr>
              <w:rPr>
                <w:rFonts w:ascii="Cambria Math" w:hAnsi="Cambria Math" w:cs="Times New Roman"/>
              </w:rPr>
              <m:t>U</m:t>
            </m:r>
          </m:sub>
        </m:sSub>
        <m:r>
          <m:rPr>
            <m:sty m:val="p"/>
          </m:rPr>
          <w:rPr>
            <w:rFonts w:ascii="Cambria Math" w:hAnsi="Cambria Math" w:cs="Times New Roman"/>
          </w:rPr>
          <m:t>-2</m:t>
        </m:r>
        <m:sSup>
          <m:sSupPr>
            <m:ctrlPr>
              <w:rPr>
                <w:rFonts w:ascii="Cambria Math" w:hAnsi="Cambria Math" w:cs="Times New Roman"/>
                <w:i/>
              </w:rPr>
            </m:ctrlPr>
          </m:sSupPr>
          <m:e>
            <m:d>
              <m:dPr>
                <m:ctrlPr>
                  <w:rPr>
                    <w:rFonts w:ascii="Cambria Math" w:hAnsi="Cambria Math" w:cs="Times New Roman"/>
                    <w:i/>
                  </w:rPr>
                </m:ctrlPr>
              </m:dPr>
              <m:e>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f>
                      <m:fPr>
                        <m:ctrlPr>
                          <w:rPr>
                            <w:rFonts w:ascii="Cambria Math" w:hAnsi="Cambria Math" w:cs="Times New Roman"/>
                            <w:i/>
                          </w:rPr>
                        </m:ctrlPr>
                      </m:fPr>
                      <m:num>
                        <m:r>
                          <m:rPr>
                            <m:sty m:val="p"/>
                          </m:rPr>
                          <w:rPr>
                            <w:rFonts w:ascii="Cambria Math" w:hAnsi="Cambria Math" w:cs="Times New Roman"/>
                          </w:rPr>
                          <m:t>f</m:t>
                        </m:r>
                      </m:num>
                      <m:den>
                        <m:r>
                          <m:rPr>
                            <m:sty m:val="p"/>
                          </m:rPr>
                          <w:rPr>
                            <w:rFonts w:ascii="Cambria Math" w:hAnsi="Cambria Math" w:cs="Times New Roman"/>
                          </w:rPr>
                          <m:t>28</m:t>
                        </m:r>
                      </m:den>
                    </m:f>
                  </m:e>
                </m:func>
              </m:e>
            </m:d>
          </m:e>
          <m:sup>
            <m:r>
              <m:rPr>
                <m:sty m:val="p"/>
              </m:rPr>
              <w:rPr>
                <w:rFonts w:ascii="Cambria Math" w:hAnsi="Cambria Math" w:cs="Times New Roman"/>
              </w:rPr>
              <m:t>2</m:t>
            </m:r>
          </m:sup>
        </m:sSup>
        <m:r>
          <m:rPr>
            <m:sty m:val="p"/>
          </m:rPr>
          <w:rPr>
            <w:rFonts w:ascii="Cambria Math" w:hAnsi="Cambria Math" w:cs="Times New Roman"/>
          </w:rPr>
          <m:t>-5.4</m:t>
        </m:r>
        <w:bookmarkStart w:id="144" w:name="_Toc507154206"/>
      </m:oMath>
      <w:r w:rsidR="002F3CC1">
        <w:rPr>
          <w:rFonts w:ascii="Times New Roman" w:eastAsiaTheme="minorEastAsia" w:hAnsi="Times New Roman" w:cs="Times New Roman"/>
          <w:i/>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6</w:t>
      </w:r>
      <w:bookmarkEnd w:id="144"/>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Ou :</w:t>
      </w:r>
    </w:p>
    <w:p w:rsidR="00EA3F19" w:rsidRPr="004D75DE" w:rsidRDefault="00B849C4" w:rsidP="0057690F">
      <w:pPr>
        <w:pStyle w:val="Paragraphedeliste"/>
        <w:numPr>
          <w:ilvl w:val="0"/>
          <w:numId w:val="57"/>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SU</m:t>
            </m:r>
          </m:sub>
        </m:sSub>
        <m:r>
          <m:rPr>
            <m:sty m:val="p"/>
          </m:rPr>
          <w:rPr>
            <w:rFonts w:ascii="Cambria Math" w:hAnsi="Cambria Math" w:cs="Times New Roman"/>
            <w:sz w:val="24"/>
            <w:szCs w:val="24"/>
          </w:rPr>
          <m:t>=</m:t>
        </m:r>
      </m:oMath>
      <w:r w:rsidR="00EA3F19" w:rsidRPr="004D75DE">
        <w:rPr>
          <w:rFonts w:ascii="Times New Roman" w:hAnsi="Times New Roman" w:cs="Times New Roman"/>
          <w:sz w:val="24"/>
          <w:szCs w:val="24"/>
        </w:rPr>
        <w:t xml:space="preserve"> Affaiblissement de parcours en milieu banlieue en dB</w:t>
      </w:r>
    </w:p>
    <w:p w:rsidR="00EA3F19" w:rsidRPr="004D75DE" w:rsidRDefault="00B849C4" w:rsidP="0057690F">
      <w:pPr>
        <w:pStyle w:val="Paragraphedeliste"/>
        <w:numPr>
          <w:ilvl w:val="0"/>
          <w:numId w:val="57"/>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U</m:t>
            </m:r>
          </m:sub>
        </m:sSub>
        <m:r>
          <m:rPr>
            <m:sty m:val="p"/>
          </m:rPr>
          <w:rPr>
            <w:rFonts w:ascii="Cambria Math" w:hAnsi="Cambria Math" w:cs="Times New Roman"/>
            <w:sz w:val="24"/>
            <w:szCs w:val="24"/>
          </w:rPr>
          <m:t>=</m:t>
        </m:r>
      </m:oMath>
      <w:r w:rsidR="00EA3F19" w:rsidRPr="004D75DE">
        <w:rPr>
          <w:rFonts w:ascii="Times New Roman" w:hAnsi="Times New Roman" w:cs="Times New Roman"/>
          <w:sz w:val="24"/>
          <w:szCs w:val="24"/>
        </w:rPr>
        <w:t xml:space="preserve"> Affaiblissement de parcours moyen en milieu urbain pour des petites villes en dB</w:t>
      </w:r>
    </w:p>
    <w:p w:rsidR="00EA3F19" w:rsidRPr="004D75DE" w:rsidRDefault="00EA3F19" w:rsidP="0057690F">
      <w:pPr>
        <w:pStyle w:val="Paragraphedeliste"/>
        <w:numPr>
          <w:ilvl w:val="0"/>
          <w:numId w:val="57"/>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f=</m:t>
        </m:r>
      </m:oMath>
      <w:r w:rsidRPr="004D75DE">
        <w:rPr>
          <w:rFonts w:ascii="Times New Roman" w:hAnsi="Times New Roman" w:cs="Times New Roman"/>
          <w:sz w:val="24"/>
          <w:szCs w:val="24"/>
        </w:rPr>
        <w:t xml:space="preserve"> Fréquence de transmission en MHz</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La formule du modèle Hata en espaces dégagés est :</w:t>
      </w:r>
    </w:p>
    <w:p w:rsidR="00EA3F19" w:rsidRPr="004D75DE" w:rsidRDefault="00B849C4" w:rsidP="00D6761F">
      <w:pPr>
        <w:keepNext/>
        <w:spacing w:line="360" w:lineRule="auto"/>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O</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U</m:t>
            </m:r>
          </m:sub>
        </m:sSub>
        <m:r>
          <m:rPr>
            <m:sty m:val="p"/>
          </m:rPr>
          <w:rPr>
            <w:rFonts w:ascii="Cambria Math" w:hAnsi="Cambria Math" w:cs="Times New Roman"/>
            <w:sz w:val="24"/>
            <w:szCs w:val="24"/>
          </w:rPr>
          <m:t xml:space="preserve">-4.78 </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10</m:t>
                        </m:r>
                      </m:sub>
                    </m:sSub>
                  </m:fName>
                  <m:e>
                    <m:r>
                      <m:rPr>
                        <m:sty m:val="p"/>
                      </m:rPr>
                      <w:rPr>
                        <w:rFonts w:ascii="Cambria Math" w:hAnsi="Cambria Math" w:cs="Times New Roman"/>
                        <w:sz w:val="24"/>
                        <w:szCs w:val="24"/>
                      </w:rPr>
                      <m:t>f</m:t>
                    </m:r>
                  </m:e>
                </m:func>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+18.33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10</m:t>
                </m:r>
              </m:sub>
            </m:sSub>
          </m:fName>
          <m:e>
            <m:r>
              <m:rPr>
                <m:sty m:val="p"/>
              </m:rPr>
              <w:rPr>
                <w:rFonts w:ascii="Cambria Math" w:hAnsi="Cambria Math" w:cs="Times New Roman"/>
                <w:sz w:val="24"/>
                <w:szCs w:val="24"/>
              </w:rPr>
              <m:t>f</m:t>
            </m:r>
          </m:e>
        </m:func>
        <m:r>
          <m:rPr>
            <m:sty m:val="p"/>
          </m:rPr>
          <w:rPr>
            <w:rFonts w:ascii="Cambria Math" w:hAnsi="Cambria Math" w:cs="Times New Roman"/>
            <w:sz w:val="24"/>
            <w:szCs w:val="24"/>
          </w:rPr>
          <m:t>-40.94</m:t>
        </m:r>
        <w:bookmarkStart w:id="145" w:name="_Toc507154207"/>
        <m:r>
          <w:rPr>
            <w:rFonts w:ascii="Cambria Math" w:eastAsiaTheme="minorEastAsia" w:hAnsi="Cambria Math" w:cs="Times New Roman"/>
            <w:sz w:val="24"/>
            <w:szCs w:val="24"/>
          </w:rPr>
          <m:t xml:space="preserve">   </m:t>
        </m:r>
      </m:oMath>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7</w:t>
      </w:r>
      <w:bookmarkEnd w:id="145"/>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Avec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O</m:t>
            </m:r>
          </m:sub>
        </m:sSub>
      </m:oMath>
      <w:r w:rsidRPr="004D75DE">
        <w:rPr>
          <w:rFonts w:ascii="Times New Roman" w:hAnsi="Times New Roman" w:cs="Times New Roman"/>
          <w:sz w:val="24"/>
          <w:szCs w:val="24"/>
        </w:rPr>
        <w:t>: affaiblissement en milieu dégagé en dB</w:t>
      </w:r>
    </w:p>
    <w:p w:rsidR="00EA3F19" w:rsidRPr="004D75DE" w:rsidRDefault="00EA3F19" w:rsidP="0057690F">
      <w:pPr>
        <w:pStyle w:val="Paragraphedeliste"/>
        <w:numPr>
          <w:ilvl w:val="0"/>
          <w:numId w:val="7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Modèle d’Erceg</w:t>
      </w:r>
      <w:sdt>
        <w:sdtPr>
          <w:rPr>
            <w:rFonts w:ascii="Times New Roman" w:hAnsi="Times New Roman" w:cs="Times New Roman"/>
          </w:rPr>
          <w:id w:val="-420258139"/>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Sel111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(49)</w:t>
          </w:r>
          <w:r w:rsidR="00B849C4" w:rsidRPr="004D75DE">
            <w:rPr>
              <w:rFonts w:ascii="Times New Roman" w:hAnsi="Times New Roman" w:cs="Times New Roman"/>
              <w:sz w:val="24"/>
              <w:szCs w:val="24"/>
            </w:rPr>
            <w:fldChar w:fldCharType="end"/>
          </w:r>
        </w:sdtContent>
      </w:sdt>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modèle d’Erceg est utilisé pour les zones urbaines, sous urbaines et rurales. Il représente une modification du modèle d’Okumura</w:t>
      </w:r>
      <w:r w:rsidR="00291D99">
        <w:rPr>
          <w:rFonts w:ascii="Times New Roman" w:hAnsi="Times New Roman" w:cs="Times New Roman"/>
          <w:sz w:val="24"/>
          <w:szCs w:val="24"/>
        </w:rPr>
        <w:t xml:space="preserve"> </w:t>
      </w:r>
      <w:r w:rsidRPr="004D75DE">
        <w:rPr>
          <w:rFonts w:ascii="Times New Roman" w:hAnsi="Times New Roman" w:cs="Times New Roman"/>
          <w:sz w:val="24"/>
          <w:szCs w:val="24"/>
        </w:rPr>
        <w:t>Hata. La  modification  proposée  au  modèle  d’Okumura</w:t>
      </w:r>
      <w:r w:rsidR="00291D99">
        <w:rPr>
          <w:rFonts w:ascii="Times New Roman" w:hAnsi="Times New Roman" w:cs="Times New Roman"/>
          <w:sz w:val="24"/>
          <w:szCs w:val="24"/>
        </w:rPr>
        <w:t xml:space="preserve"> </w:t>
      </w:r>
      <w:r w:rsidRPr="004D75DE">
        <w:rPr>
          <w:rFonts w:ascii="Times New Roman" w:hAnsi="Times New Roman" w:cs="Times New Roman"/>
          <w:sz w:val="24"/>
          <w:szCs w:val="24"/>
        </w:rPr>
        <w:t xml:space="preserve">Hata donne  un  nouveau  modèle,  souvent avec des corrections concernant le type de terrain. Trois catégories de terrain sont définies : Catégorie A : perte de chemin maximal, terrain avec collines, et une densité d’arbres variable (modérée à grande densité). Catégorie B : perte de chemin intermédiaire entre A et C. Catégorie C : perte de chemin minimal, terrain plat, avec une faible densité d’arbres. Pour une distance proche de </w:t>
      </w:r>
      <w:r w:rsidR="00D6761F" w:rsidRPr="00D6761F">
        <w:rPr>
          <w:rFonts w:ascii="Times New Roman" w:hAnsi="Times New Roman" w:cs="Times New Roman"/>
          <w:sz w:val="24"/>
          <w:szCs w:val="24"/>
        </w:rPr>
        <w:t>d</w:t>
      </w:r>
      <w:r w:rsidR="00D6761F" w:rsidRPr="00D6761F">
        <w:rPr>
          <w:rFonts w:ascii="Times New Roman" w:hAnsi="Times New Roman" w:cs="Times New Roman"/>
          <w:sz w:val="24"/>
          <w:szCs w:val="24"/>
          <w:vertAlign w:val="subscript"/>
        </w:rPr>
        <w:t>0</w:t>
      </w:r>
      <w:r w:rsidRPr="004D75DE">
        <w:rPr>
          <w:rFonts w:ascii="Times New Roman" w:hAnsi="Times New Roman" w:cs="Times New Roman"/>
          <w:sz w:val="24"/>
          <w:szCs w:val="24"/>
        </w:rPr>
        <w:t>, la perte du chemin est donné par (fréquence=1.9 GHz) :</w:t>
      </w:r>
    </w:p>
    <w:p w:rsidR="00EA3F19" w:rsidRPr="00EF2836" w:rsidRDefault="00EA3F19" w:rsidP="00D6761F">
      <w:pPr>
        <w:keepNext/>
        <w:spacing w:line="360" w:lineRule="auto"/>
        <w:jc w:val="center"/>
        <w:rPr>
          <w:rFonts w:ascii="Times New Roman" w:hAnsi="Times New Roman" w:cs="Times New Roman"/>
          <w:i/>
          <w:sz w:val="24"/>
          <w:szCs w:val="24"/>
        </w:rPr>
      </w:pPr>
      <w:r w:rsidRPr="004D75DE">
        <w:rPr>
          <w:rFonts w:ascii="Times New Roman" w:hAnsi="Times New Roman" w:cs="Times New Roman"/>
          <w:sz w:val="24"/>
          <w:szCs w:val="24"/>
          <w:lang w:val="en-US"/>
        </w:rPr>
        <w:t xml:space="preserve">L= A + 10 * </w:t>
      </w:r>
      <w:r w:rsidRPr="004D75DE">
        <w:rPr>
          <w:rFonts w:ascii="Times New Roman" w:hAnsi="Times New Roman" w:cs="Times New Roman"/>
          <w:sz w:val="24"/>
          <w:szCs w:val="24"/>
        </w:rPr>
        <w:t>γ</w:t>
      </w:r>
      <w:r w:rsidRPr="004D75DE">
        <w:rPr>
          <w:rFonts w:ascii="Times New Roman" w:hAnsi="Times New Roman" w:cs="Times New Roman"/>
          <w:sz w:val="24"/>
          <w:szCs w:val="24"/>
          <w:lang w:val="en-US"/>
        </w:rPr>
        <w:t xml:space="preserve"> * log (d / d</w:t>
      </w:r>
      <w:r w:rsidRPr="00D6761F">
        <w:rPr>
          <w:rFonts w:ascii="Times New Roman" w:hAnsi="Times New Roman" w:cs="Times New Roman"/>
          <w:sz w:val="24"/>
          <w:szCs w:val="24"/>
          <w:vertAlign w:val="subscript"/>
          <w:lang w:val="en-US"/>
        </w:rPr>
        <w:t>0</w:t>
      </w:r>
      <w:r w:rsidRPr="004D75DE">
        <w:rPr>
          <w:rFonts w:ascii="Times New Roman" w:hAnsi="Times New Roman" w:cs="Times New Roman"/>
          <w:sz w:val="24"/>
          <w:szCs w:val="24"/>
          <w:lang w:val="en-US"/>
        </w:rPr>
        <w:t>) + s</w:t>
      </w:r>
      <w:bookmarkStart w:id="146" w:name="_Toc507154208"/>
      <w:r w:rsidR="002F3CC1">
        <w:rPr>
          <w:rFonts w:ascii="Times New Roman" w:hAnsi="Times New Roman" w:cs="Times New Roman"/>
          <w:sz w:val="24"/>
          <w:szCs w:val="24"/>
          <w:lang w:val="en-US"/>
        </w:rPr>
        <w:t xml:space="preserve">    </w:t>
      </w:r>
      <w:r w:rsidRPr="004D75DE">
        <w:rPr>
          <w:rFonts w:ascii="Times New Roman" w:hAnsi="Times New Roman" w:cs="Times New Roman"/>
          <w:i/>
          <w:sz w:val="24"/>
          <w:szCs w:val="24"/>
          <w:lang w:val="en-US"/>
        </w:rPr>
        <w:t>(III</w:t>
      </w:r>
      <w:r w:rsidR="00F1556F" w:rsidRPr="004D75DE">
        <w:rPr>
          <w:rFonts w:ascii="Times New Roman" w:hAnsi="Times New Roman" w:cs="Times New Roman"/>
          <w:i/>
          <w:sz w:val="24"/>
          <w:szCs w:val="24"/>
          <w:lang w:val="en-US"/>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lang w:val="en-US"/>
        </w:rPr>
        <w:instrText xml:space="preserve"> SEQ Equation_III. \* ARABIC </w:instrText>
      </w:r>
      <w:r w:rsidR="00B849C4" w:rsidRPr="004D75DE">
        <w:rPr>
          <w:rFonts w:ascii="Times New Roman" w:hAnsi="Times New Roman" w:cs="Times New Roman"/>
          <w:i/>
          <w:sz w:val="24"/>
          <w:szCs w:val="24"/>
        </w:rPr>
        <w:fldChar w:fldCharType="separate"/>
      </w:r>
      <w:r w:rsidR="00BF641C" w:rsidRPr="00BF641C">
        <w:rPr>
          <w:rFonts w:ascii="Times New Roman" w:hAnsi="Times New Roman" w:cs="Times New Roman"/>
          <w:i/>
          <w:noProof/>
          <w:sz w:val="24"/>
          <w:szCs w:val="24"/>
        </w:rPr>
        <w:t>8</w:t>
      </w:r>
      <w:bookmarkEnd w:id="146"/>
      <w:r w:rsidR="00B849C4" w:rsidRPr="004D75DE">
        <w:rPr>
          <w:rFonts w:ascii="Times New Roman" w:hAnsi="Times New Roman" w:cs="Times New Roman"/>
          <w:i/>
          <w:sz w:val="24"/>
          <w:szCs w:val="24"/>
        </w:rPr>
        <w:fldChar w:fldCharType="end"/>
      </w:r>
      <w:r w:rsidRPr="00EF2836">
        <w:rPr>
          <w:rFonts w:ascii="Times New Roman" w:hAnsi="Times New Roman" w:cs="Times New Roman"/>
          <w:i/>
          <w:sz w:val="24"/>
          <w:szCs w:val="24"/>
        </w:rPr>
        <w:t>)</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Pour d&gt;</w:t>
      </w:r>
      <w:r w:rsidR="00D6761F" w:rsidRPr="00D6761F">
        <w:rPr>
          <w:rFonts w:ascii="Times New Roman" w:hAnsi="Times New Roman" w:cs="Times New Roman"/>
          <w:sz w:val="24"/>
          <w:szCs w:val="24"/>
        </w:rPr>
        <w:t>d</w:t>
      </w:r>
      <w:r w:rsidR="00D6761F" w:rsidRPr="00D6761F">
        <w:rPr>
          <w:rFonts w:ascii="Times New Roman" w:hAnsi="Times New Roman" w:cs="Times New Roman"/>
          <w:sz w:val="24"/>
          <w:szCs w:val="24"/>
          <w:vertAlign w:val="subscript"/>
        </w:rPr>
        <w:t>0</w:t>
      </w:r>
      <w:r w:rsidRPr="004D75DE">
        <w:rPr>
          <w:rFonts w:ascii="Times New Roman" w:hAnsi="Times New Roman" w:cs="Times New Roman"/>
          <w:sz w:val="24"/>
          <w:szCs w:val="24"/>
        </w:rPr>
        <w:t xml:space="preserve">, </w:t>
      </w:r>
      <w:r w:rsidR="00D6761F" w:rsidRPr="00D6761F">
        <w:rPr>
          <w:rFonts w:ascii="Times New Roman" w:hAnsi="Times New Roman" w:cs="Times New Roman"/>
          <w:sz w:val="24"/>
          <w:szCs w:val="24"/>
        </w:rPr>
        <w:t>d</w:t>
      </w:r>
      <w:r w:rsidR="00D6761F" w:rsidRPr="00D6761F">
        <w:rPr>
          <w:rFonts w:ascii="Times New Roman" w:hAnsi="Times New Roman" w:cs="Times New Roman"/>
          <w:sz w:val="24"/>
          <w:szCs w:val="24"/>
          <w:vertAlign w:val="subscript"/>
        </w:rPr>
        <w:t>0</w:t>
      </w:r>
      <w:r w:rsidRPr="004D75DE">
        <w:rPr>
          <w:rFonts w:ascii="Times New Roman" w:hAnsi="Times New Roman" w:cs="Times New Roman"/>
          <w:sz w:val="24"/>
          <w:szCs w:val="24"/>
        </w:rPr>
        <w:t xml:space="preserve">= 100 m  et A=20 log (4π </w:t>
      </w:r>
      <w:r w:rsidR="00D6761F" w:rsidRPr="00D6761F">
        <w:rPr>
          <w:rFonts w:ascii="Times New Roman" w:hAnsi="Times New Roman" w:cs="Times New Roman"/>
          <w:sz w:val="24"/>
          <w:szCs w:val="24"/>
        </w:rPr>
        <w:t>d</w:t>
      </w:r>
      <w:r w:rsidR="00D6761F" w:rsidRPr="00D6761F">
        <w:rPr>
          <w:rFonts w:ascii="Times New Roman" w:hAnsi="Times New Roman" w:cs="Times New Roman"/>
          <w:sz w:val="24"/>
          <w:szCs w:val="24"/>
          <w:vertAlign w:val="subscript"/>
        </w:rPr>
        <w:t>0</w:t>
      </w:r>
      <w:r w:rsidRPr="004D75DE">
        <w:rPr>
          <w:rFonts w:ascii="Times New Roman" w:hAnsi="Times New Roman" w:cs="Times New Roman"/>
          <w:sz w:val="24"/>
          <w:szCs w:val="24"/>
        </w:rPr>
        <w:t>/ λ)</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Avec : </w:t>
      </w:r>
    </w:p>
    <w:p w:rsidR="00EA3F19" w:rsidRPr="004D75DE" w:rsidRDefault="00EA3F19" w:rsidP="0057690F">
      <w:pPr>
        <w:pStyle w:val="Paragraphedeliste"/>
        <w:numPr>
          <w:ilvl w:val="0"/>
          <w:numId w:val="5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λ est la longueur d’onde en m  </w:t>
      </w:r>
    </w:p>
    <w:p w:rsidR="00EA3F19" w:rsidRPr="004D75DE" w:rsidRDefault="00EA3F19" w:rsidP="0057690F">
      <w:pPr>
        <w:pStyle w:val="Paragraphedeliste"/>
        <w:numPr>
          <w:ilvl w:val="0"/>
          <w:numId w:val="5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γ est l’exposant de perte de chemin.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L’effet de masque est donné par le paramètre s, qui suit une distribution log normale. La valeur typique de l’écart type de s est entre 8.2 et 10.6, dépendant du type de terrain et densité d’arbres.</w:t>
      </w:r>
    </w:p>
    <w:p w:rsidR="00EA3F19" w:rsidRPr="004D75DE" w:rsidRDefault="00EA3F19" w:rsidP="00EA3F19">
      <w:pPr>
        <w:pStyle w:val="Titre2"/>
        <w:spacing w:after="240"/>
        <w:rPr>
          <w:rFonts w:ascii="Times New Roman" w:hAnsi="Times New Roman" w:cs="Times New Roman"/>
          <w:b/>
          <w:color w:val="auto"/>
          <w:sz w:val="30"/>
          <w:szCs w:val="30"/>
        </w:rPr>
      </w:pPr>
      <w:bookmarkStart w:id="147" w:name="_Toc509696657"/>
      <w:r w:rsidRPr="004D75DE">
        <w:rPr>
          <w:rFonts w:ascii="Times New Roman" w:hAnsi="Times New Roman" w:cs="Times New Roman"/>
          <w:b/>
          <w:color w:val="auto"/>
          <w:sz w:val="30"/>
          <w:szCs w:val="30"/>
        </w:rPr>
        <w:lastRenderedPageBreak/>
        <w:t>III.2. Bilan de liaison</w:t>
      </w:r>
      <w:bookmarkEnd w:id="147"/>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entendons par bilan de liaison le fait d’additionner tous les éléments de gain (augmentation) ou de perte (diminution) dans la puissance du signal radio entre chaque extrémité</w:t>
      </w:r>
      <w:sdt>
        <w:sdtPr>
          <w:rPr>
            <w:rFonts w:ascii="Times New Roman" w:hAnsi="Times New Roman" w:cs="Times New Roman"/>
            <w:sz w:val="24"/>
            <w:szCs w:val="24"/>
          </w:rPr>
          <w:id w:val="-756593344"/>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Seb05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(50)</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puis on évalue si ce qui reste l’émission et la réception est suffisant.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Pourquoi faire le bilan de liaison ? Pour calculer l’atténuation de parcours maximale permise  entre station de base et le récepteur pour uns service donné. Et cela permet de faire le choix des antennes à utiliser pour la station de base pour enfin assurer le contrôle de la puissance de sortie de la station de base. </w:t>
      </w:r>
    </w:p>
    <w:p w:rsidR="00F54B89" w:rsidRDefault="00EA3F19" w:rsidP="00F54B89">
      <w:pPr>
        <w:keepNext/>
        <w:spacing w:line="360" w:lineRule="auto"/>
        <w:ind w:left="708"/>
        <w:jc w:val="center"/>
      </w:pPr>
      <w:r w:rsidRPr="004D75DE">
        <w:rPr>
          <w:rFonts w:ascii="Times New Roman" w:hAnsi="Times New Roman" w:cs="Times New Roman"/>
          <w:noProof/>
          <w:sz w:val="24"/>
          <w:szCs w:val="24"/>
          <w:lang w:val="en-US"/>
        </w:rPr>
        <w:drawing>
          <wp:inline distT="0" distB="0" distL="0" distR="0">
            <wp:extent cx="4419600" cy="2009775"/>
            <wp:effectExtent l="0" t="0" r="0" b="952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9600" cy="2009775"/>
                    </a:xfrm>
                    <a:prstGeom prst="rect">
                      <a:avLst/>
                    </a:prstGeom>
                    <a:noFill/>
                    <a:ln>
                      <a:noFill/>
                    </a:ln>
                  </pic:spPr>
                </pic:pic>
              </a:graphicData>
            </a:graphic>
          </wp:inline>
        </w:drawing>
      </w:r>
    </w:p>
    <w:p w:rsidR="00485679" w:rsidRPr="004B6E66" w:rsidRDefault="00F54B89" w:rsidP="004B6E66">
      <w:pPr>
        <w:pStyle w:val="Lgende"/>
        <w:spacing w:after="240" w:line="360" w:lineRule="auto"/>
        <w:jc w:val="center"/>
        <w:rPr>
          <w:rFonts w:ascii="Times New Roman" w:hAnsi="Times New Roman" w:cs="Times New Roman"/>
          <w:color w:val="auto"/>
          <w:sz w:val="24"/>
          <w:szCs w:val="24"/>
        </w:rPr>
      </w:pPr>
      <w:bookmarkStart w:id="148" w:name="_Toc509699970"/>
      <w:r w:rsidRPr="004B6E66">
        <w:rPr>
          <w:rFonts w:ascii="Times New Roman" w:hAnsi="Times New Roman" w:cs="Times New Roman"/>
          <w:color w:val="auto"/>
          <w:sz w:val="24"/>
          <w:szCs w:val="24"/>
        </w:rPr>
        <w:t xml:space="preserve">Figure III. </w:t>
      </w:r>
      <w:r w:rsidR="00B849C4" w:rsidRPr="004B6E66">
        <w:rPr>
          <w:rFonts w:ascii="Times New Roman" w:hAnsi="Times New Roman" w:cs="Times New Roman"/>
          <w:color w:val="auto"/>
          <w:sz w:val="24"/>
          <w:szCs w:val="24"/>
        </w:rPr>
        <w:fldChar w:fldCharType="begin"/>
      </w:r>
      <w:r w:rsidRPr="004B6E66">
        <w:rPr>
          <w:rFonts w:ascii="Times New Roman" w:hAnsi="Times New Roman" w:cs="Times New Roman"/>
          <w:color w:val="auto"/>
          <w:sz w:val="24"/>
          <w:szCs w:val="24"/>
        </w:rPr>
        <w:instrText xml:space="preserve"> SEQ Figure_III. \* ARABIC </w:instrText>
      </w:r>
      <w:r w:rsidR="00B849C4" w:rsidRPr="004B6E6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4B6E66">
        <w:rPr>
          <w:rFonts w:ascii="Times New Roman" w:hAnsi="Times New Roman" w:cs="Times New Roman"/>
          <w:color w:val="auto"/>
          <w:sz w:val="24"/>
          <w:szCs w:val="24"/>
        </w:rPr>
        <w:fldChar w:fldCharType="end"/>
      </w:r>
      <w:r w:rsidRPr="004B6E66">
        <w:rPr>
          <w:rFonts w:ascii="Times New Roman" w:hAnsi="Times New Roman" w:cs="Times New Roman"/>
          <w:color w:val="auto"/>
          <w:sz w:val="24"/>
          <w:szCs w:val="24"/>
        </w:rPr>
        <w:t>: Vue directe</w:t>
      </w:r>
      <w:r w:rsidR="004B6E66" w:rsidRPr="004B6E66">
        <w:rPr>
          <w:rFonts w:ascii="Times New Roman" w:hAnsi="Times New Roman" w:cs="Times New Roman"/>
          <w:color w:val="auto"/>
          <w:sz w:val="24"/>
          <w:szCs w:val="24"/>
        </w:rPr>
        <w:t xml:space="preserve"> </w:t>
      </w:r>
      <w:sdt>
        <w:sdtPr>
          <w:rPr>
            <w:rFonts w:ascii="Times New Roman" w:hAnsi="Times New Roman" w:cs="Times New Roman"/>
            <w:i w:val="0"/>
            <w:color w:val="auto"/>
            <w:sz w:val="24"/>
            <w:szCs w:val="24"/>
          </w:rPr>
          <w:id w:val="1367122"/>
          <w:citation/>
        </w:sdtPr>
        <w:sdtContent>
          <w:r w:rsidR="00B849C4" w:rsidRPr="004B6E66">
            <w:rPr>
              <w:rFonts w:ascii="Times New Roman" w:hAnsi="Times New Roman" w:cs="Times New Roman"/>
              <w:i w:val="0"/>
              <w:color w:val="auto"/>
              <w:sz w:val="24"/>
              <w:szCs w:val="24"/>
            </w:rPr>
            <w:fldChar w:fldCharType="begin"/>
          </w:r>
          <w:r w:rsidR="004B6E66" w:rsidRPr="004B6E66">
            <w:rPr>
              <w:rFonts w:ascii="Times New Roman" w:hAnsi="Times New Roman" w:cs="Times New Roman"/>
              <w:i w:val="0"/>
              <w:color w:val="auto"/>
              <w:sz w:val="24"/>
              <w:szCs w:val="24"/>
            </w:rPr>
            <w:instrText xml:space="preserve"> CITATION Bar17 \l 1036 </w:instrText>
          </w:r>
          <w:r w:rsidR="00B849C4" w:rsidRPr="004B6E66">
            <w:rPr>
              <w:rFonts w:ascii="Times New Roman" w:hAnsi="Times New Roman" w:cs="Times New Roman"/>
              <w:i w:val="0"/>
              <w:color w:val="auto"/>
              <w:sz w:val="24"/>
              <w:szCs w:val="24"/>
            </w:rPr>
            <w:fldChar w:fldCharType="separate"/>
          </w:r>
          <w:r w:rsidR="00957777" w:rsidRPr="00957777">
            <w:rPr>
              <w:rFonts w:ascii="Times New Roman" w:hAnsi="Times New Roman" w:cs="Times New Roman"/>
              <w:noProof/>
              <w:color w:val="auto"/>
              <w:sz w:val="24"/>
              <w:szCs w:val="24"/>
            </w:rPr>
            <w:t>(48)</w:t>
          </w:r>
          <w:r w:rsidR="00B849C4" w:rsidRPr="004B6E66">
            <w:rPr>
              <w:rFonts w:ascii="Times New Roman" w:hAnsi="Times New Roman" w:cs="Times New Roman"/>
              <w:i w:val="0"/>
              <w:color w:val="auto"/>
              <w:sz w:val="24"/>
              <w:szCs w:val="24"/>
            </w:rPr>
            <w:fldChar w:fldCharType="end"/>
          </w:r>
        </w:sdtContent>
      </w:sdt>
      <w:bookmarkEnd w:id="148"/>
    </w:p>
    <w:p w:rsidR="00EA3F19" w:rsidRPr="000C4627" w:rsidRDefault="00EA3F19" w:rsidP="004B6E66">
      <w:pPr>
        <w:pStyle w:val="Titre3"/>
        <w:spacing w:after="240"/>
        <w:rPr>
          <w:rFonts w:ascii="Times New Roman" w:hAnsi="Times New Roman" w:cs="Times New Roman"/>
          <w:b/>
          <w:color w:val="auto"/>
          <w:sz w:val="26"/>
          <w:szCs w:val="26"/>
        </w:rPr>
      </w:pPr>
      <w:bookmarkStart w:id="149" w:name="_Toc506718593"/>
      <w:bookmarkStart w:id="150" w:name="_Toc509696658"/>
      <w:r w:rsidRPr="000C4627">
        <w:rPr>
          <w:rFonts w:ascii="Times New Roman" w:hAnsi="Times New Roman" w:cs="Times New Roman"/>
          <w:b/>
          <w:color w:val="auto"/>
          <w:sz w:val="26"/>
          <w:szCs w:val="26"/>
        </w:rPr>
        <w:t>III.2.1. Puissance émise</w:t>
      </w:r>
      <w:bookmarkEnd w:id="149"/>
      <w:bookmarkEnd w:id="150"/>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puissance émise est un élément important pour le bilan de liaison. Elle est appelée la Puissance Isotrope Rayonnée Equivalente (PIRE). Elle dépend de la suite appareil-câble-antenne. La PIRE est calculée en dB par la formule :</w:t>
      </w:r>
    </w:p>
    <w:p w:rsidR="00EA3F19" w:rsidRPr="004D75DE" w:rsidRDefault="00EA3F19" w:rsidP="00D6761F">
      <w:pPr>
        <w:keepNext/>
        <w:jc w:val="center"/>
        <w:rPr>
          <w:rFonts w:ascii="Times New Roman" w:hAnsi="Times New Roman" w:cs="Times New Roman"/>
          <w:i/>
          <w:sz w:val="24"/>
          <w:szCs w:val="24"/>
        </w:rPr>
      </w:pPr>
      <m:oMath>
        <m:r>
          <m:rPr>
            <m:sty m:val="p"/>
          </m:rPr>
          <w:rPr>
            <w:rFonts w:ascii="Cambria Math" w:hAnsi="Cambria Math" w:cs="Times New Roman"/>
            <w:sz w:val="24"/>
            <w:szCs w:val="24"/>
          </w:rPr>
          <m:t>PIRE=Pe-L+Ge</m:t>
        </m:r>
        <w:bookmarkStart w:id="151" w:name="_Toc507154209"/>
      </m:oMath>
      <w:r w:rsidR="002F3CC1">
        <w:rPr>
          <w:rFonts w:ascii="Times New Roman" w:eastAsiaTheme="minorEastAsia" w:hAnsi="Times New Roman" w:cs="Times New Roman"/>
          <w:i/>
          <w:sz w:val="24"/>
          <w:szCs w:val="24"/>
        </w:rPr>
        <w:t xml:space="preserve">   </w:t>
      </w:r>
      <w:r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9</w:t>
      </w:r>
      <w:bookmarkEnd w:id="151"/>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Avec : </w:t>
      </w:r>
    </w:p>
    <w:p w:rsidR="00EA3F19" w:rsidRPr="004D75DE" w:rsidRDefault="00EA3F19" w:rsidP="0057690F">
      <w:pPr>
        <w:pStyle w:val="Paragraphedeliste"/>
        <w:numPr>
          <w:ilvl w:val="0"/>
          <w:numId w:val="5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Pe : Puissance d’émission</w:t>
      </w:r>
    </w:p>
    <w:p w:rsidR="00EA3F19" w:rsidRPr="004D75DE" w:rsidRDefault="00EA3F19" w:rsidP="0057690F">
      <w:pPr>
        <w:pStyle w:val="Paragraphedeliste"/>
        <w:numPr>
          <w:ilvl w:val="0"/>
          <w:numId w:val="5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L : Perte de câble (reliant l’appareil à l’antenne)</w:t>
      </w:r>
    </w:p>
    <w:p w:rsidR="00EA3F19" w:rsidRPr="004D75DE" w:rsidRDefault="00EA3F19" w:rsidP="0057690F">
      <w:pPr>
        <w:pStyle w:val="Paragraphedeliste"/>
        <w:numPr>
          <w:ilvl w:val="0"/>
          <w:numId w:val="59"/>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Ge : Gain d’antenne émettrice</w:t>
      </w:r>
    </w:p>
    <w:p w:rsidR="00EA3F19" w:rsidRPr="004D75DE" w:rsidRDefault="00677C73"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Une antenne isotrope </w:t>
      </w:r>
      <w:r w:rsidR="00EA3F19" w:rsidRPr="004D75DE">
        <w:rPr>
          <w:rFonts w:ascii="Times New Roman" w:hAnsi="Times New Roman" w:cs="Times New Roman"/>
          <w:sz w:val="24"/>
          <w:szCs w:val="24"/>
        </w:rPr>
        <w:t xml:space="preserve">est une antenne qui distribue de façon égale la puissance dans toutes les directions et le décibel c’est une unité exprimant le rapport (gain). Par exemple pour deux puissances on a :  </w:t>
      </w:r>
    </w:p>
    <w:p w:rsidR="00EA3F19" w:rsidRPr="004D75DE" w:rsidRDefault="00EA3F19" w:rsidP="00D6761F">
      <w:pPr>
        <w:keepNext/>
        <w:jc w:val="center"/>
        <w:rPr>
          <w:rFonts w:ascii="Times New Roman" w:hAnsi="Times New Roman" w:cs="Times New Roman"/>
          <w:i/>
          <w:sz w:val="24"/>
          <w:szCs w:val="24"/>
        </w:rPr>
      </w:pPr>
      <m:oMath>
        <m:r>
          <m:rPr>
            <m:sty m:val="p"/>
          </m:rPr>
          <w:rPr>
            <w:rFonts w:ascii="Cambria Math" w:hAnsi="Cambria Math" w:cs="Times New Roman"/>
            <w:sz w:val="24"/>
            <w:szCs w:val="24"/>
          </w:rPr>
          <w:lastRenderedPageBreak/>
          <m:t>dB=20</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10</m:t>
                </m:r>
              </m:sub>
            </m:sSub>
          </m:fName>
          <m:e>
            <m:r>
              <m:rPr>
                <m:sty m:val="p"/>
              </m:rPr>
              <w:rPr>
                <w:rFonts w:ascii="Cambria Math" w:hAnsi="Cambria Math" w:cs="Times New Roman"/>
                <w:sz w:val="24"/>
                <w:szCs w:val="24"/>
              </w:rPr>
              <m:t>(P1/P2)</m:t>
            </m:r>
          </m:e>
        </m:func>
        <w:bookmarkStart w:id="152" w:name="_Toc507154210"/>
      </m:oMath>
      <w:r w:rsidR="002F3CC1">
        <w:rPr>
          <w:rFonts w:ascii="Times New Roman" w:eastAsiaTheme="minorEastAsia" w:hAnsi="Times New Roman" w:cs="Times New Roman"/>
          <w:i/>
          <w:sz w:val="24"/>
          <w:szCs w:val="24"/>
        </w:rPr>
        <w:t xml:space="preserve">   </w:t>
      </w:r>
      <w:r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10</w:t>
      </w:r>
      <w:bookmarkEnd w:id="152"/>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Pour l’appareil émettrice, il s’agit de décibel par rapport un milliwatt (dBm) alors que pour l’antenne, il s’agit de décibel par rapport à un isotrope (dBi). Les pertes de câbles sont exprimées en décibel par mètre (dB/m). </w:t>
      </w:r>
    </w:p>
    <w:p w:rsidR="00EA3F19" w:rsidRPr="000C4627" w:rsidRDefault="00EA3F19" w:rsidP="00EA3F19">
      <w:pPr>
        <w:pStyle w:val="Titre3"/>
        <w:spacing w:after="240"/>
        <w:rPr>
          <w:rFonts w:ascii="Times New Roman" w:hAnsi="Times New Roman" w:cs="Times New Roman"/>
          <w:b/>
          <w:color w:val="auto"/>
          <w:sz w:val="26"/>
          <w:szCs w:val="26"/>
        </w:rPr>
      </w:pPr>
      <w:bookmarkStart w:id="153" w:name="_Toc506718594"/>
      <w:bookmarkStart w:id="154" w:name="_Toc509696659"/>
      <w:r w:rsidRPr="000C4627">
        <w:rPr>
          <w:rFonts w:ascii="Times New Roman" w:hAnsi="Times New Roman" w:cs="Times New Roman"/>
          <w:b/>
          <w:color w:val="auto"/>
          <w:sz w:val="26"/>
          <w:szCs w:val="26"/>
        </w:rPr>
        <w:t>III.2.2. Sensibilité de réception</w:t>
      </w:r>
      <w:bookmarkEnd w:id="153"/>
      <w:bookmarkEnd w:id="154"/>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 sensibilité est la puissance (en MW ou dB) nécessaire pour que la carte radio puisse décoder le signal transmit. La valeur typique est de -85 dBm</w:t>
      </w:r>
      <w:sdt>
        <w:sdtPr>
          <w:rPr>
            <w:rFonts w:ascii="Times New Roman" w:hAnsi="Times New Roman" w:cs="Times New Roman"/>
            <w:sz w:val="24"/>
            <w:szCs w:val="24"/>
          </w:rPr>
          <w:id w:val="-1784642881"/>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CITATION Seb05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(50)</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Donc pour que le signal émis soit reçu et utilisé à la réception, il faut que la puissance effective de ce signal reçu soit supérieure à la sensibilité de la réception. C’est-à-dire que pour le bilan de liaison, ce qui est nécessaire du côté de la réception c’est la puissance ou la sensibilité minimum reçue de récepteur.</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Cette sensibilité est calculée de la manière suivante :</w:t>
      </w:r>
    </w:p>
    <w:p w:rsidR="00EA3F19" w:rsidRPr="004D75DE" w:rsidRDefault="00EA3F19" w:rsidP="00D6761F">
      <w:pPr>
        <w:keepNext/>
        <w:jc w:val="center"/>
        <w:rPr>
          <w:rFonts w:ascii="Times New Roman" w:hAnsi="Times New Roman" w:cs="Times New Roman"/>
          <w:i/>
          <w:sz w:val="24"/>
          <w:szCs w:val="24"/>
        </w:rPr>
      </w:pPr>
      <w:r>
        <w:rPr>
          <w:rFonts w:ascii="Cambria Math" w:hAnsi="Cambria Math" w:cs="Times New Roman"/>
        </w:rPr>
        <w:br/>
        <w:t>Rx=</w:t>
      </w:r>
      <m:oMath>
        <m:d>
          <m:dPr>
            <m:ctrlPr>
              <w:rPr>
                <w:rFonts w:ascii="Cambria Math" w:hAnsi="Cambria Math" w:cs="Times New Roman"/>
                <w:i/>
              </w:rPr>
            </m:ctrlPr>
          </m:dPr>
          <m:e>
            <m:f>
              <m:fPr>
                <m:ctrlPr>
                  <w:rPr>
                    <w:rFonts w:ascii="Cambria Math" w:hAnsi="Cambria Math" w:cs="Times New Roman"/>
                    <w:i/>
                  </w:rPr>
                </m:ctrlPr>
              </m:fPr>
              <m:num>
                <m:r>
                  <m:rPr>
                    <m:sty m:val="p"/>
                  </m:rPr>
                  <w:rPr>
                    <w:rFonts w:ascii="Cambria Math" w:hAnsi="Cambria Math" w:cs="Times New Roman"/>
                  </w:rPr>
                  <m:t>Eb</m:t>
                </m:r>
              </m:num>
              <m:den>
                <m:r>
                  <m:rPr>
                    <m:sty m:val="p"/>
                  </m:rPr>
                  <w:rPr>
                    <w:rFonts w:ascii="Cambria Math" w:hAnsi="Cambria Math" w:cs="Times New Roman"/>
                  </w:rPr>
                  <m:t>N0</m:t>
                </m:r>
              </m:den>
            </m:f>
          </m:e>
        </m:d>
        <m:r>
          <m:rPr>
            <m:sty m:val="p"/>
          </m:rPr>
          <w:rPr>
            <w:rFonts w:ascii="Cambria Math" w:hAnsi="Cambria Math" w:cs="Times New Roman"/>
          </w:rPr>
          <m:t>-10</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m:rPr>
                    <m:sty m:val="p"/>
                  </m:rPr>
                  <w:rPr>
                    <w:rFonts w:ascii="Cambria Math" w:hAnsi="Cambria Math" w:cs="Times New Roman"/>
                  </w:rPr>
                  <m:t>10</m:t>
                </m:r>
              </m:sub>
            </m:sSub>
          </m:fName>
          <m:e>
            <m:d>
              <m:dPr>
                <m:ctrlPr>
                  <w:rPr>
                    <w:rFonts w:ascii="Cambria Math" w:hAnsi="Cambria Math" w:cs="Times New Roman"/>
                    <w:i/>
                  </w:rPr>
                </m:ctrlPr>
              </m:dPr>
              <m:e>
                <m:f>
                  <m:fPr>
                    <m:ctrlPr>
                      <w:rPr>
                        <w:rFonts w:ascii="Cambria Math" w:hAnsi="Cambria Math" w:cs="Times New Roman"/>
                        <w:i/>
                      </w:rPr>
                    </m:ctrlPr>
                  </m:fPr>
                  <m:num>
                    <m:r>
                      <m:rPr>
                        <m:sty m:val="p"/>
                      </m:rPr>
                      <w:rPr>
                        <w:rFonts w:ascii="Cambria Math" w:hAnsi="Cambria Math" w:cs="Times New Roman"/>
                      </w:rPr>
                      <m:t>W</m:t>
                    </m:r>
                  </m:num>
                  <m:den>
                    <m:r>
                      <m:rPr>
                        <m:sty m:val="p"/>
                      </m:rPr>
                      <w:rPr>
                        <w:rFonts w:ascii="Cambria Math" w:hAnsi="Cambria Math" w:cs="Times New Roman"/>
                      </w:rPr>
                      <m:t>Rh</m:t>
                    </m:r>
                  </m:den>
                </m:f>
              </m:e>
            </m:d>
          </m:e>
        </m:func>
        <m:r>
          <m:rPr>
            <m:sty m:val="p"/>
          </m:rPr>
          <w:rPr>
            <w:rFonts w:ascii="Cambria Math" w:hAnsi="Cambria Math" w:cs="Times New Roman"/>
          </w:rPr>
          <m:t>+NW+NF</m:t>
        </m:r>
        <w:bookmarkStart w:id="155" w:name="_Toc507154211"/>
        <m:r>
          <m:rPr>
            <m:sty m:val="p"/>
          </m:rPr>
          <w:rPr>
            <w:rFonts w:ascii="Cambria Math" w:hAnsi="Cambria Math" w:cs="Times New Roman"/>
          </w:rPr>
          <m:t xml:space="preserve">   </m:t>
        </m:r>
      </m:oMath>
      <w:r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11</w:t>
      </w:r>
      <w:bookmarkEnd w:id="155"/>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Rx : la sensibilité du récepteur</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Eb/N0 : Ratio du signal sur bruit (en dB)</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W : Bande passante du système (MHz)</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Rb : débit symbole (bps)</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NW : Puissance du bruit thermique</w:t>
      </w:r>
    </w:p>
    <w:p w:rsidR="00EA3F19" w:rsidRPr="004D75DE" w:rsidRDefault="00EA3F19" w:rsidP="0057690F">
      <w:pPr>
        <w:pStyle w:val="Paragraphedeliste"/>
        <w:numPr>
          <w:ilvl w:val="0"/>
          <w:numId w:val="60"/>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NF : Bruit au niveau du récepteur</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On peut donc définir la sensibilité du récepteur comme la quantité de puissance en dBm qu’ un détecteur de signaux doit recevoir pour effectuer une performance spécifique en bande de base, comme un taux d’erreurs sur les bits spécifié ou un ratio du signal sur bruit. </w:t>
      </w:r>
    </w:p>
    <w:p w:rsidR="00EA3F19" w:rsidRPr="000C4627" w:rsidRDefault="00EA3F19" w:rsidP="00EA3F19">
      <w:pPr>
        <w:pStyle w:val="Titre3"/>
        <w:spacing w:after="240"/>
        <w:rPr>
          <w:rFonts w:ascii="Times New Roman" w:hAnsi="Times New Roman" w:cs="Times New Roman"/>
          <w:b/>
          <w:color w:val="auto"/>
          <w:sz w:val="26"/>
          <w:szCs w:val="26"/>
        </w:rPr>
      </w:pPr>
      <w:bookmarkStart w:id="156" w:name="_Toc506718595"/>
      <w:bookmarkStart w:id="157" w:name="_Toc509696660"/>
      <w:r w:rsidRPr="000C4627">
        <w:rPr>
          <w:rFonts w:ascii="Times New Roman" w:hAnsi="Times New Roman" w:cs="Times New Roman"/>
          <w:b/>
          <w:color w:val="auto"/>
          <w:sz w:val="26"/>
          <w:szCs w:val="26"/>
        </w:rPr>
        <w:t>III.2.3. Affaiblissement maximum tolérable</w:t>
      </w:r>
      <w:bookmarkEnd w:id="156"/>
      <w:bookmarkEnd w:id="157"/>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L’affaiblissement maximal tolérable c’est la différence entre la puissance émettrice et la sensibilité du récepteur. On le calcul deux fois puisque l’antenne joue le deux rôle émission et réception puis on considère la plus petite de ces deux. Dans cette partie, on détermine les Pertes en Ligne (PL) :</w:t>
      </w:r>
    </w:p>
    <w:p w:rsidR="00EA3F19" w:rsidRPr="004D75DE" w:rsidRDefault="00EA3F19" w:rsidP="00C270C6">
      <w:pPr>
        <w:keepNext/>
        <w:jc w:val="center"/>
        <w:rPr>
          <w:rFonts w:ascii="Times New Roman" w:hAnsi="Times New Roman" w:cs="Times New Roman"/>
          <w:i/>
          <w:sz w:val="24"/>
          <w:szCs w:val="24"/>
        </w:rPr>
      </w:pPr>
      <m:oMath>
        <m:r>
          <m:rPr>
            <m:sty m:val="p"/>
          </m:rPr>
          <w:rPr>
            <w:rFonts w:ascii="Cambria Math" w:hAnsi="Cambria Math" w:cs="Times New Roman"/>
          </w:rPr>
          <w:lastRenderedPageBreak/>
          <m:t>PL=PIRE-Rx+GSS-LSH-Lenv-Lr-MGlink-Mgfade</m:t>
        </m:r>
        <w:bookmarkStart w:id="158" w:name="_Toc507154212"/>
      </m:oMath>
      <w:r w:rsidR="002F3CC1">
        <w:rPr>
          <w:rFonts w:ascii="Times New Roman" w:eastAsiaTheme="minorEastAsia" w:hAnsi="Times New Roman" w:cs="Times New Roman"/>
          <w:i/>
        </w:rPr>
        <w:t xml:space="preserve">   </w:t>
      </w:r>
      <w:r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12</w:t>
      </w:r>
      <w:bookmarkEnd w:id="158"/>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PL:</m:t>
        </m:r>
      </m:oMath>
      <w:r w:rsidRPr="004D75DE">
        <w:rPr>
          <w:rFonts w:ascii="Times New Roman" w:hAnsi="Times New Roman" w:cs="Times New Roman"/>
          <w:sz w:val="24"/>
          <w:szCs w:val="24"/>
        </w:rPr>
        <w:t xml:space="preserve"> Affaiblissement en ligne pour les Pertes en Ligne</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 xml:space="preserve">PIRE: </m:t>
        </m:r>
      </m:oMath>
      <w:r w:rsidRPr="004D75DE">
        <w:rPr>
          <w:rFonts w:ascii="Times New Roman" w:hAnsi="Times New Roman" w:cs="Times New Roman"/>
          <w:sz w:val="24"/>
          <w:szCs w:val="24"/>
        </w:rPr>
        <w:t>Puissance Isotrope Rayonnée Equivalente</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Rx:</m:t>
        </m:r>
      </m:oMath>
      <w:r w:rsidRPr="004D75DE">
        <w:rPr>
          <w:rFonts w:ascii="Times New Roman" w:hAnsi="Times New Roman" w:cs="Times New Roman"/>
          <w:sz w:val="24"/>
          <w:szCs w:val="24"/>
        </w:rPr>
        <w:t>sensibilité du récepteur</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GSS:</m:t>
        </m:r>
      </m:oMath>
      <w:r w:rsidRPr="004D75DE">
        <w:rPr>
          <w:rFonts w:ascii="Times New Roman" w:hAnsi="Times New Roman" w:cs="Times New Roman"/>
          <w:sz w:val="24"/>
          <w:szCs w:val="24"/>
        </w:rPr>
        <w:t xml:space="preserve"> Gain de l’antenne de la SS en dBi</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LSH:</m:t>
        </m:r>
      </m:oMath>
      <w:r w:rsidR="00C270C6">
        <w:rPr>
          <w:rFonts w:ascii="Times New Roman" w:hAnsi="Times New Roman" w:cs="Times New Roman"/>
          <w:sz w:val="24"/>
          <w:szCs w:val="24"/>
        </w:rPr>
        <w:t xml:space="preserve"> affaiblissement dû au sha</w:t>
      </w:r>
      <w:r w:rsidRPr="004D75DE">
        <w:rPr>
          <w:rFonts w:ascii="Times New Roman" w:hAnsi="Times New Roman" w:cs="Times New Roman"/>
          <w:sz w:val="24"/>
          <w:szCs w:val="24"/>
        </w:rPr>
        <w:t>dowing</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Lenv:</m:t>
        </m:r>
      </m:oMath>
      <w:r w:rsidR="00784A2F">
        <w:rPr>
          <w:rFonts w:ascii="Times New Roman" w:hAnsi="Times New Roman" w:cs="Times New Roman"/>
          <w:sz w:val="24"/>
          <w:szCs w:val="24"/>
        </w:rPr>
        <w:t xml:space="preserve"> </w:t>
      </w:r>
      <w:r w:rsidRPr="004D75DE">
        <w:rPr>
          <w:rFonts w:ascii="Times New Roman" w:hAnsi="Times New Roman" w:cs="Times New Roman"/>
          <w:sz w:val="24"/>
          <w:szCs w:val="24"/>
        </w:rPr>
        <w:t>affaiblissement dû aux caractéristiques de l’environnement</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Lr:</m:t>
        </m:r>
      </m:oMath>
      <w:r w:rsidR="00784A2F">
        <w:rPr>
          <w:rFonts w:ascii="Times New Roman" w:hAnsi="Times New Roman" w:cs="Times New Roman"/>
          <w:sz w:val="24"/>
          <w:szCs w:val="24"/>
        </w:rPr>
        <w:t xml:space="preserve"> </w:t>
      </w:r>
      <w:r w:rsidR="00C270C6">
        <w:rPr>
          <w:rFonts w:ascii="Times New Roman" w:hAnsi="Times New Roman" w:cs="Times New Roman"/>
          <w:sz w:val="24"/>
          <w:szCs w:val="24"/>
        </w:rPr>
        <w:t>perte au niveau de la réception</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MGlink </m:t>
        </m:r>
      </m:oMath>
      <w:r w:rsidRPr="004D75DE">
        <w:rPr>
          <w:rFonts w:ascii="Times New Roman" w:hAnsi="Times New Roman" w:cs="Times New Roman"/>
          <w:sz w:val="24"/>
          <w:szCs w:val="24"/>
        </w:rPr>
        <w:t>: la marge de liaison</w:t>
      </w:r>
    </w:p>
    <w:p w:rsidR="00EA3F19" w:rsidRPr="004D75DE" w:rsidRDefault="00EA3F19" w:rsidP="0057690F">
      <w:pPr>
        <w:pStyle w:val="Paragraphedeliste"/>
        <w:numPr>
          <w:ilvl w:val="0"/>
          <w:numId w:val="61"/>
        </w:numPr>
        <w:spacing w:after="160" w:line="360" w:lineRule="auto"/>
        <w:jc w:val="both"/>
        <w:rPr>
          <w:rFonts w:ascii="Times New Roman" w:hAnsi="Times New Roman" w:cs="Times New Roman"/>
          <w:sz w:val="24"/>
          <w:szCs w:val="24"/>
        </w:rPr>
      </w:pPr>
      <m:oMath>
        <m:r>
          <m:rPr>
            <m:sty m:val="p"/>
          </m:rPr>
          <w:rPr>
            <w:rFonts w:ascii="Cambria Math" w:hAnsi="Cambria Math" w:cs="Times New Roman"/>
            <w:sz w:val="24"/>
            <w:szCs w:val="24"/>
          </w:rPr>
          <m:t>MGfade:</m:t>
        </m:r>
      </m:oMath>
      <w:r w:rsidRPr="004D75DE">
        <w:rPr>
          <w:rFonts w:ascii="Times New Roman" w:hAnsi="Times New Roman" w:cs="Times New Roman"/>
          <w:sz w:val="24"/>
          <w:szCs w:val="24"/>
        </w:rPr>
        <w:t xml:space="preserve"> la marge de fading</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0C4627" w:rsidRDefault="003133EF" w:rsidP="00EA3F19">
      <w:pPr>
        <w:pStyle w:val="Titre3"/>
        <w:spacing w:after="240"/>
        <w:rPr>
          <w:rFonts w:ascii="Times New Roman" w:hAnsi="Times New Roman" w:cs="Times New Roman"/>
          <w:b/>
          <w:color w:val="auto"/>
          <w:sz w:val="26"/>
          <w:szCs w:val="26"/>
        </w:rPr>
      </w:pPr>
      <w:bookmarkStart w:id="159" w:name="_Toc506718596"/>
      <w:bookmarkStart w:id="160" w:name="_Toc509696661"/>
      <w:r>
        <w:rPr>
          <w:rFonts w:ascii="Times New Roman" w:hAnsi="Times New Roman" w:cs="Times New Roman"/>
          <w:b/>
          <w:color w:val="auto"/>
          <w:sz w:val="26"/>
          <w:szCs w:val="26"/>
        </w:rPr>
        <w:t>III.2.4. T</w:t>
      </w:r>
      <w:r w:rsidR="00EA3F19" w:rsidRPr="000C4627">
        <w:rPr>
          <w:rFonts w:ascii="Times New Roman" w:hAnsi="Times New Roman" w:cs="Times New Roman"/>
          <w:b/>
          <w:color w:val="auto"/>
          <w:sz w:val="26"/>
          <w:szCs w:val="26"/>
        </w:rPr>
        <w:t>ype de Dimensionnement</w:t>
      </w:r>
      <w:bookmarkEnd w:id="159"/>
      <w:bookmarkEnd w:id="160"/>
    </w:p>
    <w:p w:rsidR="00DA2B84"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citons deux types de dimensionnement : le dimensionnement suivant la capacité c’est-à-dire limité par la capacité et le dimensionnement limité par la portée ou la couverture. Initialement, le but du dimensionnement c’est de permettre au réseau d’assurer la couverture la plus complète vu le nombre faible des abonnés.</w:t>
      </w:r>
      <w:r w:rsidR="00677C73">
        <w:rPr>
          <w:rFonts w:ascii="Times New Roman" w:hAnsi="Times New Roman" w:cs="Times New Roman"/>
          <w:sz w:val="24"/>
          <w:szCs w:val="24"/>
        </w:rPr>
        <w:t xml:space="preserve"> A</w:t>
      </w:r>
      <w:r w:rsidRPr="004D75DE">
        <w:rPr>
          <w:rFonts w:ascii="Times New Roman" w:hAnsi="Times New Roman" w:cs="Times New Roman"/>
          <w:sz w:val="24"/>
          <w:szCs w:val="24"/>
        </w:rPr>
        <w:t xml:space="preserve">u fur et à mesure le trafic augmente, on ajoute aussi les nombres des canaux.  </w:t>
      </w:r>
    </w:p>
    <w:p w:rsidR="00EA3F19" w:rsidRPr="004D75DE" w:rsidRDefault="00EA3F19" w:rsidP="0057690F">
      <w:pPr>
        <w:pStyle w:val="Paragraphedeliste"/>
        <w:numPr>
          <w:ilvl w:val="1"/>
          <w:numId w:val="7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Dimensionnement suivant la capacité</w:t>
      </w:r>
    </w:p>
    <w:p w:rsidR="00EA3F19" w:rsidRPr="00677C73" w:rsidRDefault="00EA3F19" w:rsidP="00677C73">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Pour le déploiement suivant la capacité, on se focalise sur le </w:t>
      </w:r>
      <w:r w:rsidR="00677C73">
        <w:rPr>
          <w:rFonts w:ascii="Times New Roman" w:hAnsi="Times New Roman" w:cs="Times New Roman"/>
          <w:sz w:val="24"/>
          <w:szCs w:val="24"/>
        </w:rPr>
        <w:t xml:space="preserve">déploiement des BS c’est </w:t>
      </w:r>
      <w:r w:rsidR="00784A2F">
        <w:rPr>
          <w:rFonts w:ascii="Times New Roman" w:hAnsi="Times New Roman" w:cs="Times New Roman"/>
          <w:sz w:val="24"/>
          <w:szCs w:val="24"/>
        </w:rPr>
        <w:t>à</w:t>
      </w:r>
      <w:r w:rsidR="00677C73">
        <w:rPr>
          <w:rFonts w:ascii="Times New Roman" w:hAnsi="Times New Roman" w:cs="Times New Roman"/>
          <w:sz w:val="24"/>
          <w:szCs w:val="24"/>
        </w:rPr>
        <w:t xml:space="preserve"> dire</w:t>
      </w:r>
      <w:r w:rsidRPr="004D75DE">
        <w:rPr>
          <w:rFonts w:ascii="Times New Roman" w:hAnsi="Times New Roman" w:cs="Times New Roman"/>
          <w:sz w:val="24"/>
          <w:szCs w:val="24"/>
        </w:rPr>
        <w:t xml:space="preserve"> la distance qui les séparent pour chercher à desservir tous les utilisateurs du système. Certains services supposés être offerts sont présentés dans le tableau suivant :</w:t>
      </w:r>
    </w:p>
    <w:p w:rsidR="004B6E66" w:rsidRPr="004B6E66" w:rsidRDefault="004B6E66" w:rsidP="004B6E66">
      <w:pPr>
        <w:pStyle w:val="Lgende"/>
        <w:keepNext/>
        <w:spacing w:after="240" w:line="360" w:lineRule="auto"/>
        <w:jc w:val="center"/>
        <w:rPr>
          <w:rFonts w:ascii="Times New Roman" w:hAnsi="Times New Roman" w:cs="Times New Roman"/>
          <w:color w:val="auto"/>
          <w:sz w:val="24"/>
          <w:szCs w:val="24"/>
        </w:rPr>
      </w:pPr>
      <w:bookmarkStart w:id="161" w:name="_Toc509700008"/>
      <w:r w:rsidRPr="004B6E66">
        <w:rPr>
          <w:rFonts w:ascii="Times New Roman" w:hAnsi="Times New Roman" w:cs="Times New Roman"/>
          <w:color w:val="auto"/>
          <w:sz w:val="24"/>
          <w:szCs w:val="24"/>
        </w:rPr>
        <w:t xml:space="preserve">Tableau III. </w:t>
      </w:r>
      <w:r w:rsidR="00B849C4" w:rsidRPr="004B6E66">
        <w:rPr>
          <w:rFonts w:ascii="Times New Roman" w:hAnsi="Times New Roman" w:cs="Times New Roman"/>
          <w:color w:val="auto"/>
          <w:sz w:val="24"/>
          <w:szCs w:val="24"/>
        </w:rPr>
        <w:fldChar w:fldCharType="begin"/>
      </w:r>
      <w:r w:rsidRPr="004B6E66">
        <w:rPr>
          <w:rFonts w:ascii="Times New Roman" w:hAnsi="Times New Roman" w:cs="Times New Roman"/>
          <w:color w:val="auto"/>
          <w:sz w:val="24"/>
          <w:szCs w:val="24"/>
        </w:rPr>
        <w:instrText xml:space="preserve"> SEQ Tableau_III. \* ARABIC </w:instrText>
      </w:r>
      <w:r w:rsidR="00B849C4" w:rsidRPr="004B6E6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2</w:t>
      </w:r>
      <w:r w:rsidR="00B849C4" w:rsidRPr="004B6E66">
        <w:rPr>
          <w:rFonts w:ascii="Times New Roman" w:hAnsi="Times New Roman" w:cs="Times New Roman"/>
          <w:color w:val="auto"/>
          <w:sz w:val="24"/>
          <w:szCs w:val="24"/>
        </w:rPr>
        <w:fldChar w:fldCharType="end"/>
      </w:r>
      <w:r w:rsidRPr="004B6E66">
        <w:rPr>
          <w:rFonts w:ascii="Times New Roman" w:hAnsi="Times New Roman" w:cs="Times New Roman"/>
          <w:color w:val="auto"/>
          <w:sz w:val="24"/>
          <w:szCs w:val="24"/>
        </w:rPr>
        <w:t xml:space="preserve">: Services </w:t>
      </w:r>
      <w:r>
        <w:rPr>
          <w:rFonts w:ascii="Times New Roman" w:hAnsi="Times New Roman" w:cs="Times New Roman"/>
          <w:color w:val="auto"/>
          <w:sz w:val="24"/>
          <w:szCs w:val="24"/>
        </w:rPr>
        <w:t>supposé</w:t>
      </w:r>
      <w:r w:rsidRPr="004B6E66">
        <w:rPr>
          <w:rFonts w:ascii="Times New Roman" w:hAnsi="Times New Roman" w:cs="Times New Roman"/>
          <w:color w:val="auto"/>
          <w:sz w:val="24"/>
          <w:szCs w:val="24"/>
        </w:rPr>
        <w:t>s être offerts</w:t>
      </w:r>
      <w:bookmarkEnd w:id="1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4531"/>
      </w:tblGrid>
      <w:tr w:rsidR="00EA3F19" w:rsidRPr="004D75DE" w:rsidTr="00890A48">
        <w:tc>
          <w:tcPr>
            <w:tcW w:w="4531" w:type="dxa"/>
          </w:tcPr>
          <w:p w:rsidR="00EA3F19" w:rsidRPr="004D75DE" w:rsidRDefault="00EA3F19" w:rsidP="004B6E66">
            <w:p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Type d’utilisateur</w:t>
            </w:r>
          </w:p>
        </w:tc>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Description du service</w:t>
            </w:r>
          </w:p>
        </w:tc>
      </w:tr>
      <w:tr w:rsidR="00EA3F19" w:rsidRPr="004D75DE" w:rsidTr="00890A48">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Résidentiel</w:t>
            </w:r>
          </w:p>
        </w:tc>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128 Kbps</w:t>
            </w:r>
          </w:p>
        </w:tc>
      </w:tr>
      <w:tr w:rsidR="00EA3F19" w:rsidRPr="004D75DE" w:rsidTr="00890A48">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Résidentiel VOIP</w:t>
            </w:r>
          </w:p>
        </w:tc>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256 Kbps</w:t>
            </w:r>
          </w:p>
        </w:tc>
      </w:tr>
      <w:tr w:rsidR="00EA3F19" w:rsidRPr="004D75DE" w:rsidTr="00890A48">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PME (petites et moyennes entreprises)</w:t>
            </w:r>
          </w:p>
        </w:tc>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0.5 Mbps</w:t>
            </w:r>
          </w:p>
        </w:tc>
      </w:tr>
      <w:tr w:rsidR="00EA3F19" w:rsidRPr="004D75DE" w:rsidTr="00890A48">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Grandes entreprises et professionnels</w:t>
            </w:r>
          </w:p>
        </w:tc>
        <w:tc>
          <w:tcPr>
            <w:tcW w:w="4531" w:type="dxa"/>
          </w:tcPr>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1 Mbps</w:t>
            </w:r>
          </w:p>
        </w:tc>
      </w:tr>
    </w:tbl>
    <w:p w:rsidR="00EA3F19" w:rsidRPr="004D75DE" w:rsidRDefault="00EA3F19" w:rsidP="00C270C6">
      <w:pPr>
        <w:spacing w:before="240" w:line="360" w:lineRule="auto"/>
        <w:ind w:firstLine="708"/>
        <w:jc w:val="both"/>
        <w:rPr>
          <w:rFonts w:ascii="Times New Roman" w:hAnsi="Times New Roman" w:cs="Times New Roman"/>
          <w:i/>
          <w:sz w:val="24"/>
          <w:szCs w:val="24"/>
        </w:rPr>
      </w:pPr>
      <w:r w:rsidRPr="004D75DE">
        <w:rPr>
          <w:rFonts w:ascii="Times New Roman" w:hAnsi="Times New Roman" w:cs="Times New Roman"/>
          <w:sz w:val="24"/>
          <w:szCs w:val="24"/>
        </w:rPr>
        <w:lastRenderedPageBreak/>
        <w:t>Ci-dessous</w:t>
      </w:r>
      <w:r w:rsidR="00677C73">
        <w:rPr>
          <w:rFonts w:ascii="Times New Roman" w:hAnsi="Times New Roman" w:cs="Times New Roman"/>
          <w:sz w:val="24"/>
          <w:szCs w:val="24"/>
        </w:rPr>
        <w:t>, dans le tableau III. 3,</w:t>
      </w:r>
      <w:r w:rsidRPr="004D75DE">
        <w:rPr>
          <w:rFonts w:ascii="Times New Roman" w:hAnsi="Times New Roman" w:cs="Times New Roman"/>
          <w:sz w:val="24"/>
          <w:szCs w:val="24"/>
        </w:rPr>
        <w:t xml:space="preserve"> nous présentons les conditions de la densité des données pour les environnements urbains, sous urbains et ruraux pour la zone métropolitaine moyenne basée </w:t>
      </w:r>
      <w:r w:rsidR="00677C73">
        <w:rPr>
          <w:rFonts w:ascii="Times New Roman" w:hAnsi="Times New Roman" w:cs="Times New Roman"/>
          <w:sz w:val="24"/>
          <w:szCs w:val="24"/>
        </w:rPr>
        <w:t>sur les services.</w:t>
      </w:r>
    </w:p>
    <w:p w:rsidR="004B6E66" w:rsidRPr="004B6E66" w:rsidRDefault="004B6E66" w:rsidP="004B6E66">
      <w:pPr>
        <w:pStyle w:val="Lgende"/>
        <w:keepNext/>
        <w:spacing w:after="240" w:line="360" w:lineRule="auto"/>
        <w:jc w:val="center"/>
        <w:rPr>
          <w:rFonts w:ascii="Times New Roman" w:hAnsi="Times New Roman" w:cs="Times New Roman"/>
          <w:color w:val="auto"/>
          <w:sz w:val="24"/>
          <w:szCs w:val="24"/>
        </w:rPr>
      </w:pPr>
      <w:bookmarkStart w:id="162" w:name="_Toc509700009"/>
      <w:r w:rsidRPr="004B6E66">
        <w:rPr>
          <w:rFonts w:ascii="Times New Roman" w:hAnsi="Times New Roman" w:cs="Times New Roman"/>
          <w:color w:val="auto"/>
          <w:sz w:val="24"/>
          <w:szCs w:val="24"/>
        </w:rPr>
        <w:t xml:space="preserve">Tableau III. </w:t>
      </w:r>
      <w:r w:rsidR="00B849C4" w:rsidRPr="004B6E66">
        <w:rPr>
          <w:rFonts w:ascii="Times New Roman" w:hAnsi="Times New Roman" w:cs="Times New Roman"/>
          <w:color w:val="auto"/>
          <w:sz w:val="24"/>
          <w:szCs w:val="24"/>
        </w:rPr>
        <w:fldChar w:fldCharType="begin"/>
      </w:r>
      <w:r w:rsidRPr="004B6E66">
        <w:rPr>
          <w:rFonts w:ascii="Times New Roman" w:hAnsi="Times New Roman" w:cs="Times New Roman"/>
          <w:color w:val="auto"/>
          <w:sz w:val="24"/>
          <w:szCs w:val="24"/>
        </w:rPr>
        <w:instrText xml:space="preserve"> SEQ Tableau_III. \* ARABIC </w:instrText>
      </w:r>
      <w:r w:rsidR="00B849C4" w:rsidRPr="004B6E66">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3</w:t>
      </w:r>
      <w:r w:rsidR="00B849C4" w:rsidRPr="004B6E66">
        <w:rPr>
          <w:rFonts w:ascii="Times New Roman" w:hAnsi="Times New Roman" w:cs="Times New Roman"/>
          <w:color w:val="auto"/>
          <w:sz w:val="24"/>
          <w:szCs w:val="24"/>
        </w:rPr>
        <w:fldChar w:fldCharType="end"/>
      </w:r>
      <w:r w:rsidRPr="004B6E66">
        <w:rPr>
          <w:rFonts w:ascii="Times New Roman" w:hAnsi="Times New Roman" w:cs="Times New Roman"/>
          <w:color w:val="auto"/>
          <w:sz w:val="24"/>
          <w:szCs w:val="24"/>
        </w:rPr>
        <w:t>: Conditions de la densité des données</w:t>
      </w:r>
      <w:bookmarkEnd w:id="1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5"/>
        <w:gridCol w:w="2265"/>
        <w:gridCol w:w="2266"/>
        <w:gridCol w:w="2266"/>
      </w:tblGrid>
      <w:tr w:rsidR="00EA3F19" w:rsidRPr="004D75DE" w:rsidTr="00890A48">
        <w:tc>
          <w:tcPr>
            <w:tcW w:w="2265" w:type="dxa"/>
          </w:tcPr>
          <w:p w:rsidR="00EA3F19" w:rsidRPr="004D75DE" w:rsidRDefault="00EA3F19" w:rsidP="004B6E66">
            <w:pPr>
              <w:spacing w:after="240" w:line="276" w:lineRule="auto"/>
              <w:jc w:val="both"/>
              <w:rPr>
                <w:rFonts w:ascii="Times New Roman" w:hAnsi="Times New Roman" w:cs="Times New Roman"/>
                <w:sz w:val="24"/>
                <w:szCs w:val="24"/>
              </w:rPr>
            </w:pPr>
            <w:r w:rsidRPr="004D75DE">
              <w:rPr>
                <w:rFonts w:ascii="Times New Roman" w:hAnsi="Times New Roman" w:cs="Times New Roman"/>
                <w:sz w:val="24"/>
                <w:szCs w:val="24"/>
              </w:rPr>
              <w:t>Environnements</w:t>
            </w:r>
          </w:p>
        </w:tc>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Urbains</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Sous urbains</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Rurale</w:t>
            </w:r>
          </w:p>
        </w:tc>
      </w:tr>
      <w:tr w:rsidR="00EA3F19" w:rsidRPr="004D75DE" w:rsidTr="00890A48">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Densité résidentielle pénétration</w:t>
            </w:r>
          </w:p>
        </w:tc>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4000 à 8000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5 à 10 %</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800 à 1500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5 à 10 %</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200 à 600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5 à 10 %</w:t>
            </w:r>
          </w:p>
        </w:tc>
      </w:tr>
      <w:tr w:rsidR="00EA3F19" w:rsidRPr="004D75DE" w:rsidTr="00890A48">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Densité des PME Pénétration</w:t>
            </w:r>
          </w:p>
        </w:tc>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400 à 600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 à 5 %</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50 à 100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 à 5 %</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10 à 30</w:t>
            </w:r>
          </w:p>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 à 5 %</w:t>
            </w:r>
          </w:p>
        </w:tc>
      </w:tr>
      <w:tr w:rsidR="00EA3F19" w:rsidRPr="004D75DE" w:rsidTr="00890A48">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Intervalle de densité des données</w:t>
            </w:r>
          </w:p>
        </w:tc>
        <w:tc>
          <w:tcPr>
            <w:tcW w:w="2265"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10 à 40 Mbps/Km</w:t>
            </w:r>
            <w:r w:rsidRPr="004D75DE">
              <w:rPr>
                <w:rFonts w:ascii="Times New Roman" w:hAnsi="Times New Roman" w:cs="Times New Roman"/>
                <w:sz w:val="24"/>
                <w:szCs w:val="24"/>
                <w:vertAlign w:val="superscript"/>
              </w:rPr>
              <w:t>2</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2 à 7 Mbps/Km</w:t>
            </w:r>
            <w:r w:rsidRPr="004D75DE">
              <w:rPr>
                <w:rFonts w:ascii="Times New Roman" w:hAnsi="Times New Roman" w:cs="Times New Roman"/>
                <w:sz w:val="24"/>
                <w:szCs w:val="24"/>
                <w:vertAlign w:val="superscript"/>
              </w:rPr>
              <w:t>2</w:t>
            </w:r>
          </w:p>
        </w:tc>
        <w:tc>
          <w:tcPr>
            <w:tcW w:w="2266" w:type="dxa"/>
          </w:tcPr>
          <w:p w:rsidR="00EA3F19" w:rsidRPr="004D75DE" w:rsidRDefault="00EA3F19" w:rsidP="00C270C6">
            <w:pPr>
              <w:spacing w:line="276" w:lineRule="auto"/>
              <w:jc w:val="both"/>
              <w:rPr>
                <w:rFonts w:ascii="Times New Roman" w:hAnsi="Times New Roman" w:cs="Times New Roman"/>
                <w:sz w:val="24"/>
                <w:szCs w:val="24"/>
              </w:rPr>
            </w:pPr>
            <w:r w:rsidRPr="004D75DE">
              <w:rPr>
                <w:rFonts w:ascii="Times New Roman" w:hAnsi="Times New Roman" w:cs="Times New Roman"/>
                <w:sz w:val="24"/>
                <w:szCs w:val="24"/>
              </w:rPr>
              <w:t>0.5 à 2 Mbps/Km</w:t>
            </w:r>
            <w:r w:rsidRPr="004D75DE">
              <w:rPr>
                <w:rFonts w:ascii="Times New Roman" w:hAnsi="Times New Roman" w:cs="Times New Roman"/>
                <w:sz w:val="24"/>
                <w:szCs w:val="24"/>
                <w:vertAlign w:val="superscript"/>
              </w:rPr>
              <w:t>2</w:t>
            </w:r>
          </w:p>
        </w:tc>
      </w:tr>
    </w:tbl>
    <w:p w:rsidR="00EA3F19" w:rsidRPr="004D75DE" w:rsidRDefault="00EA3F19" w:rsidP="0057690F">
      <w:pPr>
        <w:pStyle w:val="Paragraphedeliste"/>
        <w:numPr>
          <w:ilvl w:val="2"/>
          <w:numId w:val="75"/>
        </w:numPr>
        <w:spacing w:before="240"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Détermination du trafic par abonné</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Généralement, le problème de capacité concerne le plus souvent la liaison descendante (DL), ce qui peut nous pousser à négliger la liaison montante lors de l’évaluation du trafic. Pour une  classe donnée, l’estimation de la bande requise par abonné est donné par : </w:t>
      </w:r>
    </w:p>
    <w:p w:rsidR="00EA3F19" w:rsidRPr="004D75DE" w:rsidRDefault="00EA3F19" w:rsidP="00C270C6">
      <w:pPr>
        <w:keepNext/>
        <w:jc w:val="center"/>
        <w:rPr>
          <w:rFonts w:ascii="Times New Roman" w:hAnsi="Times New Roman" w:cs="Times New Roman"/>
          <w:i/>
          <w:sz w:val="24"/>
          <w:szCs w:val="24"/>
        </w:rPr>
      </w:pPr>
      <w:r w:rsidRPr="004D75DE">
        <w:rPr>
          <w:rFonts w:ascii="Times New Roman" w:hAnsi="Times New Roman" w:cs="Times New Roman"/>
        </w:rPr>
        <w:t xml:space="preserve">TDL/abonné = </w:t>
      </w:r>
      <m:oMath>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Ns</m:t>
            </m:r>
          </m:sup>
          <m:e>
            <m:r>
              <m:rPr>
                <m:sty m:val="p"/>
              </m:rPr>
              <w:rPr>
                <w:rFonts w:ascii="Cambria Math" w:hAnsi="Cambria Math" w:cs="Times New Roman"/>
              </w:rPr>
              <m:t>Ds-DL*TC</m:t>
            </m:r>
          </m:e>
        </m:nary>
        <m:r>
          <m:rPr>
            <m:sty m:val="p"/>
          </m:rPr>
          <w:rPr>
            <w:rFonts w:ascii="Cambria Math" w:hAnsi="Cambria Math" w:cs="Times New Roman"/>
          </w:rPr>
          <m:t>/service</m:t>
        </m:r>
        <w:bookmarkStart w:id="163" w:name="_Toc507154213"/>
      </m:oMath>
      <w:r w:rsidR="00677C73">
        <w:rPr>
          <w:rFonts w:ascii="Times New Roman" w:eastAsiaTheme="minorEastAsia" w:hAnsi="Times New Roman" w:cs="Times New Roman"/>
        </w:rPr>
        <w:t xml:space="preserve"> </w:t>
      </w:r>
      <w:r w:rsidR="002F3CC1">
        <w:rPr>
          <w:rFonts w:ascii="Times New Roman" w:eastAsiaTheme="minorEastAsia" w:hAnsi="Times New Roman" w:cs="Times New Roman"/>
        </w:rPr>
        <w:t xml:space="preserve"> </w:t>
      </w:r>
      <w:r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00B849C4" w:rsidRPr="004D75DE">
        <w:rPr>
          <w:rFonts w:ascii="Times New Roman" w:hAnsi="Times New Roman" w:cs="Times New Roman"/>
          <w:i/>
          <w:sz w:val="24"/>
          <w:szCs w:val="24"/>
        </w:rPr>
        <w:fldChar w:fldCharType="begin"/>
      </w:r>
      <w:r w:rsidRPr="004D75DE">
        <w:rPr>
          <w:rFonts w:ascii="Times New Roman" w:hAnsi="Times New Roman" w:cs="Times New Roman"/>
          <w:i/>
          <w:sz w:val="24"/>
          <w:szCs w:val="24"/>
        </w:rPr>
        <w:instrText xml:space="preserve"> SEQ Equation_III. \* ARABIC </w:instrText>
      </w:r>
      <w:r w:rsidR="00B849C4"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13</w:t>
      </w:r>
      <w:bookmarkEnd w:id="163"/>
      <w:r w:rsidR="00B849C4" w:rsidRPr="004D75DE">
        <w:rPr>
          <w:rFonts w:ascii="Times New Roman" w:hAnsi="Times New Roman" w:cs="Times New Roman"/>
          <w:i/>
          <w:sz w:val="24"/>
          <w:szCs w:val="24"/>
        </w:rPr>
        <w:fldChar w:fldCharType="end"/>
      </w:r>
      <w:r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TDL/abonné : Trafic moyen par abonné pour le lien descendant (Kb/s)</w:t>
      </w:r>
    </w:p>
    <w:p w:rsidR="00EA3F19" w:rsidRPr="004D75DE" w:rsidRDefault="00EA3F19" w:rsidP="0057690F">
      <w:pPr>
        <w:pStyle w:val="Paragraphedeliste"/>
        <w:numPr>
          <w:ilvl w:val="0"/>
          <w:numId w:val="6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DS – DL : Débit moyen par service</w:t>
      </w:r>
    </w:p>
    <w:p w:rsidR="00EA3F19" w:rsidRPr="004D75DE" w:rsidRDefault="00EA3F19" w:rsidP="0057690F">
      <w:pPr>
        <w:pStyle w:val="Paragraphedeliste"/>
        <w:numPr>
          <w:ilvl w:val="0"/>
          <w:numId w:val="6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TC/service : Taux de contention du service</w:t>
      </w:r>
    </w:p>
    <w:p w:rsidR="00EA3F19" w:rsidRPr="004D75DE" w:rsidRDefault="00EA3F19" w:rsidP="0057690F">
      <w:pPr>
        <w:pStyle w:val="Paragraphedeliste"/>
        <w:numPr>
          <w:ilvl w:val="0"/>
          <w:numId w:val="62"/>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Ns : Nombre de services dans la classe</w:t>
      </w:r>
    </w:p>
    <w:p w:rsidR="00EA3F19" w:rsidRDefault="00677C73"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Notons que l</w:t>
      </w:r>
      <w:r w:rsidR="00EA3F19" w:rsidRPr="004D75DE">
        <w:rPr>
          <w:rFonts w:ascii="Times New Roman" w:hAnsi="Times New Roman" w:cs="Times New Roman"/>
          <w:sz w:val="24"/>
          <w:szCs w:val="24"/>
        </w:rPr>
        <w:t>a notion de taux de contention pour un service donné est  introduite afin de tenir compte du fait que  certains types de  service présentent un trafic en rafale ce qui  est  le cas de  l'Internet. Ce taux dépend des  applications et des  services demandés par  les clients  ; Si ces services se limitent à la consultation des emails et à la navigation web, un taux de contention élevé peut être  pris  et  ce  à  l'encontre  des  applications  gourmandes  en  bande  passante  comme  la vidéoconférence. Par exemple, si un service est défini avec TC = 1/10, alors la bande passante offerte est partagée entre 10 utilisateurs.</w:t>
      </w:r>
    </w:p>
    <w:p w:rsidR="00C270C6" w:rsidRDefault="00C270C6" w:rsidP="00EA3F19">
      <w:pPr>
        <w:spacing w:line="360" w:lineRule="auto"/>
        <w:ind w:firstLine="708"/>
        <w:jc w:val="both"/>
        <w:rPr>
          <w:rFonts w:ascii="Times New Roman" w:hAnsi="Times New Roman" w:cs="Times New Roman"/>
          <w:sz w:val="24"/>
          <w:szCs w:val="24"/>
        </w:rPr>
      </w:pPr>
    </w:p>
    <w:p w:rsidR="00C270C6" w:rsidRPr="004D75DE" w:rsidRDefault="00C270C6" w:rsidP="00EA3F19">
      <w:pPr>
        <w:spacing w:line="360" w:lineRule="auto"/>
        <w:ind w:firstLine="708"/>
        <w:jc w:val="both"/>
        <w:rPr>
          <w:rFonts w:ascii="Times New Roman" w:hAnsi="Times New Roman" w:cs="Times New Roman"/>
          <w:sz w:val="24"/>
          <w:szCs w:val="24"/>
        </w:rPr>
      </w:pPr>
    </w:p>
    <w:p w:rsidR="00EA3F19" w:rsidRPr="004D75DE" w:rsidRDefault="00EA3F19" w:rsidP="0057690F">
      <w:pPr>
        <w:pStyle w:val="Paragraphedeliste"/>
        <w:numPr>
          <w:ilvl w:val="2"/>
          <w:numId w:val="7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Détermination du trafic agrégé pour une zone donnée</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Soit </w:t>
      </w:r>
      <m:oMath>
        <m:r>
          <m:rPr>
            <m:sty m:val="p"/>
          </m:rPr>
          <w:rPr>
            <w:rFonts w:ascii="Cambria Math" w:hAnsi="Cambria Math" w:cs="Times New Roman"/>
            <w:sz w:val="24"/>
            <w:szCs w:val="24"/>
          </w:rPr>
          <m:t>τp</m:t>
        </m:r>
      </m:oMath>
      <w:r w:rsidRPr="004D75DE">
        <w:rPr>
          <w:rFonts w:ascii="Times New Roman" w:hAnsi="Times New Roman" w:cs="Times New Roman"/>
          <w:sz w:val="24"/>
          <w:szCs w:val="24"/>
        </w:rPr>
        <w:t xml:space="preserve"> le taux de pénétration de la technologie WiMAX pour l'opérateur X dans la zone d'étude, Il représente le ratio entre le nombre d'abonnés potentiels et le nombre total d'habitants dans la zone. Soit i le pourcentage d'abonnés de chaque classe d'usagers dans l'ensemble N d'abonnés dans la zone. Nous pouvons alors déterminer le trafic total sur le lien descendant (DL) comme suit:</w:t>
      </w:r>
    </w:p>
    <w:p w:rsidR="00EA3F19" w:rsidRPr="004D75DE" w:rsidRDefault="00B849C4" w:rsidP="00C270C6">
      <w:pPr>
        <w:keepNext/>
        <w:jc w:val="center"/>
        <w:rPr>
          <w:rFonts w:ascii="Times New Roman" w:hAnsi="Times New Roman" w:cs="Times New Roman"/>
          <w:i/>
          <w:sz w:val="24"/>
          <w:szCs w:val="24"/>
        </w:rPr>
      </w:pPr>
      <m:oMath>
        <m:sSub>
          <m:sSubPr>
            <m:ctrlPr>
              <w:rPr>
                <w:rFonts w:ascii="Cambria Math" w:hAnsi="Cambria Math" w:cs="Times New Roman"/>
                <w:i/>
              </w:rPr>
            </m:ctrlPr>
          </m:sSubPr>
          <m:e>
            <m:r>
              <m:rPr>
                <m:sty m:val="p"/>
              </m:rPr>
              <w:rPr>
                <w:rFonts w:ascii="Cambria Math" w:hAnsi="Cambria Math" w:cs="Times New Roman"/>
              </w:rPr>
              <m:t>D</m:t>
            </m:r>
          </m:e>
          <m:sub>
            <m:r>
              <m:rPr>
                <m:sty m:val="p"/>
              </m:rPr>
              <w:rPr>
                <w:rFonts w:ascii="Cambria Math" w:hAnsi="Cambria Math" w:cs="Times New Roman"/>
              </w:rPr>
              <m:t xml:space="preserve">   DL</m:t>
            </m:r>
          </m:sub>
        </m:sSub>
        <m:r>
          <m:rPr>
            <m:sty m:val="p"/>
          </m:rPr>
          <w:rPr>
            <w:rFonts w:ascii="Cambria Math" w:hAnsi="Cambria Math" w:cs="Times New Roman"/>
          </w:rPr>
          <m:t>= τp*N*</m:t>
        </m:r>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Nc</m:t>
            </m:r>
          </m:sup>
          <m:e>
            <m:r>
              <m:rPr>
                <m:sty m:val="p"/>
              </m:rPr>
              <w:rPr>
                <w:rFonts w:ascii="Cambria Math" w:hAnsi="Cambria Math" w:cs="Times New Roman"/>
              </w:rPr>
              <m:t>τi(TDL/ab</m:t>
            </m:r>
          </m:e>
        </m:nary>
        <m:r>
          <m:rPr>
            <m:sty m:val="p"/>
          </m:rPr>
          <w:rPr>
            <w:rFonts w:ascii="Cambria Math" w:hAnsi="Cambria Math" w:cs="Times New Roman"/>
          </w:rPr>
          <m:t xml:space="preserve"> )i</m:t>
        </m:r>
        <w:bookmarkStart w:id="164" w:name="_Toc507154214"/>
      </m:oMath>
      <w:r w:rsidR="002F3CC1">
        <w:rPr>
          <w:rFonts w:ascii="Times New Roman" w:eastAsiaTheme="minorEastAsia" w:hAnsi="Times New Roman" w:cs="Times New Roman"/>
          <w:i/>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14</w:t>
      </w:r>
      <w:bookmarkEnd w:id="164"/>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D </w:t>
      </w:r>
      <w:r w:rsidRPr="004D75DE">
        <w:rPr>
          <w:rFonts w:ascii="Times New Roman" w:hAnsi="Times New Roman" w:cs="Times New Roman"/>
          <w:sz w:val="24"/>
          <w:szCs w:val="24"/>
          <w:vertAlign w:val="subscript"/>
        </w:rPr>
        <w:t xml:space="preserve">DL : </w:t>
      </w:r>
      <w:r w:rsidRPr="004D75DE">
        <w:rPr>
          <w:rFonts w:ascii="Times New Roman" w:hAnsi="Times New Roman" w:cs="Times New Roman"/>
          <w:sz w:val="24"/>
          <w:szCs w:val="24"/>
        </w:rPr>
        <w:t>Débit total requis sur le DL</w:t>
      </w:r>
    </w:p>
    <w:p w:rsidR="00EA3F19" w:rsidRPr="004D75DE" w:rsidRDefault="00EA3F19" w:rsidP="0057690F">
      <w:pPr>
        <w:pStyle w:val="Paragraphedeliste"/>
        <w:numPr>
          <w:ilvl w:val="0"/>
          <w:numId w:val="63"/>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TDL/ab : Débit total requis par abonné appartenant à la classe de service i.</w:t>
      </w:r>
    </w:p>
    <w:p w:rsidR="00EA3F19" w:rsidRPr="004D75DE" w:rsidRDefault="00EA3F19" w:rsidP="00EA3F19">
      <w:pPr>
        <w:pStyle w:val="Paragraphedeliste"/>
        <w:spacing w:line="360" w:lineRule="auto"/>
        <w:jc w:val="both"/>
        <w:rPr>
          <w:rFonts w:ascii="Times New Roman" w:hAnsi="Times New Roman" w:cs="Times New Roman"/>
          <w:sz w:val="24"/>
          <w:szCs w:val="24"/>
        </w:rPr>
      </w:pPr>
    </w:p>
    <w:p w:rsidR="00EA3F19" w:rsidRPr="004D75DE" w:rsidRDefault="00EA3F19" w:rsidP="0057690F">
      <w:pPr>
        <w:pStyle w:val="Paragraphedeliste"/>
        <w:numPr>
          <w:ilvl w:val="2"/>
          <w:numId w:val="7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Détermination de la capacité moyenne par secteur</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Vu que chaque modulation se caractérise par une efficacité spectrale différente, la capacité effective du canal ne peut être déterminée qu'en connaissant le profil (couple modulation codage) utilisé par chaque client partageant ce canal ce qui est difficile à relever. La difficulté de prévoir la distribution des abonnés dans la zone surtout avec l'introduction des concepts de nomadisme et de mobilité nous supposons lors de notre dimensionnement que les abonnés sont distribués uniformément dans la zone objet d'étude et qu'ils utilisent tous le même type d'équipement indoor ou outdoor. Si on suppose que : Le nombre maximum d'usagers pouvant se connecter à un secteur serait calculé de la manière suivante :</w:t>
      </w:r>
    </w:p>
    <w:p w:rsidR="00EA3F19" w:rsidRPr="004D75DE" w:rsidRDefault="00B849C4" w:rsidP="00C270C6">
      <w:pPr>
        <w:keepNext/>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f>
              <m:fPr>
                <m:type m:val="lin"/>
                <m:ctrlPr>
                  <w:rPr>
                    <w:rFonts w:ascii="Cambria Math" w:hAnsi="Cambria Math" w:cs="Times New Roman"/>
                    <w:i/>
                    <w:sz w:val="24"/>
                    <w:szCs w:val="24"/>
                  </w:rPr>
                </m:ctrlPr>
              </m:fPr>
              <m:num>
                <m:r>
                  <m:rPr>
                    <m:sty m:val="p"/>
                  </m:rPr>
                  <w:rPr>
                    <w:rFonts w:ascii="Cambria Math" w:hAnsi="Cambria Math" w:cs="Times New Roman"/>
                    <w:sz w:val="24"/>
                    <w:szCs w:val="24"/>
                  </w:rPr>
                  <m:t>max⁡_usagers</m:t>
                </m:r>
              </m:num>
              <m:den>
                <m:r>
                  <m:rPr>
                    <m:sty m:val="p"/>
                  </m:rPr>
                  <w:rPr>
                    <w:rFonts w:ascii="Cambria Math" w:hAnsi="Cambria Math" w:cs="Times New Roman"/>
                    <w:sz w:val="24"/>
                    <w:szCs w:val="24"/>
                  </w:rPr>
                  <m:t>secteur</m:t>
                </m:r>
              </m:den>
            </m:f>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f>
              <m:fPr>
                <m:type m:val="lin"/>
                <m:ctrlPr>
                  <w:rPr>
                    <w:rFonts w:ascii="Cambria Math" w:hAnsi="Cambria Math" w:cs="Times New Roman"/>
                    <w:i/>
                    <w:sz w:val="24"/>
                    <w:szCs w:val="24"/>
                  </w:rPr>
                </m:ctrlPr>
              </m:fPr>
              <m:num>
                <m:r>
                  <m:rPr>
                    <m:sty m:val="p"/>
                  </m:rPr>
                  <w:rPr>
                    <w:rFonts w:ascii="Cambria Math" w:hAnsi="Cambria Math" w:cs="Times New Roman"/>
                    <w:sz w:val="24"/>
                    <w:szCs w:val="24"/>
                  </w:rPr>
                  <m:t>DRmoy</m:t>
                </m:r>
              </m:num>
              <m:den>
                <m:r>
                  <m:rPr>
                    <m:sty m:val="p"/>
                  </m:rPr>
                  <w:rPr>
                    <w:rFonts w:ascii="Cambria Math" w:hAnsi="Cambria Math" w:cs="Times New Roman"/>
                    <w:sz w:val="24"/>
                    <w:szCs w:val="24"/>
                  </w:rPr>
                  <m:t>secteur</m:t>
                </m:r>
              </m:den>
            </m:f>
          </m:num>
          <m:den>
            <m:r>
              <m:rPr>
                <m:sty m:val="p"/>
              </m:rPr>
              <w:rPr>
                <w:rFonts w:ascii="Cambria Math" w:hAnsi="Cambria Math" w:cs="Times New Roman"/>
                <w:sz w:val="24"/>
                <w:szCs w:val="24"/>
              </w:rPr>
              <m:t>DDL</m:t>
            </m:r>
          </m:den>
        </m:f>
        <w:bookmarkStart w:id="165" w:name="_Toc507154215"/>
        <m:r>
          <w:rPr>
            <w:rFonts w:ascii="Cambria Math" w:hAnsi="Cambria Math" w:cs="Times New Roman"/>
            <w:sz w:val="24"/>
            <w:szCs w:val="24"/>
          </w:rPr>
          <m:t xml:space="preserve">   </m:t>
        </m:r>
      </m:oMath>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15</w:t>
      </w:r>
      <w:bookmarkEnd w:id="165"/>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Nmax_usagers/secteur : Nombre maximum d’usagers supporté par secteur</w:t>
      </w:r>
    </w:p>
    <w:p w:rsidR="00EA3F19" w:rsidRPr="004D75DE" w:rsidRDefault="00EA3F19" w:rsidP="0057690F">
      <w:pPr>
        <w:pStyle w:val="Paragraphedeliste"/>
        <w:numPr>
          <w:ilvl w:val="0"/>
          <w:numId w:val="6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DRmoy/secteur : Capacité moyenne par secteur</w:t>
      </w:r>
    </w:p>
    <w:p w:rsidR="00EA3F19" w:rsidRPr="004D75DE" w:rsidRDefault="00EA3F19" w:rsidP="0057690F">
      <w:pPr>
        <w:pStyle w:val="Paragraphedeliste"/>
        <w:numPr>
          <w:ilvl w:val="0"/>
          <w:numId w:val="65"/>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DDL : Besoin en trafic sur le DL</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On en déduit le nombre total de secteurs nécessaires grâce à la formule :</w:t>
      </w:r>
    </w:p>
    <w:p w:rsidR="00EA3F19" w:rsidRPr="004D75DE" w:rsidRDefault="00B849C4" w:rsidP="00C270C6">
      <w:pPr>
        <w:keepNext/>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secteur</m:t>
            </m:r>
          </m:sub>
        </m:sSub>
        <m:r>
          <m:rPr>
            <m:sty m:val="p"/>
          </m:rP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usagers</m:t>
                </m:r>
              </m:sub>
            </m:sSub>
            <m:r>
              <m:rPr>
                <m:sty m:val="p"/>
              </m:rPr>
              <w:rPr>
                <w:rFonts w:ascii="Cambria Math" w:hAnsi="Cambria Math" w:cs="Times New Roman"/>
                <w:sz w:val="24"/>
                <w:szCs w:val="24"/>
              </w:rPr>
              <m:t>-tot</m:t>
            </m:r>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-usagers</m:t>
                </m:r>
              </m:num>
              <m:den>
                <m:r>
                  <m:rPr>
                    <m:sty m:val="p"/>
                  </m:rPr>
                  <w:rPr>
                    <w:rFonts w:ascii="Cambria Math" w:hAnsi="Cambria Math" w:cs="Times New Roman"/>
                    <w:sz w:val="24"/>
                    <w:szCs w:val="24"/>
                  </w:rPr>
                  <m:t>secteur</m:t>
                </m:r>
              </m:den>
            </m:f>
          </m:den>
        </m:f>
        <w:bookmarkStart w:id="166" w:name="_Toc507154216"/>
      </m:oMath>
      <w:r w:rsidR="00677C73">
        <w:rPr>
          <w:rFonts w:ascii="Times New Roman" w:eastAsiaTheme="minorEastAsia" w:hAnsi="Times New Roman" w:cs="Times New Roman"/>
          <w:i/>
          <w:sz w:val="24"/>
          <w:szCs w:val="24"/>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16</w:t>
      </w:r>
      <w:bookmarkEnd w:id="166"/>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C270C6" w:rsidRDefault="00C270C6" w:rsidP="00EA3F19">
      <w:pPr>
        <w:spacing w:after="0" w:line="360" w:lineRule="auto"/>
        <w:jc w:val="both"/>
        <w:rPr>
          <w:rFonts w:ascii="Times New Roman" w:hAnsi="Times New Roman" w:cs="Times New Roman"/>
          <w:sz w:val="24"/>
          <w:szCs w:val="24"/>
        </w:rPr>
      </w:pPr>
    </w:p>
    <w:p w:rsidR="00C270C6" w:rsidRDefault="00C270C6" w:rsidP="00EA3F19">
      <w:pPr>
        <w:spacing w:after="0" w:line="360" w:lineRule="auto"/>
        <w:jc w:val="both"/>
        <w:rPr>
          <w:rFonts w:ascii="Times New Roman" w:hAnsi="Times New Roman" w:cs="Times New Roman"/>
          <w:sz w:val="24"/>
          <w:szCs w:val="24"/>
        </w:rPr>
      </w:pP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EA3F19" w:rsidP="0057690F">
      <w:pPr>
        <w:pStyle w:val="Paragraphedeliste"/>
        <w:numPr>
          <w:ilvl w:val="0"/>
          <w:numId w:val="6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Nsecteur : nombre total de secteurs requis</w:t>
      </w:r>
    </w:p>
    <w:p w:rsidR="00EA3F19" w:rsidRPr="004D75DE" w:rsidRDefault="00EA3F19" w:rsidP="0057690F">
      <w:pPr>
        <w:pStyle w:val="Paragraphedeliste"/>
        <w:numPr>
          <w:ilvl w:val="0"/>
          <w:numId w:val="6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Nusagers – tot : Nombre total d’abonnés dans la zone de service</w:t>
      </w:r>
    </w:p>
    <w:p w:rsidR="00EA3F19" w:rsidRPr="004D75DE" w:rsidRDefault="00EA3F19" w:rsidP="0057690F">
      <w:pPr>
        <w:pStyle w:val="Paragraphedeliste"/>
        <w:numPr>
          <w:ilvl w:val="0"/>
          <w:numId w:val="64"/>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Nmax – usagers / secteur : nombre maximum d’usagers par secteur</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Et c’est à partir du nombre total de secteurs requis et de la configuration de la BS </w:t>
      </w:r>
      <w:r w:rsidR="007856F0">
        <w:rPr>
          <w:rFonts w:ascii="Times New Roman" w:hAnsi="Times New Roman" w:cs="Times New Roman"/>
          <w:sz w:val="24"/>
          <w:szCs w:val="24"/>
        </w:rPr>
        <w:t xml:space="preserve">que </w:t>
      </w:r>
      <w:r w:rsidRPr="004D75DE">
        <w:rPr>
          <w:rFonts w:ascii="Times New Roman" w:hAnsi="Times New Roman" w:cs="Times New Roman"/>
          <w:sz w:val="24"/>
          <w:szCs w:val="24"/>
        </w:rPr>
        <w:t>nous pouvons déduire le nombre nécessaire de station de base :</w:t>
      </w:r>
    </w:p>
    <w:p w:rsidR="00EA3F19" w:rsidRPr="004D75DE" w:rsidRDefault="00B849C4" w:rsidP="00C270C6">
      <w:pPr>
        <w:keepNext/>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 xml:space="preserve">N </m:t>
            </m:r>
          </m:e>
          <m:sub>
            <m:r>
              <m:rPr>
                <m:sty m:val="p"/>
              </m:rPr>
              <w:rPr>
                <w:rFonts w:ascii="Cambria Math" w:hAnsi="Cambria Math" w:cs="Times New Roman"/>
                <w:sz w:val="24"/>
                <w:szCs w:val="24"/>
              </w:rPr>
              <m:t xml:space="preserve">BS </m:t>
            </m:r>
          </m:sub>
        </m:sSub>
        <m:r>
          <m:rPr>
            <m:sty m:val="p"/>
          </m:rP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secteur</m:t>
                </m:r>
              </m:sub>
            </m:sSub>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secteur</m:t>
                    </m:r>
                  </m:sub>
                </m:sSub>
              </m:num>
              <m:den>
                <m:r>
                  <m:rPr>
                    <m:sty m:val="p"/>
                  </m:rPr>
                  <w:rPr>
                    <w:rFonts w:ascii="Cambria Math" w:hAnsi="Cambria Math" w:cs="Times New Roman"/>
                    <w:sz w:val="24"/>
                    <w:szCs w:val="24"/>
                  </w:rPr>
                  <m:t>BS</m:t>
                </m:r>
              </m:den>
            </m:f>
          </m:den>
        </m:f>
        <w:bookmarkStart w:id="167" w:name="_Toc507154217"/>
      </m:oMath>
      <w:r w:rsidR="00677C73">
        <w:rPr>
          <w:rFonts w:ascii="Times New Roman" w:eastAsiaTheme="minorEastAsia" w:hAnsi="Times New Roman" w:cs="Times New Roman"/>
          <w:i/>
          <w:sz w:val="24"/>
          <w:szCs w:val="24"/>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17</w:t>
      </w:r>
      <w:bookmarkEnd w:id="167"/>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57690F">
      <w:pPr>
        <w:pStyle w:val="Paragraphedeliste"/>
        <w:numPr>
          <w:ilvl w:val="1"/>
          <w:numId w:val="75"/>
        </w:numPr>
        <w:spacing w:before="240"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Dimensionnement suivant la portée ou la couverture</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Pour couvrir une surface, on doit déterminer le nombre de stations de base requises, pour cela le rayon de couverture ou la portée d’une station de base doit être calcule. Il s’agit en premier temps d’estimer l’affaiblissement de parcours maximum en utilisant le bilan de liaison. Ensuite, Il est question de calculer la portée maximale ou le rayon de couverture maximale en utilisant les modèles de propagation conformément au type de terrain d’étude. L’étape suivante consiste à déterminer le nombre de stations de base donne par la formule suivante :</w:t>
      </w:r>
    </w:p>
    <w:p w:rsidR="00EA3F19" w:rsidRPr="004D75DE" w:rsidRDefault="00B849C4" w:rsidP="00C270C6">
      <w:pPr>
        <w:keepNext/>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BS</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 xml:space="preserve">total </m:t>
                </m:r>
              </m:sub>
            </m:sSub>
          </m:num>
          <m:den>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BS</m:t>
                </m:r>
              </m:sub>
            </m:sSub>
          </m:den>
        </m:f>
        <w:bookmarkStart w:id="168" w:name="_Toc507154218"/>
      </m:oMath>
      <w:r w:rsidR="00677C73">
        <w:rPr>
          <w:rFonts w:ascii="Times New Roman" w:eastAsiaTheme="minorEastAsia" w:hAnsi="Times New Roman" w:cs="Times New Roman"/>
          <w:i/>
          <w:sz w:val="24"/>
          <w:szCs w:val="24"/>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18</w:t>
      </w:r>
      <w:bookmarkEnd w:id="168"/>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Avec :</w:t>
      </w:r>
    </w:p>
    <w:p w:rsidR="00EA3F19" w:rsidRPr="004D75DE" w:rsidRDefault="00B849C4" w:rsidP="0057690F">
      <w:pPr>
        <w:pStyle w:val="Paragraphedeliste"/>
        <w:numPr>
          <w:ilvl w:val="0"/>
          <w:numId w:val="6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BS</m:t>
            </m:r>
          </m:sub>
        </m:sSub>
        <m:r>
          <m:rPr>
            <m:sty m:val="p"/>
          </m:rPr>
          <w:rPr>
            <w:rFonts w:ascii="Cambria Math" w:hAnsi="Cambria Math" w:cs="Times New Roman"/>
            <w:sz w:val="24"/>
            <w:szCs w:val="24"/>
          </w:rPr>
          <m:t> </m:t>
        </m:r>
      </m:oMath>
      <w:r w:rsidR="00EA3F19" w:rsidRPr="004D75DE">
        <w:rPr>
          <w:rFonts w:ascii="Times New Roman" w:hAnsi="Times New Roman" w:cs="Times New Roman"/>
          <w:sz w:val="24"/>
          <w:szCs w:val="24"/>
        </w:rPr>
        <w:t>: nombre de stations de base requise pour la couverture</w:t>
      </w:r>
    </w:p>
    <w:p w:rsidR="00EA3F19" w:rsidRPr="004D75DE" w:rsidRDefault="00B849C4" w:rsidP="0057690F">
      <w:pPr>
        <w:pStyle w:val="Paragraphedeliste"/>
        <w:numPr>
          <w:ilvl w:val="0"/>
          <w:numId w:val="6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total</m:t>
            </m:r>
          </m:sub>
        </m:sSub>
        <m:r>
          <m:rPr>
            <m:sty m:val="p"/>
          </m:rPr>
          <w:rPr>
            <w:rFonts w:ascii="Cambria Math" w:hAnsi="Cambria Math" w:cs="Times New Roman"/>
            <w:sz w:val="24"/>
            <w:szCs w:val="24"/>
          </w:rPr>
          <m:t> </m:t>
        </m:r>
      </m:oMath>
      <w:r w:rsidR="00EA3F19" w:rsidRPr="004D75DE">
        <w:rPr>
          <w:rFonts w:ascii="Times New Roman" w:hAnsi="Times New Roman" w:cs="Times New Roman"/>
          <w:sz w:val="24"/>
          <w:szCs w:val="24"/>
        </w:rPr>
        <w:t>: la surface totale à couvrir</w:t>
      </w:r>
    </w:p>
    <w:p w:rsidR="00EA3F19" w:rsidRPr="004D75DE" w:rsidRDefault="00B849C4" w:rsidP="0057690F">
      <w:pPr>
        <w:pStyle w:val="Paragraphedeliste"/>
        <w:numPr>
          <w:ilvl w:val="0"/>
          <w:numId w:val="66"/>
        </w:numPr>
        <w:spacing w:after="16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BS</m:t>
            </m:r>
          </m:sub>
        </m:sSub>
        <m:r>
          <m:rPr>
            <m:sty m:val="p"/>
          </m:rPr>
          <w:rPr>
            <w:rFonts w:ascii="Cambria Math" w:hAnsi="Cambria Math" w:cs="Times New Roman"/>
            <w:sz w:val="24"/>
            <w:szCs w:val="24"/>
          </w:rPr>
          <m:t> </m:t>
        </m:r>
      </m:oMath>
      <w:r w:rsidR="00EA3F19" w:rsidRPr="004D75DE">
        <w:rPr>
          <w:rFonts w:ascii="Times New Roman" w:hAnsi="Times New Roman" w:cs="Times New Roman"/>
          <w:sz w:val="24"/>
          <w:szCs w:val="24"/>
        </w:rPr>
        <w:t>: la couverture d’une station de base basée sur la puissance maximale telle que :</w:t>
      </w:r>
    </w:p>
    <w:p w:rsidR="00677C73" w:rsidRPr="00677C73" w:rsidRDefault="00B849C4" w:rsidP="00677C73">
      <w:pPr>
        <w:keepNext/>
        <w:spacing w:line="360" w:lineRule="auto"/>
        <w:rPr>
          <w:rFonts w:ascii="Times New Roman" w:hAnsi="Times New Roman" w:cs="Times New Roman"/>
          <w:i/>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BS</m:t>
            </m:r>
          </m:sub>
        </m:sSub>
        <m:r>
          <m:rPr>
            <m:sty m:val="p"/>
          </m:rPr>
          <w:rPr>
            <w:rFonts w:ascii="Cambria Math" w:hAnsi="Cambria Math" w:cs="Times New Roman"/>
            <w:sz w:val="24"/>
            <w:szCs w:val="24"/>
          </w:rPr>
          <m:t>=(3*</m:t>
        </m:r>
        <m:sSup>
          <m:sSupPr>
            <m:ctrlPr>
              <w:rPr>
                <w:rFonts w:ascii="Cambria Math" w:hAnsi="Cambria Math" w:cs="Times New Roman"/>
                <w:i/>
                <w:sz w:val="24"/>
                <w:szCs w:val="24"/>
              </w:rPr>
            </m:ctrlPr>
          </m:sSupPr>
          <m:e>
            <m:r>
              <m:rPr>
                <m:sty m:val="p"/>
              </m:rPr>
              <w:rPr>
                <w:rFonts w:ascii="Cambria Math" w:hAnsi="Cambria Math" w:cs="Times New Roman"/>
                <w:sz w:val="24"/>
                <w:szCs w:val="24"/>
              </w:rPr>
              <m:t>3</m:t>
            </m:r>
          </m:e>
          <m:sup>
            <m:f>
              <m:fPr>
                <m:type m:val="skw"/>
                <m:ctrlPr>
                  <w:rPr>
                    <w:rFonts w:ascii="Cambria Math" w:hAnsi="Cambria Math" w:cs="Times New Roman"/>
                    <w:i/>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sup>
        </m:sSup>
        <m:r>
          <m:rPr>
            <m:sty m:val="p"/>
          </m:rP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w:bookmarkStart w:id="169" w:name="_Toc507154219"/>
      </m:oMath>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19</w:t>
      </w:r>
      <w:bookmarkEnd w:id="169"/>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r w:rsidR="00EA3F19" w:rsidRPr="004D75DE">
        <w:rPr>
          <w:rFonts w:ascii="Times New Roman" w:hAnsi="Times New Roman" w:cs="Times New Roman"/>
          <w:sz w:val="24"/>
          <w:szCs w:val="24"/>
        </w:rPr>
        <w:t xml:space="preserve">  Ou encore</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BS</m:t>
            </m:r>
          </m:sub>
        </m:sSub>
        <m:r>
          <m:rPr>
            <m:sty m:val="p"/>
          </m:rPr>
          <w:rPr>
            <w:rFonts w:ascii="Cambria Math" w:hAnsi="Cambria Math" w:cs="Times New Roman"/>
            <w:sz w:val="24"/>
            <w:szCs w:val="24"/>
          </w:rPr>
          <m:t xml:space="preserve">=2.6 </m:t>
        </m:r>
        <m:sSup>
          <m:sSupPr>
            <m:ctrlPr>
              <w:rPr>
                <w:rFonts w:ascii="Cambria Math" w:hAnsi="Cambria Math" w:cs="Times New Roman"/>
                <w:i/>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m:t>
            </m:r>
          </m:sup>
        </m:sSup>
        <w:bookmarkStart w:id="170" w:name="_Toc507154220"/>
      </m:oMath>
      <w:r w:rsidR="00677C73">
        <w:rPr>
          <w:rFonts w:ascii="Times New Roman" w:eastAsiaTheme="minorEastAsia" w:hAnsi="Times New Roman" w:cs="Times New Roman"/>
          <w:sz w:val="24"/>
          <w:szCs w:val="24"/>
        </w:rPr>
        <w:t xml:space="preserve">    </w:t>
      </w:r>
      <w:r w:rsidR="00EA3F19" w:rsidRPr="004D75DE">
        <w:rPr>
          <w:rFonts w:ascii="Times New Roman" w:hAnsi="Times New Roman" w:cs="Times New Roman"/>
          <w:i/>
          <w:sz w:val="24"/>
          <w:szCs w:val="24"/>
        </w:rPr>
        <w:t>(III</w:t>
      </w:r>
      <w:r w:rsidR="00F1556F" w:rsidRPr="004D75DE">
        <w:rPr>
          <w:rFonts w:ascii="Times New Roman" w:hAnsi="Times New Roman" w:cs="Times New Roman"/>
          <w:i/>
          <w:sz w:val="24"/>
          <w:szCs w:val="24"/>
        </w:rPr>
        <w:t xml:space="preserve">. </w:t>
      </w:r>
      <w:r w:rsidRPr="004D75DE">
        <w:rPr>
          <w:rFonts w:ascii="Times New Roman" w:hAnsi="Times New Roman" w:cs="Times New Roman"/>
          <w:i/>
          <w:sz w:val="24"/>
          <w:szCs w:val="24"/>
        </w:rPr>
        <w:fldChar w:fldCharType="begin"/>
      </w:r>
      <w:r w:rsidR="00EA3F19" w:rsidRPr="004D75DE">
        <w:rPr>
          <w:rFonts w:ascii="Times New Roman" w:hAnsi="Times New Roman" w:cs="Times New Roman"/>
          <w:i/>
          <w:sz w:val="24"/>
          <w:szCs w:val="24"/>
        </w:rPr>
        <w:instrText xml:space="preserve"> SEQ Equation_III. \* ARABIC </w:instrText>
      </w:r>
      <w:r w:rsidRPr="004D75DE">
        <w:rPr>
          <w:rFonts w:ascii="Times New Roman" w:hAnsi="Times New Roman" w:cs="Times New Roman"/>
          <w:i/>
          <w:sz w:val="24"/>
          <w:szCs w:val="24"/>
        </w:rPr>
        <w:fldChar w:fldCharType="separate"/>
      </w:r>
      <w:r w:rsidR="00BF641C">
        <w:rPr>
          <w:rFonts w:ascii="Times New Roman" w:hAnsi="Times New Roman" w:cs="Times New Roman"/>
          <w:i/>
          <w:noProof/>
          <w:sz w:val="24"/>
          <w:szCs w:val="24"/>
        </w:rPr>
        <w:t>20</w:t>
      </w:r>
      <w:bookmarkEnd w:id="170"/>
      <w:r w:rsidRPr="004D75DE">
        <w:rPr>
          <w:rFonts w:ascii="Times New Roman" w:hAnsi="Times New Roman" w:cs="Times New Roman"/>
          <w:i/>
          <w:sz w:val="24"/>
          <w:szCs w:val="24"/>
        </w:rPr>
        <w:fldChar w:fldCharType="end"/>
      </w:r>
      <w:r w:rsidR="00EA3F19" w:rsidRPr="004D75DE">
        <w:rPr>
          <w:rFonts w:ascii="Times New Roman" w:hAnsi="Times New Roman" w:cs="Times New Roman"/>
          <w:i/>
          <w:sz w:val="24"/>
          <w:szCs w:val="24"/>
        </w:rPr>
        <w:t>)</w:t>
      </w:r>
    </w:p>
    <w:p w:rsidR="00677C73" w:rsidRDefault="00677C73" w:rsidP="00EA3F19">
      <w:pPr>
        <w:pStyle w:val="Titre2"/>
        <w:spacing w:after="240"/>
        <w:rPr>
          <w:rFonts w:ascii="Times New Roman" w:hAnsi="Times New Roman" w:cs="Times New Roman"/>
          <w:b/>
          <w:color w:val="auto"/>
          <w:sz w:val="30"/>
          <w:szCs w:val="30"/>
        </w:rPr>
      </w:pPr>
    </w:p>
    <w:p w:rsidR="00677C73" w:rsidRDefault="00677C73" w:rsidP="00EA3F19">
      <w:pPr>
        <w:pStyle w:val="Titre2"/>
        <w:spacing w:after="240"/>
        <w:rPr>
          <w:rFonts w:ascii="Times New Roman" w:hAnsi="Times New Roman" w:cs="Times New Roman"/>
          <w:b/>
          <w:color w:val="auto"/>
          <w:sz w:val="30"/>
          <w:szCs w:val="30"/>
        </w:rPr>
      </w:pPr>
    </w:p>
    <w:p w:rsidR="00677C73" w:rsidRPr="00677C73" w:rsidRDefault="00677C73" w:rsidP="00677C73">
      <w:pPr>
        <w:rPr>
          <w:lang w:eastAsia="fr-FR"/>
        </w:rPr>
      </w:pPr>
    </w:p>
    <w:p w:rsidR="00677C73" w:rsidRDefault="00677C73" w:rsidP="00EA3F19">
      <w:pPr>
        <w:pStyle w:val="Titre2"/>
        <w:spacing w:after="240"/>
        <w:rPr>
          <w:rFonts w:ascii="Times New Roman" w:hAnsi="Times New Roman" w:cs="Times New Roman"/>
          <w:b/>
          <w:color w:val="auto"/>
          <w:sz w:val="30"/>
          <w:szCs w:val="30"/>
        </w:rPr>
      </w:pPr>
      <w:bookmarkStart w:id="171" w:name="_Toc509696662"/>
      <w:r>
        <w:rPr>
          <w:rFonts w:ascii="Times New Roman" w:hAnsi="Times New Roman" w:cs="Times New Roman"/>
          <w:b/>
          <w:color w:val="auto"/>
          <w:sz w:val="30"/>
          <w:szCs w:val="30"/>
        </w:rPr>
        <w:lastRenderedPageBreak/>
        <w:t xml:space="preserve">III.3. </w:t>
      </w:r>
      <w:r w:rsidR="002F3CC1">
        <w:rPr>
          <w:rFonts w:ascii="Times New Roman" w:hAnsi="Times New Roman" w:cs="Times New Roman"/>
          <w:b/>
          <w:color w:val="auto"/>
          <w:sz w:val="30"/>
          <w:szCs w:val="30"/>
        </w:rPr>
        <w:t>Résultats</w:t>
      </w:r>
      <w:r>
        <w:rPr>
          <w:rFonts w:ascii="Times New Roman" w:hAnsi="Times New Roman" w:cs="Times New Roman"/>
          <w:b/>
          <w:color w:val="auto"/>
          <w:sz w:val="30"/>
          <w:szCs w:val="30"/>
        </w:rPr>
        <w:t xml:space="preserve"> du dimensionnement</w:t>
      </w:r>
      <w:bookmarkEnd w:id="171"/>
    </w:p>
    <w:p w:rsidR="00A57679" w:rsidRPr="00A57679" w:rsidRDefault="00A57679" w:rsidP="00A57679">
      <w:pPr>
        <w:pStyle w:val="Titre3"/>
        <w:spacing w:after="240" w:line="360" w:lineRule="auto"/>
        <w:rPr>
          <w:rFonts w:ascii="Times New Roman" w:hAnsi="Times New Roman" w:cs="Times New Roman"/>
          <w:b/>
          <w:color w:val="auto"/>
          <w:sz w:val="26"/>
          <w:szCs w:val="26"/>
        </w:rPr>
      </w:pPr>
      <w:bookmarkStart w:id="172" w:name="_Toc509696663"/>
      <w:r w:rsidRPr="00A57679">
        <w:rPr>
          <w:rFonts w:ascii="Times New Roman" w:hAnsi="Times New Roman" w:cs="Times New Roman"/>
          <w:b/>
          <w:color w:val="auto"/>
          <w:sz w:val="26"/>
          <w:szCs w:val="26"/>
        </w:rPr>
        <w:t>III.3.1. Etude de la région</w:t>
      </w:r>
      <w:bookmarkEnd w:id="172"/>
    </w:p>
    <w:p w:rsidR="00A57679" w:rsidRPr="00A57679" w:rsidRDefault="00A57679" w:rsidP="00A57679">
      <w:pPr>
        <w:spacing w:line="360" w:lineRule="auto"/>
        <w:ind w:firstLine="708"/>
        <w:jc w:val="both"/>
        <w:rPr>
          <w:rFonts w:ascii="Times New Roman" w:hAnsi="Times New Roman" w:cs="Times New Roman"/>
          <w:b/>
          <w:sz w:val="24"/>
          <w:szCs w:val="24"/>
        </w:rPr>
      </w:pPr>
      <w:r w:rsidRPr="00A57679">
        <w:rPr>
          <w:rFonts w:ascii="Times New Roman" w:hAnsi="Times New Roman" w:cs="Times New Roman"/>
          <w:sz w:val="24"/>
          <w:szCs w:val="24"/>
        </w:rPr>
        <w:t>La DPI/N-K est situé à Goma (RDC au N-K), une région dont la situation géographique se présente de la manière suivante : la zone à couvrir est de plus ou moins 5 Km.</w:t>
      </w:r>
      <w:r w:rsidR="006826AD">
        <w:rPr>
          <w:rFonts w:ascii="Times New Roman" w:hAnsi="Times New Roman" w:cs="Times New Roman"/>
          <w:sz w:val="24"/>
          <w:szCs w:val="24"/>
        </w:rPr>
        <w:t xml:space="preserve"> En outre, il possède environ 25</w:t>
      </w:r>
      <w:r w:rsidRPr="00A57679">
        <w:rPr>
          <w:rFonts w:ascii="Times New Roman" w:hAnsi="Times New Roman" w:cs="Times New Roman"/>
          <w:sz w:val="24"/>
          <w:szCs w:val="24"/>
        </w:rPr>
        <w:t>0 postes dans quatre sites de la DPI/N-K dont la densité pour chaque site est de plus ou moins 60 postes.</w:t>
      </w:r>
    </w:p>
    <w:p w:rsidR="00677C73" w:rsidRDefault="00A57679" w:rsidP="00677C73">
      <w:pPr>
        <w:pStyle w:val="Titre3"/>
        <w:spacing w:after="240" w:line="360" w:lineRule="auto"/>
        <w:rPr>
          <w:rFonts w:ascii="Times New Roman" w:hAnsi="Times New Roman" w:cs="Times New Roman"/>
          <w:b/>
          <w:color w:val="auto"/>
          <w:sz w:val="26"/>
          <w:szCs w:val="26"/>
        </w:rPr>
      </w:pPr>
      <w:bookmarkStart w:id="173" w:name="_Toc509696664"/>
      <w:r>
        <w:rPr>
          <w:rFonts w:ascii="Times New Roman" w:hAnsi="Times New Roman" w:cs="Times New Roman"/>
          <w:b/>
          <w:color w:val="auto"/>
          <w:sz w:val="26"/>
          <w:szCs w:val="26"/>
        </w:rPr>
        <w:t>III.3.2</w:t>
      </w:r>
      <w:r w:rsidR="00677C73" w:rsidRPr="00677C73">
        <w:rPr>
          <w:rFonts w:ascii="Times New Roman" w:hAnsi="Times New Roman" w:cs="Times New Roman"/>
          <w:b/>
          <w:color w:val="auto"/>
          <w:sz w:val="26"/>
          <w:szCs w:val="26"/>
        </w:rPr>
        <w:t>. Norme choisi</w:t>
      </w:r>
      <w:r w:rsidR="00677C73">
        <w:rPr>
          <w:rFonts w:ascii="Times New Roman" w:hAnsi="Times New Roman" w:cs="Times New Roman"/>
          <w:b/>
          <w:color w:val="auto"/>
          <w:sz w:val="26"/>
          <w:szCs w:val="26"/>
        </w:rPr>
        <w:t>e</w:t>
      </w:r>
      <w:bookmarkEnd w:id="173"/>
    </w:p>
    <w:p w:rsidR="00677C73" w:rsidRDefault="00677C73" w:rsidP="00677C73">
      <w:pPr>
        <w:spacing w:line="360" w:lineRule="auto"/>
        <w:jc w:val="both"/>
        <w:rPr>
          <w:rFonts w:ascii="Times New Roman" w:hAnsi="Times New Roman" w:cs="Times New Roman"/>
          <w:sz w:val="24"/>
          <w:szCs w:val="24"/>
          <w:lang w:eastAsia="fr-FR"/>
        </w:rPr>
      </w:pPr>
      <w:r>
        <w:rPr>
          <w:lang w:eastAsia="fr-FR"/>
        </w:rPr>
        <w:tab/>
      </w:r>
      <w:r w:rsidRPr="00677C73">
        <w:rPr>
          <w:rFonts w:ascii="Times New Roman" w:hAnsi="Times New Roman" w:cs="Times New Roman"/>
          <w:sz w:val="24"/>
          <w:szCs w:val="24"/>
          <w:lang w:eastAsia="fr-FR"/>
        </w:rPr>
        <w:t xml:space="preserve">Dans le cadre de notre travail, nous avons choisi </w:t>
      </w:r>
      <w:r w:rsidRPr="00677C73">
        <w:rPr>
          <w:rFonts w:ascii="Times New Roman" w:hAnsi="Times New Roman" w:cs="Times New Roman"/>
          <w:i/>
          <w:sz w:val="24"/>
          <w:szCs w:val="24"/>
          <w:lang w:eastAsia="fr-FR"/>
        </w:rPr>
        <w:t>la norne 802.16d</w:t>
      </w:r>
      <w:r w:rsidRPr="00677C73">
        <w:rPr>
          <w:rFonts w:ascii="Times New Roman" w:hAnsi="Times New Roman" w:cs="Times New Roman"/>
          <w:sz w:val="24"/>
          <w:szCs w:val="24"/>
          <w:lang w:eastAsia="fr-FR"/>
        </w:rPr>
        <w:t xml:space="preserve"> parce qu’elle utilise le NLOS, le </w:t>
      </w:r>
      <w:r w:rsidR="00A60557" w:rsidRPr="00677C73">
        <w:rPr>
          <w:rFonts w:ascii="Times New Roman" w:hAnsi="Times New Roman" w:cs="Times New Roman"/>
          <w:sz w:val="24"/>
          <w:szCs w:val="24"/>
          <w:lang w:eastAsia="fr-FR"/>
        </w:rPr>
        <w:t>débit</w:t>
      </w:r>
      <w:r w:rsidR="00A57679">
        <w:rPr>
          <w:rFonts w:ascii="Times New Roman" w:hAnsi="Times New Roman" w:cs="Times New Roman"/>
          <w:sz w:val="24"/>
          <w:szCs w:val="24"/>
          <w:lang w:eastAsia="fr-FR"/>
        </w:rPr>
        <w:t xml:space="preserve"> peut aller jusqu’a 70 Mbit/</w:t>
      </w:r>
      <w:r w:rsidRPr="00677C73">
        <w:rPr>
          <w:rFonts w:ascii="Times New Roman" w:hAnsi="Times New Roman" w:cs="Times New Roman"/>
          <w:sz w:val="24"/>
          <w:szCs w:val="24"/>
          <w:lang w:eastAsia="fr-FR"/>
        </w:rPr>
        <w:t xml:space="preserve">s, les modulations </w:t>
      </w:r>
      <w:r w:rsidR="00A60557" w:rsidRPr="00677C73">
        <w:rPr>
          <w:rFonts w:ascii="Times New Roman" w:hAnsi="Times New Roman" w:cs="Times New Roman"/>
          <w:sz w:val="24"/>
          <w:szCs w:val="24"/>
          <w:lang w:eastAsia="fr-FR"/>
        </w:rPr>
        <w:t>utilisées</w:t>
      </w:r>
      <w:r w:rsidRPr="00677C73">
        <w:rPr>
          <w:rFonts w:ascii="Times New Roman" w:hAnsi="Times New Roman" w:cs="Times New Roman"/>
          <w:sz w:val="24"/>
          <w:szCs w:val="24"/>
          <w:lang w:eastAsia="fr-FR"/>
        </w:rPr>
        <w:t xml:space="preserve"> sont 256-OFDM, QPSK, 16-QAM et 64-QAM et qu’elle transmet entre  5 a 8 Km avec un bon </w:t>
      </w:r>
      <w:r w:rsidR="00A60557" w:rsidRPr="00677C73">
        <w:rPr>
          <w:rFonts w:ascii="Times New Roman" w:hAnsi="Times New Roman" w:cs="Times New Roman"/>
          <w:sz w:val="24"/>
          <w:szCs w:val="24"/>
          <w:lang w:eastAsia="fr-FR"/>
        </w:rPr>
        <w:t>débit</w:t>
      </w:r>
      <w:r w:rsidRPr="00677C73">
        <w:rPr>
          <w:rFonts w:ascii="Times New Roman" w:hAnsi="Times New Roman" w:cs="Times New Roman"/>
          <w:sz w:val="24"/>
          <w:szCs w:val="24"/>
          <w:lang w:eastAsia="fr-FR"/>
        </w:rPr>
        <w:t>.</w:t>
      </w:r>
    </w:p>
    <w:p w:rsidR="00A57679" w:rsidRDefault="00A57679" w:rsidP="00677C73">
      <w:pPr>
        <w:spacing w:line="360" w:lineRule="auto"/>
        <w:jc w:val="both"/>
        <w:rPr>
          <w:rFonts w:ascii="Times New Roman" w:hAnsi="Times New Roman" w:cs="Times New Roman"/>
          <w:sz w:val="24"/>
          <w:szCs w:val="24"/>
          <w:lang w:eastAsia="fr-FR"/>
        </w:rPr>
      </w:pPr>
      <w:r>
        <w:rPr>
          <w:rFonts w:ascii="Times New Roman" w:hAnsi="Times New Roman" w:cs="Times New Roman"/>
          <w:sz w:val="24"/>
          <w:szCs w:val="24"/>
          <w:lang w:eastAsia="fr-FR"/>
        </w:rPr>
        <w:tab/>
      </w:r>
      <w:r w:rsidRPr="004D75DE">
        <w:rPr>
          <w:rFonts w:ascii="Times New Roman" w:hAnsi="Times New Roman" w:cs="Times New Roman"/>
          <w:color w:val="000000"/>
          <w:sz w:val="24"/>
          <w:szCs w:val="24"/>
        </w:rPr>
        <w:t>La fréquence utilisée porte actuellement sur la portion 2-11 GHz, même si Le WiMAX s'intéresse à toutes les bandes de fréquences entre 2 et 66 GHz. Pour le WiMAX fixe (802.16d ou 802.16-2004), la plage de fréquences est comprise entre 2 et 11Ghz.</w:t>
      </w:r>
      <w:r>
        <w:rPr>
          <w:rFonts w:ascii="Times New Roman" w:hAnsi="Times New Roman" w:cs="Times New Roman"/>
          <w:color w:val="000000"/>
          <w:sz w:val="24"/>
          <w:szCs w:val="24"/>
        </w:rPr>
        <w:t xml:space="preserve"> </w:t>
      </w:r>
      <w:r w:rsidRPr="004D75DE">
        <w:rPr>
          <w:rFonts w:ascii="Times New Roman" w:hAnsi="Times New Roman" w:cs="Times New Roman"/>
          <w:color w:val="000000"/>
          <w:sz w:val="24"/>
          <w:szCs w:val="24"/>
        </w:rPr>
        <w:t>En pratique on constate actuellement un débit réel de 12 Mbit/s sur 20 km.</w:t>
      </w:r>
      <w:r w:rsidR="00677C73">
        <w:rPr>
          <w:rFonts w:ascii="Times New Roman" w:hAnsi="Times New Roman" w:cs="Times New Roman"/>
          <w:sz w:val="24"/>
          <w:szCs w:val="24"/>
          <w:lang w:eastAsia="fr-FR"/>
        </w:rPr>
        <w:tab/>
      </w:r>
    </w:p>
    <w:p w:rsidR="00F77AE5" w:rsidRPr="006826AD" w:rsidRDefault="00677C73" w:rsidP="006826AD">
      <w:pPr>
        <w:spacing w:line="360" w:lineRule="auto"/>
        <w:ind w:firstLine="708"/>
        <w:jc w:val="both"/>
        <w:rPr>
          <w:rFonts w:ascii="Times New Roman" w:hAnsi="Times New Roman" w:cs="Times New Roman"/>
          <w:sz w:val="24"/>
          <w:szCs w:val="24"/>
          <w:lang w:eastAsia="fr-FR"/>
        </w:rPr>
      </w:pPr>
      <w:r>
        <w:rPr>
          <w:rFonts w:ascii="Times New Roman" w:hAnsi="Times New Roman" w:cs="Times New Roman"/>
          <w:sz w:val="24"/>
          <w:szCs w:val="24"/>
          <w:lang w:eastAsia="fr-FR"/>
        </w:rPr>
        <w:t xml:space="preserve">La norme 802.16a est une norme qui transmet en vue directe, ce qui ne nous </w:t>
      </w:r>
      <w:r w:rsidR="00A60557">
        <w:rPr>
          <w:rFonts w:ascii="Times New Roman" w:hAnsi="Times New Roman" w:cs="Times New Roman"/>
          <w:sz w:val="24"/>
          <w:szCs w:val="24"/>
          <w:lang w:eastAsia="fr-FR"/>
        </w:rPr>
        <w:t>intéresse</w:t>
      </w:r>
      <w:r>
        <w:rPr>
          <w:rFonts w:ascii="Times New Roman" w:hAnsi="Times New Roman" w:cs="Times New Roman"/>
          <w:sz w:val="24"/>
          <w:szCs w:val="24"/>
          <w:lang w:eastAsia="fr-FR"/>
        </w:rPr>
        <w:t xml:space="preserve"> pas. La norme 802.16e est </w:t>
      </w:r>
      <w:r w:rsidR="00A60557">
        <w:rPr>
          <w:rFonts w:ascii="Times New Roman" w:hAnsi="Times New Roman" w:cs="Times New Roman"/>
          <w:sz w:val="24"/>
          <w:szCs w:val="24"/>
          <w:lang w:eastAsia="fr-FR"/>
        </w:rPr>
        <w:t>très</w:t>
      </w:r>
      <w:r>
        <w:rPr>
          <w:rFonts w:ascii="Times New Roman" w:hAnsi="Times New Roman" w:cs="Times New Roman"/>
          <w:sz w:val="24"/>
          <w:szCs w:val="24"/>
          <w:lang w:eastAsia="fr-FR"/>
        </w:rPr>
        <w:t xml:space="preserve"> </w:t>
      </w:r>
      <w:r w:rsidR="00A60557">
        <w:rPr>
          <w:rFonts w:ascii="Times New Roman" w:hAnsi="Times New Roman" w:cs="Times New Roman"/>
          <w:sz w:val="24"/>
          <w:szCs w:val="24"/>
          <w:lang w:eastAsia="fr-FR"/>
        </w:rPr>
        <w:t>couteuse</w:t>
      </w:r>
      <w:r>
        <w:rPr>
          <w:rFonts w:ascii="Times New Roman" w:hAnsi="Times New Roman" w:cs="Times New Roman"/>
          <w:sz w:val="24"/>
          <w:szCs w:val="24"/>
          <w:lang w:eastAsia="fr-FR"/>
        </w:rPr>
        <w:t xml:space="preserve"> </w:t>
      </w:r>
      <w:r w:rsidR="00A60557">
        <w:rPr>
          <w:rFonts w:ascii="Times New Roman" w:hAnsi="Times New Roman" w:cs="Times New Roman"/>
          <w:sz w:val="24"/>
          <w:szCs w:val="24"/>
          <w:lang w:eastAsia="fr-FR"/>
        </w:rPr>
        <w:t>à</w:t>
      </w:r>
      <w:r>
        <w:rPr>
          <w:rFonts w:ascii="Times New Roman" w:hAnsi="Times New Roman" w:cs="Times New Roman"/>
          <w:sz w:val="24"/>
          <w:szCs w:val="24"/>
          <w:lang w:eastAsia="fr-FR"/>
        </w:rPr>
        <w:t xml:space="preserve"> cause de sa </w:t>
      </w:r>
      <w:r w:rsidR="00A60557">
        <w:rPr>
          <w:rFonts w:ascii="Times New Roman" w:hAnsi="Times New Roman" w:cs="Times New Roman"/>
          <w:sz w:val="24"/>
          <w:szCs w:val="24"/>
          <w:lang w:eastAsia="fr-FR"/>
        </w:rPr>
        <w:t>mobilité</w:t>
      </w:r>
      <w:r>
        <w:rPr>
          <w:rFonts w:ascii="Times New Roman" w:hAnsi="Times New Roman" w:cs="Times New Roman"/>
          <w:sz w:val="24"/>
          <w:szCs w:val="24"/>
          <w:lang w:eastAsia="fr-FR"/>
        </w:rPr>
        <w:t xml:space="preserve">. </w:t>
      </w:r>
    </w:p>
    <w:p w:rsidR="00677C73" w:rsidRPr="00677C73" w:rsidRDefault="00A57679" w:rsidP="00677C73">
      <w:pPr>
        <w:pStyle w:val="Titre3"/>
        <w:spacing w:after="240" w:line="360" w:lineRule="auto"/>
        <w:rPr>
          <w:rFonts w:ascii="Times New Roman" w:hAnsi="Times New Roman" w:cs="Times New Roman"/>
          <w:b/>
          <w:color w:val="auto"/>
          <w:sz w:val="26"/>
          <w:szCs w:val="26"/>
        </w:rPr>
      </w:pPr>
      <w:bookmarkStart w:id="174" w:name="_Toc509696665"/>
      <w:r>
        <w:rPr>
          <w:rFonts w:ascii="Times New Roman" w:hAnsi="Times New Roman" w:cs="Times New Roman"/>
          <w:b/>
          <w:color w:val="auto"/>
          <w:sz w:val="26"/>
          <w:szCs w:val="26"/>
        </w:rPr>
        <w:t>III.3.4</w:t>
      </w:r>
      <w:r w:rsidR="00C81EDF">
        <w:rPr>
          <w:rFonts w:ascii="Times New Roman" w:hAnsi="Times New Roman" w:cs="Times New Roman"/>
          <w:b/>
          <w:color w:val="auto"/>
          <w:sz w:val="26"/>
          <w:szCs w:val="26"/>
        </w:rPr>
        <w:t>. Résultats</w:t>
      </w:r>
      <w:bookmarkEnd w:id="174"/>
    </w:p>
    <w:p w:rsidR="00677C73" w:rsidRDefault="00C81EDF" w:rsidP="00677C73">
      <w:pPr>
        <w:pStyle w:val="Paragraphedeliste"/>
        <w:numPr>
          <w:ilvl w:val="0"/>
          <w:numId w:val="89"/>
        </w:numPr>
        <w:rPr>
          <w:rFonts w:ascii="Times New Roman" w:hAnsi="Times New Roman" w:cs="Times New Roman"/>
          <w:sz w:val="24"/>
          <w:szCs w:val="24"/>
        </w:rPr>
      </w:pPr>
      <w:r>
        <w:rPr>
          <w:rFonts w:ascii="Times New Roman" w:hAnsi="Times New Roman" w:cs="Times New Roman"/>
          <w:sz w:val="24"/>
          <w:szCs w:val="24"/>
        </w:rPr>
        <w:t>Calcul de pertes du chemin</w:t>
      </w:r>
    </w:p>
    <w:p w:rsidR="006D5344" w:rsidRPr="006D5344" w:rsidRDefault="006D5344" w:rsidP="006D5344">
      <w:pPr>
        <w:pStyle w:val="Lgende"/>
        <w:keepNext/>
        <w:spacing w:after="240" w:line="360" w:lineRule="auto"/>
        <w:jc w:val="center"/>
        <w:rPr>
          <w:rFonts w:ascii="Times New Roman" w:hAnsi="Times New Roman" w:cs="Times New Roman"/>
          <w:color w:val="auto"/>
          <w:sz w:val="24"/>
          <w:szCs w:val="24"/>
        </w:rPr>
      </w:pPr>
      <w:bookmarkStart w:id="175" w:name="_Toc509700010"/>
      <w:r w:rsidRPr="006D5344">
        <w:rPr>
          <w:rFonts w:ascii="Times New Roman" w:hAnsi="Times New Roman" w:cs="Times New Roman"/>
          <w:color w:val="auto"/>
          <w:sz w:val="24"/>
          <w:szCs w:val="24"/>
        </w:rPr>
        <w:t xml:space="preserve">Tableau III. </w:t>
      </w:r>
      <w:r w:rsidR="00B849C4" w:rsidRPr="006D5344">
        <w:rPr>
          <w:rFonts w:ascii="Times New Roman" w:hAnsi="Times New Roman" w:cs="Times New Roman"/>
          <w:color w:val="auto"/>
          <w:sz w:val="24"/>
          <w:szCs w:val="24"/>
        </w:rPr>
        <w:fldChar w:fldCharType="begin"/>
      </w:r>
      <w:r w:rsidRPr="006D5344">
        <w:rPr>
          <w:rFonts w:ascii="Times New Roman" w:hAnsi="Times New Roman" w:cs="Times New Roman"/>
          <w:color w:val="auto"/>
          <w:sz w:val="24"/>
          <w:szCs w:val="24"/>
        </w:rPr>
        <w:instrText xml:space="preserve"> SEQ Tableau_III. \* ARABIC </w:instrText>
      </w:r>
      <w:r w:rsidR="00B849C4" w:rsidRPr="006D5344">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4</w:t>
      </w:r>
      <w:r w:rsidR="00B849C4" w:rsidRPr="006D5344">
        <w:rPr>
          <w:rFonts w:ascii="Times New Roman" w:hAnsi="Times New Roman" w:cs="Times New Roman"/>
          <w:color w:val="auto"/>
          <w:sz w:val="24"/>
          <w:szCs w:val="24"/>
        </w:rPr>
        <w:fldChar w:fldCharType="end"/>
      </w:r>
      <w:r w:rsidRPr="006D5344">
        <w:rPr>
          <w:rFonts w:ascii="Times New Roman" w:hAnsi="Times New Roman" w:cs="Times New Roman"/>
          <w:color w:val="auto"/>
          <w:sz w:val="24"/>
          <w:szCs w:val="24"/>
        </w:rPr>
        <w:t>: Paramètres pour le calcul de pertes du chemin</w:t>
      </w:r>
      <w:bookmarkEnd w:id="175"/>
    </w:p>
    <w:tbl>
      <w:tblPr>
        <w:tblStyle w:val="Grilledutableau"/>
        <w:tblW w:w="0" w:type="auto"/>
        <w:tblLook w:val="04A0"/>
      </w:tblPr>
      <w:tblGrid>
        <w:gridCol w:w="4644"/>
        <w:gridCol w:w="4644"/>
      </w:tblGrid>
      <w:tr w:rsidR="00F77AE5" w:rsidTr="00A40608">
        <w:tc>
          <w:tcPr>
            <w:tcW w:w="9288" w:type="dxa"/>
            <w:gridSpan w:val="2"/>
          </w:tcPr>
          <w:p w:rsidR="00F77AE5" w:rsidRDefault="00F77AE5" w:rsidP="006D5344">
            <w:pPr>
              <w:spacing w:after="240"/>
              <w:jc w:val="center"/>
              <w:rPr>
                <w:rFonts w:ascii="Times New Roman" w:hAnsi="Times New Roman" w:cs="Times New Roman"/>
                <w:sz w:val="24"/>
                <w:szCs w:val="24"/>
              </w:rPr>
            </w:pPr>
            <w:r>
              <w:rPr>
                <w:rFonts w:ascii="Times New Roman" w:hAnsi="Times New Roman" w:cs="Times New Roman"/>
                <w:sz w:val="24"/>
                <w:szCs w:val="24"/>
              </w:rPr>
              <w:t>Les paramètres radios et leurs valeurs</w:t>
            </w:r>
          </w:p>
        </w:tc>
      </w:tr>
      <w:tr w:rsidR="00F77AE5" w:rsidTr="00F77AE5">
        <w:tc>
          <w:tcPr>
            <w:tcW w:w="4644" w:type="dxa"/>
          </w:tcPr>
          <w:p w:rsidR="00F77AE5" w:rsidRDefault="00F77AE5" w:rsidP="00F77AE5">
            <w:pPr>
              <w:rPr>
                <w:rFonts w:ascii="Times New Roman" w:hAnsi="Times New Roman" w:cs="Times New Roman"/>
                <w:sz w:val="24"/>
                <w:szCs w:val="24"/>
              </w:rPr>
            </w:pPr>
            <w:r>
              <w:rPr>
                <w:rFonts w:ascii="Times New Roman" w:hAnsi="Times New Roman" w:cs="Times New Roman"/>
                <w:sz w:val="24"/>
                <w:szCs w:val="24"/>
              </w:rPr>
              <w:t>Type de terrain</w:t>
            </w:r>
          </w:p>
        </w:tc>
        <w:tc>
          <w:tcPr>
            <w:tcW w:w="4644" w:type="dxa"/>
          </w:tcPr>
          <w:p w:rsidR="00F77AE5" w:rsidRDefault="00F77AE5" w:rsidP="00F77AE5">
            <w:pPr>
              <w:rPr>
                <w:rFonts w:ascii="Times New Roman" w:hAnsi="Times New Roman" w:cs="Times New Roman"/>
                <w:sz w:val="24"/>
                <w:szCs w:val="24"/>
              </w:rPr>
            </w:pPr>
            <w:r>
              <w:rPr>
                <w:rFonts w:ascii="Times New Roman" w:hAnsi="Times New Roman" w:cs="Times New Roman"/>
                <w:sz w:val="24"/>
                <w:szCs w:val="24"/>
              </w:rPr>
              <w:t>Zone urbain</w:t>
            </w:r>
          </w:p>
        </w:tc>
      </w:tr>
      <w:tr w:rsidR="00F77AE5" w:rsidTr="00F77AE5">
        <w:tc>
          <w:tcPr>
            <w:tcW w:w="4644" w:type="dxa"/>
          </w:tcPr>
          <w:p w:rsidR="00F77AE5" w:rsidRDefault="00F77AE5" w:rsidP="00F77AE5">
            <w:pPr>
              <w:rPr>
                <w:rFonts w:ascii="Times New Roman" w:hAnsi="Times New Roman" w:cs="Times New Roman"/>
                <w:sz w:val="24"/>
                <w:szCs w:val="24"/>
              </w:rPr>
            </w:pPr>
            <w:r>
              <w:rPr>
                <w:rFonts w:ascii="Times New Roman" w:hAnsi="Times New Roman" w:cs="Times New Roman"/>
                <w:sz w:val="24"/>
                <w:szCs w:val="24"/>
              </w:rPr>
              <w:t xml:space="preserve">Le modèle </w:t>
            </w:r>
            <w:r w:rsidR="00C81EDF">
              <w:rPr>
                <w:rFonts w:ascii="Times New Roman" w:hAnsi="Times New Roman" w:cs="Times New Roman"/>
                <w:sz w:val="24"/>
                <w:szCs w:val="24"/>
              </w:rPr>
              <w:t>de propagation</w:t>
            </w:r>
          </w:p>
        </w:tc>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Le modèle espace libre</w:t>
            </w:r>
          </w:p>
        </w:tc>
      </w:tr>
      <w:tr w:rsidR="00F77AE5" w:rsidTr="00F77AE5">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Fréquence en MHz</w:t>
            </w:r>
          </w:p>
        </w:tc>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3500</w:t>
            </w:r>
          </w:p>
        </w:tc>
      </w:tr>
      <w:tr w:rsidR="00F77AE5" w:rsidTr="00F77AE5">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Hauteur de la station de basse en m</w:t>
            </w:r>
          </w:p>
        </w:tc>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20</w:t>
            </w:r>
          </w:p>
        </w:tc>
      </w:tr>
      <w:tr w:rsidR="00F77AE5" w:rsidTr="00F77AE5">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Hauteur de réception en m</w:t>
            </w:r>
          </w:p>
        </w:tc>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6</w:t>
            </w:r>
          </w:p>
        </w:tc>
      </w:tr>
      <w:tr w:rsidR="00F77AE5" w:rsidTr="00F77AE5">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Distance Emetteur/récepteur en m</w:t>
            </w:r>
          </w:p>
        </w:tc>
        <w:tc>
          <w:tcPr>
            <w:tcW w:w="4644" w:type="dxa"/>
          </w:tcPr>
          <w:p w:rsidR="00F77AE5" w:rsidRDefault="00C81EDF" w:rsidP="00F77AE5">
            <w:pPr>
              <w:rPr>
                <w:rFonts w:ascii="Times New Roman" w:hAnsi="Times New Roman" w:cs="Times New Roman"/>
                <w:sz w:val="24"/>
                <w:szCs w:val="24"/>
              </w:rPr>
            </w:pPr>
            <w:r>
              <w:rPr>
                <w:rFonts w:ascii="Times New Roman" w:hAnsi="Times New Roman" w:cs="Times New Roman"/>
                <w:sz w:val="24"/>
                <w:szCs w:val="24"/>
              </w:rPr>
              <w:t>1000</w:t>
            </w:r>
          </w:p>
        </w:tc>
      </w:tr>
      <w:tr w:rsidR="00C81EDF" w:rsidTr="00F77AE5">
        <w:tc>
          <w:tcPr>
            <w:tcW w:w="4644" w:type="dxa"/>
          </w:tcPr>
          <w:p w:rsidR="00C81EDF" w:rsidRDefault="00C81EDF" w:rsidP="00F77AE5">
            <w:pPr>
              <w:rPr>
                <w:rFonts w:ascii="Times New Roman" w:hAnsi="Times New Roman" w:cs="Times New Roman"/>
                <w:sz w:val="24"/>
                <w:szCs w:val="24"/>
              </w:rPr>
            </w:pPr>
            <w:r>
              <w:rPr>
                <w:rFonts w:ascii="Times New Roman" w:hAnsi="Times New Roman" w:cs="Times New Roman"/>
                <w:sz w:val="24"/>
                <w:szCs w:val="24"/>
              </w:rPr>
              <w:t>Effet de masque en dB</w:t>
            </w:r>
          </w:p>
        </w:tc>
        <w:tc>
          <w:tcPr>
            <w:tcW w:w="4644" w:type="dxa"/>
          </w:tcPr>
          <w:p w:rsidR="00C81EDF" w:rsidRDefault="00C81EDF" w:rsidP="00F77AE5">
            <w:pPr>
              <w:rPr>
                <w:rFonts w:ascii="Times New Roman" w:hAnsi="Times New Roman" w:cs="Times New Roman"/>
                <w:sz w:val="24"/>
                <w:szCs w:val="24"/>
              </w:rPr>
            </w:pPr>
            <w:r>
              <w:rPr>
                <w:rFonts w:ascii="Times New Roman" w:hAnsi="Times New Roman" w:cs="Times New Roman"/>
                <w:sz w:val="24"/>
                <w:szCs w:val="24"/>
              </w:rPr>
              <w:t>6</w:t>
            </w:r>
          </w:p>
        </w:tc>
      </w:tr>
    </w:tbl>
    <w:p w:rsidR="00F77AE5" w:rsidRDefault="00F77AE5" w:rsidP="00F77AE5">
      <w:pPr>
        <w:rPr>
          <w:rFonts w:ascii="Times New Roman" w:hAnsi="Times New Roman" w:cs="Times New Roman"/>
          <w:sz w:val="24"/>
          <w:szCs w:val="24"/>
        </w:rPr>
      </w:pPr>
    </w:p>
    <w:p w:rsidR="006D5344" w:rsidRPr="006D5344" w:rsidRDefault="006D5344" w:rsidP="006D5344">
      <w:pPr>
        <w:pStyle w:val="Lgende"/>
        <w:keepNext/>
        <w:spacing w:after="240" w:line="360" w:lineRule="auto"/>
        <w:jc w:val="center"/>
        <w:rPr>
          <w:rFonts w:ascii="Times New Roman" w:hAnsi="Times New Roman" w:cs="Times New Roman"/>
          <w:color w:val="auto"/>
          <w:sz w:val="24"/>
          <w:szCs w:val="24"/>
        </w:rPr>
      </w:pPr>
      <w:bookmarkStart w:id="176" w:name="_Toc509700011"/>
      <w:r w:rsidRPr="006D5344">
        <w:rPr>
          <w:rFonts w:ascii="Times New Roman" w:hAnsi="Times New Roman" w:cs="Times New Roman"/>
          <w:color w:val="auto"/>
          <w:sz w:val="24"/>
          <w:szCs w:val="24"/>
        </w:rPr>
        <w:lastRenderedPageBreak/>
        <w:t xml:space="preserve">Tableau III. </w:t>
      </w:r>
      <w:r w:rsidR="00B849C4" w:rsidRPr="006D5344">
        <w:rPr>
          <w:rFonts w:ascii="Times New Roman" w:hAnsi="Times New Roman" w:cs="Times New Roman"/>
          <w:color w:val="auto"/>
          <w:sz w:val="24"/>
          <w:szCs w:val="24"/>
        </w:rPr>
        <w:fldChar w:fldCharType="begin"/>
      </w:r>
      <w:r w:rsidRPr="006D5344">
        <w:rPr>
          <w:rFonts w:ascii="Times New Roman" w:hAnsi="Times New Roman" w:cs="Times New Roman"/>
          <w:color w:val="auto"/>
          <w:sz w:val="24"/>
          <w:szCs w:val="24"/>
        </w:rPr>
        <w:instrText xml:space="preserve"> SEQ Tableau_III. \* ARABIC </w:instrText>
      </w:r>
      <w:r w:rsidR="00B849C4" w:rsidRPr="006D5344">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5</w:t>
      </w:r>
      <w:r w:rsidR="00B849C4" w:rsidRPr="006D5344">
        <w:rPr>
          <w:rFonts w:ascii="Times New Roman" w:hAnsi="Times New Roman" w:cs="Times New Roman"/>
          <w:color w:val="auto"/>
          <w:sz w:val="24"/>
          <w:szCs w:val="24"/>
        </w:rPr>
        <w:fldChar w:fldCharType="end"/>
      </w:r>
      <w:r w:rsidRPr="006D5344">
        <w:rPr>
          <w:rFonts w:ascii="Times New Roman" w:hAnsi="Times New Roman" w:cs="Times New Roman"/>
          <w:color w:val="auto"/>
          <w:sz w:val="24"/>
          <w:szCs w:val="24"/>
        </w:rPr>
        <w:t>: Résultat Pertes du chemin</w:t>
      </w:r>
      <w:bookmarkEnd w:id="176"/>
    </w:p>
    <w:tbl>
      <w:tblPr>
        <w:tblStyle w:val="Grilledutableau"/>
        <w:tblW w:w="0" w:type="auto"/>
        <w:tblLook w:val="04A0"/>
      </w:tblPr>
      <w:tblGrid>
        <w:gridCol w:w="4644"/>
        <w:gridCol w:w="4644"/>
      </w:tblGrid>
      <w:tr w:rsidR="00FA40C3" w:rsidTr="00A40608">
        <w:tc>
          <w:tcPr>
            <w:tcW w:w="9288" w:type="dxa"/>
            <w:gridSpan w:val="2"/>
          </w:tcPr>
          <w:p w:rsidR="00FA40C3" w:rsidRDefault="00FA40C3" w:rsidP="006D5344">
            <w:pPr>
              <w:spacing w:after="240"/>
              <w:jc w:val="center"/>
              <w:rPr>
                <w:rFonts w:ascii="Times New Roman" w:hAnsi="Times New Roman" w:cs="Times New Roman"/>
                <w:sz w:val="24"/>
                <w:szCs w:val="24"/>
              </w:rPr>
            </w:pPr>
            <w:r>
              <w:rPr>
                <w:rFonts w:ascii="Times New Roman" w:hAnsi="Times New Roman" w:cs="Times New Roman"/>
                <w:sz w:val="24"/>
                <w:szCs w:val="24"/>
              </w:rPr>
              <w:t>Résultat</w:t>
            </w:r>
          </w:p>
        </w:tc>
      </w:tr>
      <w:tr w:rsidR="00FA40C3" w:rsidTr="00FA40C3">
        <w:tc>
          <w:tcPr>
            <w:tcW w:w="4644" w:type="dxa"/>
          </w:tcPr>
          <w:p w:rsidR="00FA40C3" w:rsidRDefault="00FA40C3" w:rsidP="00F77AE5">
            <w:pPr>
              <w:rPr>
                <w:rFonts w:ascii="Times New Roman" w:hAnsi="Times New Roman" w:cs="Times New Roman"/>
                <w:sz w:val="24"/>
                <w:szCs w:val="24"/>
              </w:rPr>
            </w:pPr>
            <w:r>
              <w:rPr>
                <w:rFonts w:ascii="Times New Roman" w:hAnsi="Times New Roman" w:cs="Times New Roman"/>
                <w:sz w:val="24"/>
                <w:szCs w:val="24"/>
              </w:rPr>
              <w:t>Les pertes en dB</w:t>
            </w:r>
          </w:p>
        </w:tc>
        <w:tc>
          <w:tcPr>
            <w:tcW w:w="4644" w:type="dxa"/>
          </w:tcPr>
          <w:p w:rsidR="00FA40C3" w:rsidRDefault="00FA40C3" w:rsidP="00F77AE5">
            <w:pPr>
              <w:rPr>
                <w:rFonts w:ascii="Times New Roman" w:hAnsi="Times New Roman" w:cs="Times New Roman"/>
                <w:sz w:val="24"/>
                <w:szCs w:val="24"/>
              </w:rPr>
            </w:pPr>
            <w:r>
              <w:rPr>
                <w:rFonts w:ascii="Times New Roman" w:hAnsi="Times New Roman" w:cs="Times New Roman"/>
                <w:sz w:val="24"/>
                <w:szCs w:val="24"/>
              </w:rPr>
              <w:t>103.3</w:t>
            </w:r>
          </w:p>
        </w:tc>
      </w:tr>
    </w:tbl>
    <w:p w:rsidR="00C81EDF" w:rsidRDefault="00C81EDF" w:rsidP="00F77AE5">
      <w:pPr>
        <w:rPr>
          <w:rFonts w:ascii="Times New Roman" w:hAnsi="Times New Roman" w:cs="Times New Roman"/>
          <w:sz w:val="24"/>
          <w:szCs w:val="24"/>
        </w:rPr>
      </w:pPr>
    </w:p>
    <w:p w:rsidR="00FA40C3" w:rsidRDefault="00FA40C3" w:rsidP="00D874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Les valeurs pour les différents modèles les plus utilisés </w:t>
      </w:r>
      <w:r w:rsidR="00D8746D">
        <w:rPr>
          <w:rFonts w:ascii="Times New Roman" w:hAnsi="Times New Roman" w:cs="Times New Roman"/>
          <w:sz w:val="24"/>
          <w:szCs w:val="24"/>
        </w:rPr>
        <w:t xml:space="preserve">pour une fréquence de 3500 MHz </w:t>
      </w:r>
      <w:r>
        <w:rPr>
          <w:rFonts w:ascii="Times New Roman" w:hAnsi="Times New Roman" w:cs="Times New Roman"/>
          <w:sz w:val="24"/>
          <w:szCs w:val="24"/>
        </w:rPr>
        <w:t xml:space="preserve">sont </w:t>
      </w:r>
      <w:r w:rsidR="00D8746D">
        <w:rPr>
          <w:rFonts w:ascii="Times New Roman" w:hAnsi="Times New Roman" w:cs="Times New Roman"/>
          <w:sz w:val="24"/>
          <w:szCs w:val="24"/>
        </w:rPr>
        <w:t>présentées dans le tableau suivant :</w:t>
      </w:r>
    </w:p>
    <w:p w:rsidR="006D5344" w:rsidRPr="006D5344" w:rsidRDefault="006D5344" w:rsidP="006D5344">
      <w:pPr>
        <w:pStyle w:val="Lgende"/>
        <w:keepNext/>
        <w:spacing w:after="240" w:line="360" w:lineRule="auto"/>
        <w:jc w:val="center"/>
        <w:rPr>
          <w:rFonts w:ascii="Times New Roman" w:hAnsi="Times New Roman" w:cs="Times New Roman"/>
          <w:color w:val="auto"/>
          <w:sz w:val="24"/>
          <w:szCs w:val="24"/>
        </w:rPr>
      </w:pPr>
      <w:bookmarkStart w:id="177" w:name="_Toc509700012"/>
      <w:r w:rsidRPr="006D5344">
        <w:rPr>
          <w:rFonts w:ascii="Times New Roman" w:hAnsi="Times New Roman" w:cs="Times New Roman"/>
          <w:color w:val="auto"/>
          <w:sz w:val="24"/>
          <w:szCs w:val="24"/>
        </w:rPr>
        <w:t xml:space="preserve">Tableau III. </w:t>
      </w:r>
      <w:r w:rsidR="00B849C4" w:rsidRPr="006D5344">
        <w:rPr>
          <w:rFonts w:ascii="Times New Roman" w:hAnsi="Times New Roman" w:cs="Times New Roman"/>
          <w:color w:val="auto"/>
          <w:sz w:val="24"/>
          <w:szCs w:val="24"/>
        </w:rPr>
        <w:fldChar w:fldCharType="begin"/>
      </w:r>
      <w:r w:rsidRPr="006D5344">
        <w:rPr>
          <w:rFonts w:ascii="Times New Roman" w:hAnsi="Times New Roman" w:cs="Times New Roman"/>
          <w:color w:val="auto"/>
          <w:sz w:val="24"/>
          <w:szCs w:val="24"/>
        </w:rPr>
        <w:instrText xml:space="preserve"> SEQ Tableau_III. \* ARABIC </w:instrText>
      </w:r>
      <w:r w:rsidR="00B849C4" w:rsidRPr="006D5344">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6</w:t>
      </w:r>
      <w:r w:rsidR="00B849C4" w:rsidRPr="006D5344">
        <w:rPr>
          <w:rFonts w:ascii="Times New Roman" w:hAnsi="Times New Roman" w:cs="Times New Roman"/>
          <w:color w:val="auto"/>
          <w:sz w:val="24"/>
          <w:szCs w:val="24"/>
        </w:rPr>
        <w:fldChar w:fldCharType="end"/>
      </w:r>
      <w:r w:rsidRPr="006D5344">
        <w:rPr>
          <w:rFonts w:ascii="Times New Roman" w:hAnsi="Times New Roman" w:cs="Times New Roman"/>
          <w:color w:val="auto"/>
          <w:sz w:val="24"/>
          <w:szCs w:val="24"/>
        </w:rPr>
        <w:t>: Pertes du chemin pour tous les modèles</w:t>
      </w:r>
      <w:bookmarkEnd w:id="177"/>
    </w:p>
    <w:tbl>
      <w:tblPr>
        <w:tblStyle w:val="Grilledutableau"/>
        <w:tblW w:w="0" w:type="auto"/>
        <w:tblLook w:val="04A0"/>
      </w:tblPr>
      <w:tblGrid>
        <w:gridCol w:w="2136"/>
        <w:gridCol w:w="1421"/>
        <w:gridCol w:w="1472"/>
        <w:gridCol w:w="1429"/>
        <w:gridCol w:w="1429"/>
        <w:gridCol w:w="1401"/>
      </w:tblGrid>
      <w:tr w:rsidR="00D8746D" w:rsidTr="006E7CAE">
        <w:tc>
          <w:tcPr>
            <w:tcW w:w="2136" w:type="dxa"/>
          </w:tcPr>
          <w:p w:rsidR="00D8746D" w:rsidRDefault="00D8746D" w:rsidP="006D5344">
            <w:pPr>
              <w:spacing w:after="240" w:line="360" w:lineRule="auto"/>
              <w:jc w:val="both"/>
              <w:rPr>
                <w:rFonts w:ascii="Times New Roman" w:hAnsi="Times New Roman" w:cs="Times New Roman"/>
                <w:sz w:val="24"/>
                <w:szCs w:val="24"/>
              </w:rPr>
            </w:pPr>
          </w:p>
        </w:tc>
        <w:tc>
          <w:tcPr>
            <w:tcW w:w="7152" w:type="dxa"/>
            <w:gridSpan w:val="5"/>
          </w:tcPr>
          <w:p w:rsidR="00D8746D" w:rsidRDefault="00D8746D" w:rsidP="00D8746D">
            <w:pPr>
              <w:spacing w:line="360" w:lineRule="auto"/>
              <w:jc w:val="center"/>
              <w:rPr>
                <w:rFonts w:ascii="Times New Roman" w:hAnsi="Times New Roman" w:cs="Times New Roman"/>
                <w:sz w:val="24"/>
                <w:szCs w:val="24"/>
              </w:rPr>
            </w:pPr>
            <w:r>
              <w:rPr>
                <w:rFonts w:ascii="Times New Roman" w:hAnsi="Times New Roman" w:cs="Times New Roman"/>
                <w:sz w:val="24"/>
                <w:szCs w:val="24"/>
              </w:rPr>
              <w:t>Pertes du chemin en dB</w:t>
            </w:r>
          </w:p>
        </w:tc>
      </w:tr>
      <w:tr w:rsidR="00D8746D" w:rsidTr="006E7CAE">
        <w:tc>
          <w:tcPr>
            <w:tcW w:w="2136"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Distance Emetteur/Réception en m</w:t>
            </w:r>
          </w:p>
        </w:tc>
        <w:tc>
          <w:tcPr>
            <w:tcW w:w="1421" w:type="dxa"/>
          </w:tcPr>
          <w:p w:rsidR="00D8746D" w:rsidRDefault="00D8746D" w:rsidP="00D8746D">
            <w:pPr>
              <w:spacing w:line="360" w:lineRule="auto"/>
              <w:jc w:val="center"/>
              <w:rPr>
                <w:rFonts w:ascii="Times New Roman" w:hAnsi="Times New Roman" w:cs="Times New Roman"/>
                <w:sz w:val="24"/>
                <w:szCs w:val="24"/>
              </w:rPr>
            </w:pPr>
            <w:r>
              <w:rPr>
                <w:rFonts w:ascii="Times New Roman" w:hAnsi="Times New Roman" w:cs="Times New Roman"/>
                <w:sz w:val="24"/>
                <w:szCs w:val="24"/>
              </w:rPr>
              <w:t>Modèle Espace libre</w:t>
            </w:r>
          </w:p>
        </w:tc>
        <w:tc>
          <w:tcPr>
            <w:tcW w:w="1472" w:type="dxa"/>
          </w:tcPr>
          <w:p w:rsidR="00D8746D" w:rsidRPr="00D8746D" w:rsidRDefault="00D8746D" w:rsidP="00D8746D">
            <w:pPr>
              <w:spacing w:line="360" w:lineRule="auto"/>
              <w:jc w:val="center"/>
              <w:rPr>
                <w:rFonts w:ascii="Times New Roman" w:hAnsi="Times New Roman" w:cs="Times New Roman"/>
                <w:sz w:val="24"/>
                <w:szCs w:val="24"/>
              </w:rPr>
            </w:pPr>
            <w:r w:rsidRPr="00D8746D">
              <w:rPr>
                <w:rFonts w:ascii="Times New Roman" w:hAnsi="Times New Roman" w:cs="Times New Roman"/>
                <w:sz w:val="24"/>
                <w:szCs w:val="24"/>
              </w:rPr>
              <w:t>Modèle COST231</w:t>
            </w:r>
          </w:p>
        </w:tc>
        <w:tc>
          <w:tcPr>
            <w:tcW w:w="1429" w:type="dxa"/>
          </w:tcPr>
          <w:p w:rsidR="00D8746D" w:rsidRDefault="00D8746D" w:rsidP="00D8746D">
            <w:pPr>
              <w:spacing w:line="360" w:lineRule="auto"/>
              <w:jc w:val="center"/>
              <w:rPr>
                <w:rFonts w:ascii="Times New Roman" w:hAnsi="Times New Roman" w:cs="Times New Roman"/>
                <w:sz w:val="24"/>
                <w:szCs w:val="24"/>
              </w:rPr>
            </w:pPr>
            <w:r>
              <w:rPr>
                <w:rFonts w:ascii="Times New Roman" w:hAnsi="Times New Roman" w:cs="Times New Roman"/>
                <w:sz w:val="24"/>
                <w:szCs w:val="24"/>
              </w:rPr>
              <w:t>Zone Urbaine</w:t>
            </w:r>
          </w:p>
        </w:tc>
        <w:tc>
          <w:tcPr>
            <w:tcW w:w="1429" w:type="dxa"/>
          </w:tcPr>
          <w:p w:rsidR="00D8746D" w:rsidRDefault="00D8746D" w:rsidP="00D8746D">
            <w:pPr>
              <w:spacing w:line="360" w:lineRule="auto"/>
              <w:jc w:val="center"/>
              <w:rPr>
                <w:rFonts w:ascii="Times New Roman" w:hAnsi="Times New Roman" w:cs="Times New Roman"/>
                <w:sz w:val="24"/>
                <w:szCs w:val="24"/>
              </w:rPr>
            </w:pPr>
            <w:r>
              <w:rPr>
                <w:rFonts w:ascii="Times New Roman" w:hAnsi="Times New Roman" w:cs="Times New Roman"/>
                <w:sz w:val="24"/>
                <w:szCs w:val="24"/>
              </w:rPr>
              <w:t>Zone S-Urbaine</w:t>
            </w:r>
          </w:p>
        </w:tc>
        <w:tc>
          <w:tcPr>
            <w:tcW w:w="1401" w:type="dxa"/>
          </w:tcPr>
          <w:p w:rsidR="00D8746D" w:rsidRDefault="00D8746D" w:rsidP="00D8746D">
            <w:pPr>
              <w:spacing w:line="360" w:lineRule="auto"/>
              <w:jc w:val="center"/>
              <w:rPr>
                <w:rFonts w:ascii="Times New Roman" w:hAnsi="Times New Roman" w:cs="Times New Roman"/>
                <w:sz w:val="24"/>
                <w:szCs w:val="24"/>
              </w:rPr>
            </w:pPr>
            <w:r>
              <w:rPr>
                <w:rFonts w:ascii="Times New Roman" w:hAnsi="Times New Roman" w:cs="Times New Roman"/>
                <w:sz w:val="24"/>
                <w:szCs w:val="24"/>
              </w:rPr>
              <w:t>Zone Rurale</w:t>
            </w:r>
          </w:p>
        </w:tc>
      </w:tr>
      <w:tr w:rsidR="00D8746D" w:rsidTr="006E7CAE">
        <w:tc>
          <w:tcPr>
            <w:tcW w:w="2136"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2000</w:t>
            </w:r>
          </w:p>
        </w:tc>
        <w:tc>
          <w:tcPr>
            <w:tcW w:w="142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109.3</w:t>
            </w:r>
          </w:p>
        </w:tc>
        <w:tc>
          <w:tcPr>
            <w:tcW w:w="1472"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169.4</w:t>
            </w:r>
          </w:p>
        </w:tc>
        <w:tc>
          <w:tcPr>
            <w:tcW w:w="140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162.1</w:t>
            </w:r>
          </w:p>
        </w:tc>
      </w:tr>
      <w:tr w:rsidR="00D8746D" w:rsidTr="006E7CAE">
        <w:tc>
          <w:tcPr>
            <w:tcW w:w="2136"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3000</w:t>
            </w:r>
          </w:p>
        </w:tc>
        <w:tc>
          <w:tcPr>
            <w:tcW w:w="142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112.8</w:t>
            </w:r>
          </w:p>
        </w:tc>
        <w:tc>
          <w:tcPr>
            <w:tcW w:w="1472"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231.4</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182.9</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177.7</w:t>
            </w:r>
          </w:p>
        </w:tc>
        <w:tc>
          <w:tcPr>
            <w:tcW w:w="140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170</w:t>
            </w:r>
          </w:p>
        </w:tc>
      </w:tr>
      <w:tr w:rsidR="00D8746D" w:rsidTr="006E7CAE">
        <w:tc>
          <w:tcPr>
            <w:tcW w:w="2136"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4000</w:t>
            </w:r>
          </w:p>
        </w:tc>
        <w:tc>
          <w:tcPr>
            <w:tcW w:w="142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115.3</w:t>
            </w:r>
          </w:p>
        </w:tc>
        <w:tc>
          <w:tcPr>
            <w:tcW w:w="1472"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235.9</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189.3</w:t>
            </w:r>
          </w:p>
        </w:tc>
        <w:tc>
          <w:tcPr>
            <w:tcW w:w="1429"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183.6</w:t>
            </w:r>
          </w:p>
        </w:tc>
        <w:tc>
          <w:tcPr>
            <w:tcW w:w="1401" w:type="dxa"/>
          </w:tcPr>
          <w:p w:rsidR="00D8746D" w:rsidRDefault="00D8746D" w:rsidP="00D8746D">
            <w:pPr>
              <w:spacing w:line="360" w:lineRule="auto"/>
              <w:jc w:val="both"/>
              <w:rPr>
                <w:rFonts w:ascii="Times New Roman" w:hAnsi="Times New Roman" w:cs="Times New Roman"/>
                <w:sz w:val="24"/>
                <w:szCs w:val="24"/>
              </w:rPr>
            </w:pPr>
            <w:r>
              <w:rPr>
                <w:rFonts w:ascii="Times New Roman" w:hAnsi="Times New Roman" w:cs="Times New Roman"/>
                <w:sz w:val="24"/>
                <w:szCs w:val="24"/>
              </w:rPr>
              <w:t>175.6</w:t>
            </w:r>
          </w:p>
        </w:tc>
      </w:tr>
    </w:tbl>
    <w:p w:rsidR="00D8746D" w:rsidRPr="00F77AE5" w:rsidRDefault="00D8746D" w:rsidP="00D8746D">
      <w:pPr>
        <w:spacing w:line="360" w:lineRule="auto"/>
        <w:jc w:val="both"/>
        <w:rPr>
          <w:rFonts w:ascii="Times New Roman" w:hAnsi="Times New Roman" w:cs="Times New Roman"/>
          <w:sz w:val="24"/>
          <w:szCs w:val="24"/>
        </w:rPr>
      </w:pPr>
    </w:p>
    <w:p w:rsidR="00F77AE5" w:rsidRDefault="006E7CAE" w:rsidP="00677C73">
      <w:pPr>
        <w:pStyle w:val="Paragraphedeliste"/>
        <w:numPr>
          <w:ilvl w:val="0"/>
          <w:numId w:val="89"/>
        </w:numPr>
        <w:rPr>
          <w:rFonts w:ascii="Times New Roman" w:hAnsi="Times New Roman" w:cs="Times New Roman"/>
          <w:sz w:val="24"/>
          <w:szCs w:val="24"/>
        </w:rPr>
      </w:pPr>
      <w:r>
        <w:rPr>
          <w:rFonts w:ascii="Times New Roman" w:hAnsi="Times New Roman" w:cs="Times New Roman"/>
          <w:sz w:val="24"/>
          <w:szCs w:val="24"/>
        </w:rPr>
        <w:t>Calcul de la portée de la station de base</w:t>
      </w:r>
    </w:p>
    <w:p w:rsidR="006D5344" w:rsidRPr="006D5344" w:rsidRDefault="006D5344" w:rsidP="006D5344">
      <w:pPr>
        <w:pStyle w:val="Lgende"/>
        <w:keepNext/>
        <w:spacing w:after="240" w:line="360" w:lineRule="auto"/>
        <w:jc w:val="center"/>
        <w:rPr>
          <w:rFonts w:ascii="Times New Roman" w:hAnsi="Times New Roman" w:cs="Times New Roman"/>
          <w:color w:val="auto"/>
          <w:sz w:val="24"/>
          <w:szCs w:val="24"/>
        </w:rPr>
      </w:pPr>
      <w:bookmarkStart w:id="178" w:name="_Toc509700013"/>
      <w:r w:rsidRPr="006D5344">
        <w:rPr>
          <w:rFonts w:ascii="Times New Roman" w:hAnsi="Times New Roman" w:cs="Times New Roman"/>
          <w:color w:val="auto"/>
          <w:sz w:val="24"/>
          <w:szCs w:val="24"/>
        </w:rPr>
        <w:t xml:space="preserve">Tableau III. </w:t>
      </w:r>
      <w:r w:rsidR="00B849C4" w:rsidRPr="006D5344">
        <w:rPr>
          <w:rFonts w:ascii="Times New Roman" w:hAnsi="Times New Roman" w:cs="Times New Roman"/>
          <w:color w:val="auto"/>
          <w:sz w:val="24"/>
          <w:szCs w:val="24"/>
        </w:rPr>
        <w:fldChar w:fldCharType="begin"/>
      </w:r>
      <w:r w:rsidRPr="006D5344">
        <w:rPr>
          <w:rFonts w:ascii="Times New Roman" w:hAnsi="Times New Roman" w:cs="Times New Roman"/>
          <w:color w:val="auto"/>
          <w:sz w:val="24"/>
          <w:szCs w:val="24"/>
        </w:rPr>
        <w:instrText xml:space="preserve"> SEQ Tableau_III. \* ARABIC </w:instrText>
      </w:r>
      <w:r w:rsidR="00B849C4" w:rsidRPr="006D5344">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7</w:t>
      </w:r>
      <w:r w:rsidR="00B849C4" w:rsidRPr="006D5344">
        <w:rPr>
          <w:rFonts w:ascii="Times New Roman" w:hAnsi="Times New Roman" w:cs="Times New Roman"/>
          <w:color w:val="auto"/>
          <w:sz w:val="24"/>
          <w:szCs w:val="24"/>
        </w:rPr>
        <w:fldChar w:fldCharType="end"/>
      </w:r>
      <w:r w:rsidRPr="006D5344">
        <w:rPr>
          <w:rFonts w:ascii="Times New Roman" w:hAnsi="Times New Roman" w:cs="Times New Roman"/>
          <w:color w:val="auto"/>
          <w:sz w:val="24"/>
          <w:szCs w:val="24"/>
        </w:rPr>
        <w:t>: Paramètres de calcul du bilan de liaison</w:t>
      </w:r>
      <w:bookmarkEnd w:id="178"/>
    </w:p>
    <w:tbl>
      <w:tblPr>
        <w:tblStyle w:val="Grilledutableau"/>
        <w:tblW w:w="0" w:type="auto"/>
        <w:tblLook w:val="04A0"/>
      </w:tblPr>
      <w:tblGrid>
        <w:gridCol w:w="4644"/>
        <w:gridCol w:w="4644"/>
      </w:tblGrid>
      <w:tr w:rsidR="00733385" w:rsidTr="00A40608">
        <w:tc>
          <w:tcPr>
            <w:tcW w:w="9288" w:type="dxa"/>
            <w:gridSpan w:val="2"/>
          </w:tcPr>
          <w:p w:rsidR="00733385" w:rsidRDefault="00733385" w:rsidP="006D5344">
            <w:pPr>
              <w:spacing w:after="240"/>
              <w:jc w:val="center"/>
              <w:rPr>
                <w:rFonts w:ascii="Times New Roman" w:hAnsi="Times New Roman" w:cs="Times New Roman"/>
                <w:sz w:val="24"/>
                <w:szCs w:val="24"/>
              </w:rPr>
            </w:pPr>
            <w:r>
              <w:rPr>
                <w:rFonts w:ascii="Times New Roman" w:hAnsi="Times New Roman" w:cs="Times New Roman"/>
                <w:sz w:val="24"/>
                <w:szCs w:val="24"/>
              </w:rPr>
              <w:t>Paramètres utilisés pour les calculs du bilan de liaison</w:t>
            </w:r>
          </w:p>
        </w:tc>
      </w:tr>
      <w:tr w:rsidR="006E7CAE" w:rsidTr="006E7CAE">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Puissance d’émission en Watt</w:t>
            </w:r>
          </w:p>
        </w:tc>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3.2</w:t>
            </w:r>
          </w:p>
        </w:tc>
      </w:tr>
      <w:tr w:rsidR="006E7CAE" w:rsidTr="006E7CAE">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Gain de l’antenne (émetteur) en dB</w:t>
            </w:r>
          </w:p>
        </w:tc>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13</w:t>
            </w:r>
          </w:p>
        </w:tc>
      </w:tr>
      <w:tr w:rsidR="006E7CAE" w:rsidTr="006E7CAE">
        <w:tc>
          <w:tcPr>
            <w:tcW w:w="4644" w:type="dxa"/>
          </w:tcPr>
          <w:p w:rsidR="006E7CAE" w:rsidRDefault="00733385" w:rsidP="00733385">
            <w:pPr>
              <w:rPr>
                <w:rFonts w:ascii="Times New Roman" w:hAnsi="Times New Roman" w:cs="Times New Roman"/>
                <w:sz w:val="24"/>
                <w:szCs w:val="24"/>
              </w:rPr>
            </w:pPr>
            <w:r>
              <w:rPr>
                <w:rFonts w:ascii="Times New Roman" w:hAnsi="Times New Roman" w:cs="Times New Roman"/>
                <w:sz w:val="24"/>
                <w:szCs w:val="24"/>
              </w:rPr>
              <w:t>Perte de câble d’alimentation (émetteur) en dB</w:t>
            </w:r>
          </w:p>
        </w:tc>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0.5</w:t>
            </w:r>
          </w:p>
        </w:tc>
      </w:tr>
      <w:tr w:rsidR="006E7CAE" w:rsidTr="006E7CAE">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 xml:space="preserve">Pertes de coupleur en dB </w:t>
            </w:r>
          </w:p>
        </w:tc>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1.6</w:t>
            </w:r>
          </w:p>
        </w:tc>
      </w:tr>
      <w:tr w:rsidR="006E7CAE" w:rsidTr="006E7CAE">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 xml:space="preserve">Gain de l’antenne </w:t>
            </w:r>
            <w:r w:rsidR="00BF3FF6">
              <w:rPr>
                <w:rFonts w:ascii="Times New Roman" w:hAnsi="Times New Roman" w:cs="Times New Roman"/>
                <w:sz w:val="24"/>
                <w:szCs w:val="24"/>
              </w:rPr>
              <w:t xml:space="preserve">(récepteur) </w:t>
            </w:r>
            <w:r>
              <w:rPr>
                <w:rFonts w:ascii="Times New Roman" w:hAnsi="Times New Roman" w:cs="Times New Roman"/>
                <w:sz w:val="24"/>
                <w:szCs w:val="24"/>
              </w:rPr>
              <w:t>en dB</w:t>
            </w:r>
          </w:p>
        </w:tc>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16</w:t>
            </w:r>
          </w:p>
        </w:tc>
      </w:tr>
      <w:tr w:rsidR="006E7CAE" w:rsidTr="006E7CAE">
        <w:tc>
          <w:tcPr>
            <w:tcW w:w="4644" w:type="dxa"/>
          </w:tcPr>
          <w:p w:rsidR="006E7CAE" w:rsidRDefault="00733385" w:rsidP="006E7CAE">
            <w:pPr>
              <w:rPr>
                <w:rFonts w:ascii="Times New Roman" w:hAnsi="Times New Roman" w:cs="Times New Roman"/>
                <w:sz w:val="24"/>
                <w:szCs w:val="24"/>
              </w:rPr>
            </w:pPr>
            <w:r>
              <w:rPr>
                <w:rFonts w:ascii="Times New Roman" w:hAnsi="Times New Roman" w:cs="Times New Roman"/>
                <w:sz w:val="24"/>
                <w:szCs w:val="24"/>
              </w:rPr>
              <w:t xml:space="preserve">Perte de </w:t>
            </w:r>
            <w:r w:rsidR="00BF3FF6">
              <w:rPr>
                <w:rFonts w:ascii="Times New Roman" w:hAnsi="Times New Roman" w:cs="Times New Roman"/>
                <w:sz w:val="24"/>
                <w:szCs w:val="24"/>
              </w:rPr>
              <w:t>câble</w:t>
            </w:r>
            <w:r>
              <w:rPr>
                <w:rFonts w:ascii="Times New Roman" w:hAnsi="Times New Roman" w:cs="Times New Roman"/>
                <w:sz w:val="24"/>
                <w:szCs w:val="24"/>
              </w:rPr>
              <w:t xml:space="preserve"> d’alimentation</w:t>
            </w:r>
            <w:r w:rsidR="00BF3FF6">
              <w:rPr>
                <w:rFonts w:ascii="Times New Roman" w:hAnsi="Times New Roman" w:cs="Times New Roman"/>
                <w:sz w:val="24"/>
                <w:szCs w:val="24"/>
              </w:rPr>
              <w:t xml:space="preserve"> (récepteur) en dB</w:t>
            </w:r>
          </w:p>
        </w:tc>
        <w:tc>
          <w:tcPr>
            <w:tcW w:w="4644" w:type="dxa"/>
          </w:tcPr>
          <w:p w:rsidR="006E7CAE" w:rsidRDefault="00BF3FF6" w:rsidP="006E7CAE">
            <w:pPr>
              <w:rPr>
                <w:rFonts w:ascii="Times New Roman" w:hAnsi="Times New Roman" w:cs="Times New Roman"/>
                <w:sz w:val="24"/>
                <w:szCs w:val="24"/>
              </w:rPr>
            </w:pPr>
            <w:r>
              <w:rPr>
                <w:rFonts w:ascii="Times New Roman" w:hAnsi="Times New Roman" w:cs="Times New Roman"/>
                <w:sz w:val="24"/>
                <w:szCs w:val="24"/>
              </w:rPr>
              <w:t>0.5</w:t>
            </w:r>
          </w:p>
        </w:tc>
      </w:tr>
      <w:tr w:rsidR="006E7CAE" w:rsidTr="006E7CAE">
        <w:tc>
          <w:tcPr>
            <w:tcW w:w="4644" w:type="dxa"/>
          </w:tcPr>
          <w:p w:rsidR="006E7CAE" w:rsidRDefault="00BF3FF6" w:rsidP="006E7CAE">
            <w:pPr>
              <w:rPr>
                <w:rFonts w:ascii="Times New Roman" w:hAnsi="Times New Roman" w:cs="Times New Roman"/>
                <w:sz w:val="24"/>
                <w:szCs w:val="24"/>
              </w:rPr>
            </w:pPr>
            <w:r>
              <w:rPr>
                <w:rFonts w:ascii="Times New Roman" w:hAnsi="Times New Roman" w:cs="Times New Roman"/>
                <w:sz w:val="24"/>
                <w:szCs w:val="24"/>
              </w:rPr>
              <w:t>Nombre total de sous-porteuses</w:t>
            </w:r>
          </w:p>
        </w:tc>
        <w:tc>
          <w:tcPr>
            <w:tcW w:w="4644" w:type="dxa"/>
          </w:tcPr>
          <w:p w:rsidR="006E7CAE" w:rsidRDefault="00BF3FF6" w:rsidP="006E7CAE">
            <w:pPr>
              <w:rPr>
                <w:rFonts w:ascii="Times New Roman" w:hAnsi="Times New Roman" w:cs="Times New Roman"/>
                <w:sz w:val="24"/>
                <w:szCs w:val="24"/>
              </w:rPr>
            </w:pPr>
            <w:r>
              <w:rPr>
                <w:rFonts w:ascii="Times New Roman" w:hAnsi="Times New Roman" w:cs="Times New Roman"/>
                <w:sz w:val="24"/>
                <w:szCs w:val="24"/>
              </w:rPr>
              <w:t>256</w:t>
            </w:r>
          </w:p>
        </w:tc>
      </w:tr>
      <w:tr w:rsidR="00BF3FF6" w:rsidTr="006E7CAE">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Nombre utile de sous-porteuses</w:t>
            </w:r>
          </w:p>
        </w:tc>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192</w:t>
            </w:r>
          </w:p>
        </w:tc>
      </w:tr>
      <w:tr w:rsidR="00BF3FF6" w:rsidTr="006E7CAE">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Fréquence d’échantillonnage en MHz</w:t>
            </w:r>
          </w:p>
        </w:tc>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4</w:t>
            </w:r>
          </w:p>
        </w:tc>
      </w:tr>
      <w:tr w:rsidR="00BF3FF6" w:rsidTr="006E7CAE">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Marge de fading en dB</w:t>
            </w:r>
          </w:p>
        </w:tc>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10</w:t>
            </w:r>
          </w:p>
        </w:tc>
      </w:tr>
      <w:tr w:rsidR="00BF3FF6" w:rsidTr="006E7CAE">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Marge de liaison en dB</w:t>
            </w:r>
          </w:p>
        </w:tc>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6</w:t>
            </w:r>
          </w:p>
        </w:tc>
      </w:tr>
      <w:tr w:rsidR="00BF3FF6" w:rsidTr="006E7CAE">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Types de modulation</w:t>
            </w:r>
          </w:p>
        </w:tc>
        <w:tc>
          <w:tcPr>
            <w:tcW w:w="4644" w:type="dxa"/>
          </w:tcPr>
          <w:p w:rsidR="00BF3FF6" w:rsidRDefault="00BF3FF6" w:rsidP="006E7CAE">
            <w:pPr>
              <w:rPr>
                <w:rFonts w:ascii="Times New Roman" w:hAnsi="Times New Roman" w:cs="Times New Roman"/>
                <w:sz w:val="24"/>
                <w:szCs w:val="24"/>
              </w:rPr>
            </w:pPr>
            <w:r>
              <w:rPr>
                <w:rFonts w:ascii="Times New Roman" w:hAnsi="Times New Roman" w:cs="Times New Roman"/>
                <w:sz w:val="24"/>
                <w:szCs w:val="24"/>
              </w:rPr>
              <w:t>QPSK-3/4</w:t>
            </w:r>
          </w:p>
        </w:tc>
      </w:tr>
    </w:tbl>
    <w:p w:rsidR="006E7CAE" w:rsidRDefault="006E7CAE" w:rsidP="006E7CAE">
      <w:pPr>
        <w:rPr>
          <w:rFonts w:ascii="Times New Roman" w:hAnsi="Times New Roman" w:cs="Times New Roman"/>
          <w:sz w:val="24"/>
          <w:szCs w:val="24"/>
        </w:rPr>
      </w:pPr>
    </w:p>
    <w:p w:rsidR="00BF3FF6" w:rsidRDefault="00BF3FF6" w:rsidP="006E7CAE">
      <w:pPr>
        <w:rPr>
          <w:rFonts w:ascii="Times New Roman" w:hAnsi="Times New Roman" w:cs="Times New Roman"/>
          <w:sz w:val="24"/>
          <w:szCs w:val="24"/>
        </w:rPr>
      </w:pPr>
    </w:p>
    <w:p w:rsidR="006D5344" w:rsidRPr="008C0960" w:rsidRDefault="006D5344" w:rsidP="008C0960">
      <w:pPr>
        <w:pStyle w:val="Lgende"/>
        <w:keepNext/>
        <w:spacing w:after="240" w:line="360" w:lineRule="auto"/>
        <w:jc w:val="center"/>
        <w:rPr>
          <w:rFonts w:ascii="Times New Roman" w:hAnsi="Times New Roman" w:cs="Times New Roman"/>
          <w:color w:val="auto"/>
          <w:sz w:val="24"/>
          <w:szCs w:val="24"/>
        </w:rPr>
      </w:pPr>
      <w:bookmarkStart w:id="179" w:name="_Toc509700014"/>
      <w:r w:rsidRPr="008C0960">
        <w:rPr>
          <w:rFonts w:ascii="Times New Roman" w:hAnsi="Times New Roman" w:cs="Times New Roman"/>
          <w:color w:val="auto"/>
          <w:sz w:val="24"/>
          <w:szCs w:val="24"/>
        </w:rPr>
        <w:lastRenderedPageBreak/>
        <w:t xml:space="preserve">Tableau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Tableau_III.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8</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xml:space="preserve">: </w:t>
      </w:r>
      <w:r w:rsidR="008C0960" w:rsidRPr="008C0960">
        <w:rPr>
          <w:rFonts w:ascii="Times New Roman" w:hAnsi="Times New Roman" w:cs="Times New Roman"/>
          <w:color w:val="auto"/>
          <w:sz w:val="24"/>
          <w:szCs w:val="24"/>
        </w:rPr>
        <w:t>Résultat</w:t>
      </w:r>
      <w:r w:rsidRPr="008C0960">
        <w:rPr>
          <w:rFonts w:ascii="Times New Roman" w:hAnsi="Times New Roman" w:cs="Times New Roman"/>
          <w:color w:val="auto"/>
          <w:sz w:val="24"/>
          <w:szCs w:val="24"/>
        </w:rPr>
        <w:t xml:space="preserve"> du bilan de liaison</w:t>
      </w:r>
      <w:bookmarkEnd w:id="179"/>
    </w:p>
    <w:tbl>
      <w:tblPr>
        <w:tblStyle w:val="Grilledutableau"/>
        <w:tblW w:w="0" w:type="auto"/>
        <w:tblLook w:val="04A0"/>
      </w:tblPr>
      <w:tblGrid>
        <w:gridCol w:w="4644"/>
        <w:gridCol w:w="4644"/>
      </w:tblGrid>
      <w:tr w:rsidR="00BF3FF6" w:rsidTr="00A40608">
        <w:tc>
          <w:tcPr>
            <w:tcW w:w="9288" w:type="dxa"/>
            <w:gridSpan w:val="2"/>
          </w:tcPr>
          <w:p w:rsidR="00BF3FF6" w:rsidRDefault="00A40608" w:rsidP="008C0960">
            <w:pPr>
              <w:spacing w:after="240"/>
              <w:jc w:val="center"/>
              <w:rPr>
                <w:rFonts w:ascii="Times New Roman" w:hAnsi="Times New Roman" w:cs="Times New Roman"/>
                <w:sz w:val="24"/>
                <w:szCs w:val="24"/>
              </w:rPr>
            </w:pPr>
            <w:r>
              <w:rPr>
                <w:rFonts w:ascii="Times New Roman" w:hAnsi="Times New Roman" w:cs="Times New Roman"/>
                <w:sz w:val="24"/>
                <w:szCs w:val="24"/>
              </w:rPr>
              <w:t>Résultat du bilan de liaison</w:t>
            </w:r>
          </w:p>
        </w:tc>
      </w:tr>
      <w:tr w:rsidR="00BF3FF6" w:rsidTr="00BF3FF6">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PIRE en dBm</w:t>
            </w:r>
          </w:p>
        </w:tc>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47.5</w:t>
            </w:r>
          </w:p>
        </w:tc>
      </w:tr>
      <w:tr w:rsidR="00BF3FF6" w:rsidTr="00BF3FF6">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La sensibilité de récepteur en dBm</w:t>
            </w:r>
          </w:p>
        </w:tc>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-86</w:t>
            </w:r>
          </w:p>
        </w:tc>
      </w:tr>
      <w:tr w:rsidR="00BF3FF6" w:rsidTr="00BF3FF6">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La valeur de perte max de trajet en dB</w:t>
            </w:r>
          </w:p>
        </w:tc>
        <w:tc>
          <w:tcPr>
            <w:tcW w:w="4644" w:type="dxa"/>
          </w:tcPr>
          <w:p w:rsidR="00BF3FF6" w:rsidRDefault="00A40608" w:rsidP="006E7CAE">
            <w:pPr>
              <w:rPr>
                <w:rFonts w:ascii="Times New Roman" w:hAnsi="Times New Roman" w:cs="Times New Roman"/>
                <w:sz w:val="24"/>
                <w:szCs w:val="24"/>
              </w:rPr>
            </w:pPr>
            <w:r>
              <w:rPr>
                <w:rFonts w:ascii="Times New Roman" w:hAnsi="Times New Roman" w:cs="Times New Roman"/>
                <w:sz w:val="24"/>
                <w:szCs w:val="24"/>
              </w:rPr>
              <w:t>113.5</w:t>
            </w:r>
          </w:p>
        </w:tc>
      </w:tr>
    </w:tbl>
    <w:p w:rsidR="00A40608" w:rsidRPr="006E7CAE" w:rsidRDefault="00A40608" w:rsidP="006E7CAE">
      <w:pPr>
        <w:rPr>
          <w:rFonts w:ascii="Times New Roman" w:hAnsi="Times New Roman" w:cs="Times New Roman"/>
          <w:sz w:val="24"/>
          <w:szCs w:val="24"/>
        </w:rPr>
      </w:pPr>
    </w:p>
    <w:p w:rsidR="006E7CAE" w:rsidRDefault="007F20AA" w:rsidP="00677C73">
      <w:pPr>
        <w:pStyle w:val="Paragraphedeliste"/>
        <w:numPr>
          <w:ilvl w:val="0"/>
          <w:numId w:val="89"/>
        </w:numPr>
        <w:rPr>
          <w:rFonts w:ascii="Times New Roman" w:hAnsi="Times New Roman" w:cs="Times New Roman"/>
          <w:sz w:val="24"/>
          <w:szCs w:val="24"/>
        </w:rPr>
      </w:pPr>
      <w:r>
        <w:rPr>
          <w:rFonts w:ascii="Times New Roman" w:hAnsi="Times New Roman" w:cs="Times New Roman"/>
          <w:sz w:val="24"/>
          <w:szCs w:val="24"/>
        </w:rPr>
        <w:t>Dimensionnement orientée capacité</w:t>
      </w:r>
    </w:p>
    <w:p w:rsidR="008C0960" w:rsidRPr="008C0960" w:rsidRDefault="008C0960" w:rsidP="008C0960">
      <w:pPr>
        <w:pStyle w:val="Lgende"/>
        <w:keepNext/>
        <w:spacing w:after="240" w:line="360" w:lineRule="auto"/>
        <w:jc w:val="center"/>
        <w:rPr>
          <w:rFonts w:ascii="Times New Roman" w:hAnsi="Times New Roman" w:cs="Times New Roman"/>
          <w:color w:val="auto"/>
          <w:sz w:val="24"/>
          <w:szCs w:val="24"/>
        </w:rPr>
      </w:pPr>
      <w:bookmarkStart w:id="180" w:name="_Toc509700015"/>
      <w:r w:rsidRPr="008C0960">
        <w:rPr>
          <w:rFonts w:ascii="Times New Roman" w:hAnsi="Times New Roman" w:cs="Times New Roman"/>
          <w:color w:val="auto"/>
          <w:sz w:val="24"/>
          <w:szCs w:val="24"/>
        </w:rPr>
        <w:t xml:space="preserve">Tableau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Tableau_III.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9</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Eléments de calcul de la capacité de liaison</w:t>
      </w:r>
      <w:bookmarkEnd w:id="180"/>
    </w:p>
    <w:tbl>
      <w:tblPr>
        <w:tblStyle w:val="Grilledutableau"/>
        <w:tblW w:w="0" w:type="auto"/>
        <w:tblLook w:val="04A0"/>
      </w:tblPr>
      <w:tblGrid>
        <w:gridCol w:w="4644"/>
        <w:gridCol w:w="4644"/>
      </w:tblGrid>
      <w:tr w:rsidR="007F20AA" w:rsidTr="000066B7">
        <w:tc>
          <w:tcPr>
            <w:tcW w:w="9288" w:type="dxa"/>
            <w:gridSpan w:val="2"/>
          </w:tcPr>
          <w:p w:rsidR="007F20AA" w:rsidRDefault="007F20AA" w:rsidP="008C0960">
            <w:pPr>
              <w:spacing w:after="240"/>
              <w:jc w:val="center"/>
              <w:rPr>
                <w:rFonts w:ascii="Times New Roman" w:hAnsi="Times New Roman" w:cs="Times New Roman"/>
                <w:sz w:val="24"/>
                <w:szCs w:val="24"/>
              </w:rPr>
            </w:pPr>
            <w:r>
              <w:rPr>
                <w:rFonts w:ascii="Times New Roman" w:hAnsi="Times New Roman" w:cs="Times New Roman"/>
                <w:sz w:val="24"/>
                <w:szCs w:val="24"/>
              </w:rPr>
              <w:t>Calcul de la capacité de la liaison</w:t>
            </w:r>
          </w:p>
        </w:tc>
      </w:tr>
      <w:tr w:rsidR="007F20AA" w:rsidTr="007F20AA">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Nombres d’habitants</w:t>
            </w:r>
          </w:p>
        </w:tc>
        <w:tc>
          <w:tcPr>
            <w:tcW w:w="4644" w:type="dxa"/>
          </w:tcPr>
          <w:p w:rsidR="007F20AA" w:rsidRDefault="006826AD" w:rsidP="007F20AA">
            <w:pPr>
              <w:rPr>
                <w:rFonts w:ascii="Times New Roman" w:hAnsi="Times New Roman" w:cs="Times New Roman"/>
                <w:sz w:val="24"/>
                <w:szCs w:val="24"/>
              </w:rPr>
            </w:pPr>
            <w:r>
              <w:rPr>
                <w:rFonts w:ascii="Times New Roman" w:hAnsi="Times New Roman" w:cs="Times New Roman"/>
                <w:sz w:val="24"/>
                <w:szCs w:val="24"/>
              </w:rPr>
              <w:t>250</w:t>
            </w:r>
          </w:p>
        </w:tc>
      </w:tr>
      <w:tr w:rsidR="007F20AA" w:rsidTr="007F20AA">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Taux de pertes en %</w:t>
            </w:r>
          </w:p>
        </w:tc>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10</w:t>
            </w:r>
          </w:p>
        </w:tc>
      </w:tr>
      <w:tr w:rsidR="007F20AA" w:rsidTr="007F20AA">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Débit max de la station de base (Mbps)</w:t>
            </w:r>
          </w:p>
        </w:tc>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5</w:t>
            </w:r>
          </w:p>
        </w:tc>
      </w:tr>
      <w:tr w:rsidR="007F20AA" w:rsidTr="007F20AA">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Taux de pénétration</w:t>
            </w:r>
          </w:p>
        </w:tc>
        <w:tc>
          <w:tcPr>
            <w:tcW w:w="4644" w:type="dxa"/>
          </w:tcPr>
          <w:p w:rsidR="007F20AA" w:rsidRDefault="007F20AA" w:rsidP="007F20AA">
            <w:pPr>
              <w:rPr>
                <w:rFonts w:ascii="Times New Roman" w:hAnsi="Times New Roman" w:cs="Times New Roman"/>
                <w:sz w:val="24"/>
                <w:szCs w:val="24"/>
              </w:rPr>
            </w:pPr>
            <w:r>
              <w:rPr>
                <w:rFonts w:ascii="Times New Roman" w:hAnsi="Times New Roman" w:cs="Times New Roman"/>
                <w:sz w:val="24"/>
                <w:szCs w:val="24"/>
              </w:rPr>
              <w:t>0.</w:t>
            </w:r>
            <w:r w:rsidR="00703D5F">
              <w:rPr>
                <w:rFonts w:ascii="Times New Roman" w:hAnsi="Times New Roman" w:cs="Times New Roman"/>
                <w:sz w:val="24"/>
                <w:szCs w:val="24"/>
              </w:rPr>
              <w:t>25</w:t>
            </w:r>
          </w:p>
        </w:tc>
      </w:tr>
      <w:tr w:rsidR="007F20AA" w:rsidTr="007F20AA">
        <w:tc>
          <w:tcPr>
            <w:tcW w:w="4644" w:type="dxa"/>
          </w:tcPr>
          <w:p w:rsidR="007F20AA" w:rsidRDefault="00703D5F" w:rsidP="007F20AA">
            <w:pPr>
              <w:rPr>
                <w:rFonts w:ascii="Times New Roman" w:hAnsi="Times New Roman" w:cs="Times New Roman"/>
                <w:sz w:val="24"/>
                <w:szCs w:val="24"/>
              </w:rPr>
            </w:pPr>
            <w:r>
              <w:rPr>
                <w:rFonts w:ascii="Times New Roman" w:hAnsi="Times New Roman" w:cs="Times New Roman"/>
                <w:sz w:val="24"/>
                <w:szCs w:val="24"/>
              </w:rPr>
              <w:t>Débit requis</w:t>
            </w:r>
          </w:p>
        </w:tc>
        <w:tc>
          <w:tcPr>
            <w:tcW w:w="4644" w:type="dxa"/>
          </w:tcPr>
          <w:p w:rsidR="007F20AA" w:rsidRDefault="00703D5F" w:rsidP="007F20AA">
            <w:pPr>
              <w:rPr>
                <w:rFonts w:ascii="Times New Roman" w:hAnsi="Times New Roman" w:cs="Times New Roman"/>
                <w:sz w:val="24"/>
                <w:szCs w:val="24"/>
              </w:rPr>
            </w:pPr>
            <w:r>
              <w:rPr>
                <w:rFonts w:ascii="Times New Roman" w:hAnsi="Times New Roman" w:cs="Times New Roman"/>
                <w:sz w:val="24"/>
                <w:szCs w:val="24"/>
              </w:rPr>
              <w:t>512</w:t>
            </w:r>
          </w:p>
        </w:tc>
      </w:tr>
      <w:tr w:rsidR="00703D5F" w:rsidTr="007F20AA">
        <w:tc>
          <w:tcPr>
            <w:tcW w:w="4644" w:type="dxa"/>
          </w:tcPr>
          <w:p w:rsidR="00703D5F" w:rsidRDefault="00703D5F" w:rsidP="007F20AA">
            <w:pPr>
              <w:rPr>
                <w:rFonts w:ascii="Times New Roman" w:hAnsi="Times New Roman" w:cs="Times New Roman"/>
                <w:sz w:val="24"/>
                <w:szCs w:val="24"/>
              </w:rPr>
            </w:pPr>
            <w:r>
              <w:rPr>
                <w:rFonts w:ascii="Times New Roman" w:hAnsi="Times New Roman" w:cs="Times New Roman"/>
                <w:sz w:val="24"/>
                <w:szCs w:val="24"/>
              </w:rPr>
              <w:t>Facteur de contention</w:t>
            </w:r>
          </w:p>
        </w:tc>
        <w:tc>
          <w:tcPr>
            <w:tcW w:w="4644" w:type="dxa"/>
          </w:tcPr>
          <w:p w:rsidR="00703D5F" w:rsidRDefault="00703D5F" w:rsidP="007F20AA">
            <w:pPr>
              <w:rPr>
                <w:rFonts w:ascii="Times New Roman" w:hAnsi="Times New Roman" w:cs="Times New Roman"/>
                <w:sz w:val="24"/>
                <w:szCs w:val="24"/>
              </w:rPr>
            </w:pPr>
            <w:r>
              <w:rPr>
                <w:rFonts w:ascii="Times New Roman" w:hAnsi="Times New Roman" w:cs="Times New Roman"/>
                <w:sz w:val="24"/>
                <w:szCs w:val="24"/>
              </w:rPr>
              <w:t>0.05</w:t>
            </w:r>
          </w:p>
        </w:tc>
      </w:tr>
    </w:tbl>
    <w:p w:rsidR="007F20AA" w:rsidRDefault="007F20AA" w:rsidP="007F20AA">
      <w:pPr>
        <w:rPr>
          <w:rFonts w:ascii="Times New Roman" w:hAnsi="Times New Roman" w:cs="Times New Roman"/>
          <w:sz w:val="24"/>
          <w:szCs w:val="24"/>
        </w:rPr>
      </w:pPr>
    </w:p>
    <w:p w:rsidR="008C0960" w:rsidRPr="008C0960" w:rsidRDefault="008C0960" w:rsidP="008C0960">
      <w:pPr>
        <w:pStyle w:val="Lgende"/>
        <w:keepNext/>
        <w:spacing w:after="240" w:line="360" w:lineRule="auto"/>
        <w:jc w:val="center"/>
        <w:rPr>
          <w:rFonts w:ascii="Times New Roman" w:hAnsi="Times New Roman" w:cs="Times New Roman"/>
          <w:color w:val="auto"/>
          <w:sz w:val="24"/>
          <w:szCs w:val="24"/>
        </w:rPr>
      </w:pPr>
      <w:bookmarkStart w:id="181" w:name="_Toc509700016"/>
      <w:r w:rsidRPr="008C0960">
        <w:rPr>
          <w:rFonts w:ascii="Times New Roman" w:hAnsi="Times New Roman" w:cs="Times New Roman"/>
          <w:color w:val="auto"/>
          <w:sz w:val="24"/>
          <w:szCs w:val="24"/>
        </w:rPr>
        <w:t xml:space="preserve">Tableau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Tableau_III.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10</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Résultat de calcul de la capacité de la liaison</w:t>
      </w:r>
      <w:bookmarkEnd w:id="181"/>
    </w:p>
    <w:tbl>
      <w:tblPr>
        <w:tblStyle w:val="Grilledutableau"/>
        <w:tblW w:w="0" w:type="auto"/>
        <w:tblLook w:val="04A0"/>
      </w:tblPr>
      <w:tblGrid>
        <w:gridCol w:w="4644"/>
        <w:gridCol w:w="4644"/>
      </w:tblGrid>
      <w:tr w:rsidR="00703D5F" w:rsidTr="000066B7">
        <w:tc>
          <w:tcPr>
            <w:tcW w:w="9288" w:type="dxa"/>
            <w:gridSpan w:val="2"/>
          </w:tcPr>
          <w:p w:rsidR="00703D5F" w:rsidRDefault="00703D5F" w:rsidP="008C0960">
            <w:pPr>
              <w:spacing w:after="240"/>
              <w:jc w:val="center"/>
              <w:rPr>
                <w:rFonts w:ascii="Times New Roman" w:hAnsi="Times New Roman" w:cs="Times New Roman"/>
                <w:sz w:val="24"/>
                <w:szCs w:val="24"/>
              </w:rPr>
            </w:pPr>
            <w:r>
              <w:rPr>
                <w:rFonts w:ascii="Times New Roman" w:hAnsi="Times New Roman" w:cs="Times New Roman"/>
                <w:sz w:val="24"/>
                <w:szCs w:val="24"/>
              </w:rPr>
              <w:t>Résultat de calcul de la capacité</w:t>
            </w:r>
          </w:p>
        </w:tc>
      </w:tr>
      <w:tr w:rsidR="00703D5F" w:rsidTr="00703D5F">
        <w:tc>
          <w:tcPr>
            <w:tcW w:w="4644" w:type="dxa"/>
          </w:tcPr>
          <w:p w:rsidR="00703D5F" w:rsidRDefault="00703D5F" w:rsidP="007F20AA">
            <w:pPr>
              <w:rPr>
                <w:rFonts w:ascii="Times New Roman" w:hAnsi="Times New Roman" w:cs="Times New Roman"/>
                <w:sz w:val="24"/>
                <w:szCs w:val="24"/>
              </w:rPr>
            </w:pPr>
            <w:r>
              <w:rPr>
                <w:rFonts w:ascii="Times New Roman" w:hAnsi="Times New Roman" w:cs="Times New Roman"/>
                <w:sz w:val="24"/>
                <w:szCs w:val="24"/>
              </w:rPr>
              <w:t>Débit total requis en Kbps</w:t>
            </w:r>
          </w:p>
        </w:tc>
        <w:tc>
          <w:tcPr>
            <w:tcW w:w="4644" w:type="dxa"/>
          </w:tcPr>
          <w:p w:rsidR="00703D5F" w:rsidRDefault="006B550C" w:rsidP="007F20AA">
            <w:pPr>
              <w:rPr>
                <w:rFonts w:ascii="Times New Roman" w:hAnsi="Times New Roman" w:cs="Times New Roman"/>
                <w:sz w:val="24"/>
                <w:szCs w:val="24"/>
              </w:rPr>
            </w:pPr>
            <w:r>
              <w:rPr>
                <w:rFonts w:ascii="Times New Roman" w:hAnsi="Times New Roman" w:cs="Times New Roman"/>
                <w:sz w:val="24"/>
                <w:szCs w:val="24"/>
              </w:rPr>
              <w:t>310900</w:t>
            </w:r>
          </w:p>
        </w:tc>
      </w:tr>
      <w:tr w:rsidR="00703D5F" w:rsidTr="00703D5F">
        <w:tc>
          <w:tcPr>
            <w:tcW w:w="4644" w:type="dxa"/>
          </w:tcPr>
          <w:p w:rsidR="00703D5F" w:rsidRDefault="00703D5F" w:rsidP="007F20AA">
            <w:pPr>
              <w:rPr>
                <w:rFonts w:ascii="Times New Roman" w:hAnsi="Times New Roman" w:cs="Times New Roman"/>
                <w:sz w:val="24"/>
                <w:szCs w:val="24"/>
              </w:rPr>
            </w:pPr>
            <w:r>
              <w:rPr>
                <w:rFonts w:ascii="Times New Roman" w:hAnsi="Times New Roman" w:cs="Times New Roman"/>
                <w:sz w:val="24"/>
                <w:szCs w:val="24"/>
              </w:rPr>
              <w:t>Nombre d’abonnées par secteur</w:t>
            </w:r>
          </w:p>
        </w:tc>
        <w:tc>
          <w:tcPr>
            <w:tcW w:w="4644" w:type="dxa"/>
          </w:tcPr>
          <w:p w:rsidR="00703D5F" w:rsidRDefault="006B550C" w:rsidP="007F20AA">
            <w:pPr>
              <w:rPr>
                <w:rFonts w:ascii="Times New Roman" w:hAnsi="Times New Roman" w:cs="Times New Roman"/>
                <w:sz w:val="24"/>
                <w:szCs w:val="24"/>
              </w:rPr>
            </w:pPr>
            <w:r>
              <w:rPr>
                <w:rFonts w:ascii="Times New Roman" w:hAnsi="Times New Roman" w:cs="Times New Roman"/>
                <w:sz w:val="24"/>
                <w:szCs w:val="24"/>
              </w:rPr>
              <w:t>65</w:t>
            </w:r>
          </w:p>
        </w:tc>
      </w:tr>
      <w:tr w:rsidR="00703D5F" w:rsidTr="00703D5F">
        <w:tc>
          <w:tcPr>
            <w:tcW w:w="4644" w:type="dxa"/>
          </w:tcPr>
          <w:p w:rsidR="00703D5F" w:rsidRDefault="00703D5F" w:rsidP="007F20AA">
            <w:pPr>
              <w:rPr>
                <w:rFonts w:ascii="Times New Roman" w:hAnsi="Times New Roman" w:cs="Times New Roman"/>
                <w:sz w:val="24"/>
                <w:szCs w:val="24"/>
              </w:rPr>
            </w:pPr>
            <w:r>
              <w:rPr>
                <w:rFonts w:ascii="Times New Roman" w:hAnsi="Times New Roman" w:cs="Times New Roman"/>
                <w:sz w:val="24"/>
                <w:szCs w:val="24"/>
              </w:rPr>
              <w:t>Nombre de station de base</w:t>
            </w:r>
          </w:p>
        </w:tc>
        <w:tc>
          <w:tcPr>
            <w:tcW w:w="4644" w:type="dxa"/>
          </w:tcPr>
          <w:p w:rsidR="00703D5F" w:rsidRDefault="006B550C" w:rsidP="007F20AA">
            <w:pPr>
              <w:rPr>
                <w:rFonts w:ascii="Times New Roman" w:hAnsi="Times New Roman" w:cs="Times New Roman"/>
                <w:sz w:val="24"/>
                <w:szCs w:val="24"/>
              </w:rPr>
            </w:pPr>
            <w:r>
              <w:rPr>
                <w:rFonts w:ascii="Times New Roman" w:hAnsi="Times New Roman" w:cs="Times New Roman"/>
                <w:sz w:val="24"/>
                <w:szCs w:val="24"/>
              </w:rPr>
              <w:t>2</w:t>
            </w:r>
          </w:p>
        </w:tc>
      </w:tr>
    </w:tbl>
    <w:p w:rsidR="00703D5F" w:rsidRPr="007F20AA" w:rsidRDefault="00703D5F" w:rsidP="007F20AA">
      <w:pPr>
        <w:rPr>
          <w:rFonts w:ascii="Times New Roman" w:hAnsi="Times New Roman" w:cs="Times New Roman"/>
          <w:sz w:val="24"/>
          <w:szCs w:val="24"/>
        </w:rPr>
      </w:pPr>
    </w:p>
    <w:p w:rsidR="007F20AA" w:rsidRPr="00677C73" w:rsidRDefault="006B550C" w:rsidP="006B550C">
      <w:pPr>
        <w:pStyle w:val="Paragraphedeliste"/>
        <w:rPr>
          <w:rFonts w:ascii="Times New Roman" w:hAnsi="Times New Roman" w:cs="Times New Roman"/>
          <w:sz w:val="24"/>
          <w:szCs w:val="24"/>
        </w:rPr>
      </w:pPr>
      <w:r>
        <w:rPr>
          <w:rFonts w:ascii="Times New Roman" w:hAnsi="Times New Roman" w:cs="Times New Roman"/>
          <w:sz w:val="24"/>
          <w:szCs w:val="24"/>
        </w:rPr>
        <w:t>Pour faire tous ces calculs, nous nous sommes basé sur le modèle Erceg.</w:t>
      </w:r>
    </w:p>
    <w:p w:rsidR="00EA3F19" w:rsidRPr="004D75DE" w:rsidRDefault="00A57679" w:rsidP="00EA3F19">
      <w:pPr>
        <w:pStyle w:val="Titre2"/>
        <w:spacing w:after="240"/>
        <w:rPr>
          <w:rFonts w:ascii="Times New Roman" w:hAnsi="Times New Roman" w:cs="Times New Roman"/>
          <w:b/>
          <w:color w:val="auto"/>
          <w:sz w:val="30"/>
          <w:szCs w:val="30"/>
        </w:rPr>
      </w:pPr>
      <w:bookmarkStart w:id="182" w:name="_Toc509696666"/>
      <w:r>
        <w:rPr>
          <w:rFonts w:ascii="Times New Roman" w:hAnsi="Times New Roman" w:cs="Times New Roman"/>
          <w:b/>
          <w:color w:val="auto"/>
          <w:sz w:val="30"/>
          <w:szCs w:val="30"/>
        </w:rPr>
        <w:t>III.4</w:t>
      </w:r>
      <w:r w:rsidR="007842C4">
        <w:rPr>
          <w:rFonts w:ascii="Times New Roman" w:hAnsi="Times New Roman" w:cs="Times New Roman"/>
          <w:b/>
          <w:color w:val="auto"/>
          <w:sz w:val="30"/>
          <w:szCs w:val="30"/>
        </w:rPr>
        <w:t xml:space="preserve">. Architecture </w:t>
      </w:r>
      <w:r w:rsidR="00A60557">
        <w:rPr>
          <w:rFonts w:ascii="Times New Roman" w:hAnsi="Times New Roman" w:cs="Times New Roman"/>
          <w:b/>
          <w:color w:val="auto"/>
          <w:sz w:val="30"/>
          <w:szCs w:val="30"/>
        </w:rPr>
        <w:t>proposée</w:t>
      </w:r>
      <w:bookmarkEnd w:id="182"/>
    </w:p>
    <w:p w:rsidR="00EA3F19" w:rsidRPr="007842C4" w:rsidRDefault="00A57679" w:rsidP="007842C4">
      <w:pPr>
        <w:pStyle w:val="Titre3"/>
        <w:spacing w:after="240"/>
        <w:rPr>
          <w:rFonts w:ascii="Times New Roman" w:hAnsi="Times New Roman" w:cs="Times New Roman"/>
          <w:b/>
          <w:color w:val="auto"/>
          <w:sz w:val="26"/>
          <w:szCs w:val="26"/>
        </w:rPr>
      </w:pPr>
      <w:bookmarkStart w:id="183" w:name="_Toc506718599"/>
      <w:bookmarkStart w:id="184" w:name="_Toc509696667"/>
      <w:r>
        <w:rPr>
          <w:rFonts w:ascii="Times New Roman" w:hAnsi="Times New Roman" w:cs="Times New Roman"/>
          <w:b/>
          <w:color w:val="auto"/>
          <w:sz w:val="26"/>
          <w:szCs w:val="26"/>
        </w:rPr>
        <w:t>III.4</w:t>
      </w:r>
      <w:r w:rsidR="00EA3F19" w:rsidRPr="000C4627">
        <w:rPr>
          <w:rFonts w:ascii="Times New Roman" w:hAnsi="Times New Roman" w:cs="Times New Roman"/>
          <w:b/>
          <w:color w:val="auto"/>
          <w:sz w:val="26"/>
          <w:szCs w:val="26"/>
        </w:rPr>
        <w:t>.1. Les équipements d'interconnexion</w:t>
      </w:r>
      <w:bookmarkEnd w:id="183"/>
      <w:bookmarkEnd w:id="184"/>
    </w:p>
    <w:p w:rsidR="00EA3F19" w:rsidRPr="00A57679" w:rsidRDefault="00EA3F19" w:rsidP="00A57679">
      <w:pPr>
        <w:pStyle w:val="Paragraphedeliste"/>
        <w:numPr>
          <w:ilvl w:val="0"/>
          <w:numId w:val="90"/>
        </w:numPr>
        <w:autoSpaceDE w:val="0"/>
        <w:autoSpaceDN w:val="0"/>
        <w:adjustRightInd w:val="0"/>
        <w:spacing w:after="0" w:line="240" w:lineRule="auto"/>
        <w:jc w:val="both"/>
        <w:rPr>
          <w:rFonts w:ascii="Times New Roman" w:hAnsi="Times New Roman" w:cs="Times New Roman"/>
          <w:sz w:val="24"/>
          <w:szCs w:val="24"/>
        </w:rPr>
      </w:pPr>
      <w:r w:rsidRPr="00A57679">
        <w:rPr>
          <w:rFonts w:ascii="Times New Roman" w:hAnsi="Times New Roman" w:cs="Times New Roman"/>
          <w:sz w:val="24"/>
          <w:szCs w:val="24"/>
        </w:rPr>
        <w:t>La station de base</w:t>
      </w:r>
    </w:p>
    <w:p w:rsidR="00EA3F19" w:rsidRPr="004D75DE" w:rsidRDefault="00EA3F19" w:rsidP="00EA3F19">
      <w:pPr>
        <w:pStyle w:val="Paragraphedeliste"/>
        <w:autoSpaceDE w:val="0"/>
        <w:autoSpaceDN w:val="0"/>
        <w:adjustRightInd w:val="0"/>
        <w:spacing w:after="0" w:line="240" w:lineRule="auto"/>
        <w:ind w:left="855"/>
        <w:jc w:val="both"/>
        <w:rPr>
          <w:rFonts w:ascii="Times New Roman" w:hAnsi="Times New Roman" w:cs="Times New Roman"/>
          <w:sz w:val="24"/>
          <w:szCs w:val="24"/>
        </w:rPr>
      </w:pPr>
    </w:p>
    <w:p w:rsidR="00EA3F19" w:rsidRPr="004D75DE" w:rsidRDefault="00EA3F19" w:rsidP="00EA3F19">
      <w:pPr>
        <w:autoSpaceDE w:val="0"/>
        <w:autoSpaceDN w:val="0"/>
        <w:adjustRightInd w:val="0"/>
        <w:spacing w:after="0"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partie très importante de la technologie WiMAX est la station de base (BTS: Base Transceiver station), qui est l'antenne centrale chargée de communiquer avec</w:t>
      </w:r>
      <w:r w:rsidR="00A3107C">
        <w:rPr>
          <w:rFonts w:ascii="Times New Roman" w:hAnsi="Times New Roman" w:cs="Times New Roman"/>
          <w:color w:val="000000"/>
          <w:sz w:val="24"/>
          <w:szCs w:val="24"/>
        </w:rPr>
        <w:t xml:space="preserve"> les antennes d'abonnés (subscri</w:t>
      </w:r>
      <w:r w:rsidRPr="004D75DE">
        <w:rPr>
          <w:rFonts w:ascii="Times New Roman" w:hAnsi="Times New Roman" w:cs="Times New Roman"/>
          <w:color w:val="000000"/>
          <w:sz w:val="24"/>
          <w:szCs w:val="24"/>
        </w:rPr>
        <w:t>bers</w:t>
      </w:r>
      <w:r w:rsidR="00A3107C">
        <w:rPr>
          <w:rFonts w:ascii="Times New Roman" w:hAnsi="Times New Roman" w:cs="Times New Roman"/>
          <w:color w:val="000000"/>
          <w:sz w:val="24"/>
          <w:szCs w:val="24"/>
        </w:rPr>
        <w:t xml:space="preserve"> </w:t>
      </w:r>
      <w:r w:rsidRPr="004D75DE">
        <w:rPr>
          <w:rFonts w:ascii="Times New Roman" w:hAnsi="Times New Roman" w:cs="Times New Roman"/>
          <w:color w:val="000000"/>
          <w:sz w:val="24"/>
          <w:szCs w:val="24"/>
        </w:rPr>
        <w:t>antennas). Elle est constituée de deux modules :</w:t>
      </w:r>
    </w:p>
    <w:p w:rsidR="00EA3F19" w:rsidRPr="004D75DE" w:rsidRDefault="00EA3F19" w:rsidP="0057690F">
      <w:pPr>
        <w:pStyle w:val="Paragraphedeliste"/>
        <w:numPr>
          <w:ilvl w:val="0"/>
          <w:numId w:val="67"/>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Module « Indoor » qui contient le processeur, le modem, l’interface Ethernet et le module radio ;</w:t>
      </w:r>
    </w:p>
    <w:p w:rsidR="00EA3F19" w:rsidRPr="004D75DE" w:rsidRDefault="00EA3F19" w:rsidP="0057690F">
      <w:pPr>
        <w:pStyle w:val="Paragraphedeliste"/>
        <w:numPr>
          <w:ilvl w:val="0"/>
          <w:numId w:val="67"/>
        </w:numPr>
        <w:autoSpaceDE w:val="0"/>
        <w:autoSpaceDN w:val="0"/>
        <w:adjustRightInd w:val="0"/>
        <w:spacing w:after="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Module « outdoor » qui contient un module radio et une antenne d’émission-réception.</w:t>
      </w:r>
    </w:p>
    <w:p w:rsidR="00EA3F19" w:rsidRPr="004D75DE" w:rsidRDefault="00EA3F19" w:rsidP="00EA3F19">
      <w:pPr>
        <w:pStyle w:val="Paragraphedeliste"/>
        <w:autoSpaceDE w:val="0"/>
        <w:autoSpaceDN w:val="0"/>
        <w:adjustRightInd w:val="0"/>
        <w:spacing w:after="0" w:line="360" w:lineRule="auto"/>
        <w:ind w:left="780"/>
        <w:jc w:val="both"/>
        <w:rPr>
          <w:rFonts w:ascii="Times New Roman" w:hAnsi="Times New Roman" w:cs="Times New Roman"/>
          <w:color w:val="000000"/>
          <w:sz w:val="24"/>
          <w:szCs w:val="24"/>
        </w:rPr>
      </w:pP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Elle ressemble aux stations cellulaires classiques. La station de base WiMAX peut comporter un ou plusieurs secteurs. Les fonctionnalités qu’elle intègre varient d’un équipement à un autre (bande de fréquences, gain, support du NLOS…) et font la différence en termes de cout et de performance.</w:t>
      </w:r>
    </w:p>
    <w:p w:rsidR="008C0960" w:rsidRDefault="00EA3F19" w:rsidP="008C0960">
      <w:pPr>
        <w:pStyle w:val="Lgende"/>
        <w:keepNext/>
        <w:jc w:val="center"/>
      </w:pPr>
      <w:r w:rsidRPr="004D75DE">
        <w:rPr>
          <w:rFonts w:ascii="Times New Roman" w:hAnsi="Times New Roman" w:cs="Times New Roman"/>
          <w:noProof/>
          <w:lang w:val="en-US" w:eastAsia="en-US"/>
        </w:rPr>
        <w:drawing>
          <wp:inline distT="0" distB="0" distL="0" distR="0">
            <wp:extent cx="3429000" cy="227647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9000" cy="2276475"/>
                    </a:xfrm>
                    <a:prstGeom prst="rect">
                      <a:avLst/>
                    </a:prstGeom>
                  </pic:spPr>
                </pic:pic>
              </a:graphicData>
            </a:graphic>
          </wp:inline>
        </w:drawing>
      </w:r>
    </w:p>
    <w:p w:rsidR="006B550C" w:rsidRPr="008C0960" w:rsidRDefault="008C0960" w:rsidP="008C0960">
      <w:pPr>
        <w:pStyle w:val="Lgende"/>
        <w:spacing w:before="240" w:after="240" w:line="360" w:lineRule="auto"/>
        <w:jc w:val="center"/>
        <w:rPr>
          <w:rFonts w:ascii="Times New Roman" w:hAnsi="Times New Roman" w:cs="Times New Roman"/>
          <w:color w:val="auto"/>
          <w:sz w:val="24"/>
          <w:szCs w:val="24"/>
        </w:rPr>
      </w:pPr>
      <w:bookmarkStart w:id="185" w:name="_Toc509699971"/>
      <w:r w:rsidRPr="008C0960">
        <w:rPr>
          <w:rFonts w:ascii="Times New Roman" w:hAnsi="Times New Roman" w:cs="Times New Roman"/>
          <w:color w:val="auto"/>
          <w:sz w:val="24"/>
          <w:szCs w:val="24"/>
        </w:rPr>
        <w:t xml:space="preserve">Figure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Figure_III.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2</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Station de base a 4 secteurs</w:t>
      </w:r>
      <w:bookmarkEnd w:id="185"/>
    </w:p>
    <w:p w:rsidR="00EA3F19" w:rsidRPr="00A57679" w:rsidRDefault="00EA3F19" w:rsidP="008C0960">
      <w:pPr>
        <w:pStyle w:val="Paragraphedeliste"/>
        <w:numPr>
          <w:ilvl w:val="0"/>
          <w:numId w:val="90"/>
        </w:numPr>
        <w:autoSpaceDE w:val="0"/>
        <w:autoSpaceDN w:val="0"/>
        <w:adjustRightInd w:val="0"/>
        <w:spacing w:before="240" w:after="240" w:line="240" w:lineRule="auto"/>
        <w:jc w:val="both"/>
        <w:rPr>
          <w:rFonts w:ascii="Times New Roman" w:hAnsi="Times New Roman" w:cs="Times New Roman"/>
          <w:color w:val="000000"/>
          <w:sz w:val="24"/>
          <w:szCs w:val="24"/>
          <w:lang w:val="en-US"/>
        </w:rPr>
      </w:pPr>
      <w:r w:rsidRPr="00A57679">
        <w:rPr>
          <w:rFonts w:ascii="Times New Roman" w:hAnsi="Times New Roman" w:cs="Times New Roman"/>
          <w:color w:val="000000"/>
          <w:sz w:val="24"/>
          <w:szCs w:val="24"/>
          <w:lang w:val="en-US"/>
        </w:rPr>
        <w:t>Les Customer Premise Equipment (CPE)</w:t>
      </w:r>
    </w:p>
    <w:p w:rsidR="00EA3F19" w:rsidRPr="004D75DE" w:rsidRDefault="00EA3F19" w:rsidP="00EA3F19">
      <w:pPr>
        <w:pStyle w:val="Paragraphedeliste"/>
        <w:autoSpaceDE w:val="0"/>
        <w:autoSpaceDN w:val="0"/>
        <w:adjustRightInd w:val="0"/>
        <w:spacing w:after="0" w:line="240" w:lineRule="auto"/>
        <w:ind w:left="855"/>
        <w:jc w:val="both"/>
        <w:rPr>
          <w:rFonts w:ascii="Times New Roman" w:hAnsi="Times New Roman" w:cs="Times New Roman"/>
          <w:sz w:val="24"/>
          <w:szCs w:val="24"/>
          <w:lang w:val="en-US"/>
        </w:rPr>
      </w:pPr>
    </w:p>
    <w:p w:rsidR="00EA3F19" w:rsidRPr="004D75DE" w:rsidRDefault="00EA3F19" w:rsidP="00801A98">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A la différence des réseaux mobiles ou tous les terminaux ont des antennes omnidirectionnelles, les réseaux WiMAX combinent les</w:t>
      </w:r>
      <w:r w:rsidR="00801A98">
        <w:rPr>
          <w:rFonts w:ascii="Times New Roman" w:hAnsi="Times New Roman" w:cs="Times New Roman"/>
          <w:color w:val="000000"/>
          <w:sz w:val="24"/>
          <w:szCs w:val="24"/>
        </w:rPr>
        <w:t xml:space="preserve"> équipements indoor et outdoor. Appelée SU (Subscriber Unit)</w:t>
      </w:r>
      <w:r w:rsidRPr="004D75DE">
        <w:rPr>
          <w:rFonts w:ascii="Times New Roman" w:hAnsi="Times New Roman" w:cs="Times New Roman"/>
          <w:color w:val="000000"/>
          <w:sz w:val="24"/>
          <w:szCs w:val="24"/>
        </w:rPr>
        <w:t xml:space="preserve"> permet de communiquer avec la station de base à l'aide d'un émetteur-récepteur assurant ainsi la liaison entre la BTS et l'équipement connecté (ordinateur, switch ou hub ...) en passant par le modem.</w:t>
      </w:r>
      <w:r w:rsidR="00801A98">
        <w:rPr>
          <w:rFonts w:ascii="Times New Roman" w:hAnsi="Times New Roman" w:cs="Times New Roman"/>
          <w:color w:val="000000"/>
          <w:sz w:val="24"/>
          <w:szCs w:val="24"/>
        </w:rPr>
        <w:t xml:space="preserve"> Nous utilisons 4 CPEs, un pour chaque site de la DPI/N-K Goma. </w:t>
      </w:r>
    </w:p>
    <w:p w:rsidR="008C0960" w:rsidRDefault="00EA3F19" w:rsidP="008C0960">
      <w:pPr>
        <w:keepNext/>
        <w:autoSpaceDE w:val="0"/>
        <w:autoSpaceDN w:val="0"/>
        <w:adjustRightInd w:val="0"/>
        <w:spacing w:line="360" w:lineRule="auto"/>
        <w:jc w:val="center"/>
      </w:pPr>
      <w:r w:rsidRPr="004D75DE">
        <w:rPr>
          <w:rFonts w:ascii="Times New Roman" w:hAnsi="Times New Roman" w:cs="Times New Roman"/>
          <w:noProof/>
          <w:lang w:val="en-US"/>
        </w:rPr>
        <w:drawing>
          <wp:inline distT="0" distB="0" distL="0" distR="0">
            <wp:extent cx="2095500" cy="219075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95500" cy="2190750"/>
                    </a:xfrm>
                    <a:prstGeom prst="rect">
                      <a:avLst/>
                    </a:prstGeom>
                  </pic:spPr>
                </pic:pic>
              </a:graphicData>
            </a:graphic>
          </wp:inline>
        </w:drawing>
      </w:r>
    </w:p>
    <w:p w:rsidR="006B550C" w:rsidRPr="008C0960" w:rsidRDefault="008C0960" w:rsidP="008C0960">
      <w:pPr>
        <w:pStyle w:val="Lgende"/>
        <w:jc w:val="center"/>
        <w:rPr>
          <w:rFonts w:ascii="Times New Roman" w:hAnsi="Times New Roman" w:cs="Times New Roman"/>
          <w:color w:val="auto"/>
          <w:sz w:val="24"/>
          <w:szCs w:val="24"/>
        </w:rPr>
      </w:pPr>
      <w:bookmarkStart w:id="186" w:name="_Toc509699972"/>
      <w:r w:rsidRPr="008C0960">
        <w:rPr>
          <w:rFonts w:ascii="Times New Roman" w:hAnsi="Times New Roman" w:cs="Times New Roman"/>
          <w:color w:val="auto"/>
          <w:sz w:val="24"/>
          <w:szCs w:val="24"/>
        </w:rPr>
        <w:t xml:space="preserve">Figure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Figure_III.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3</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CPE ODU</w:t>
      </w:r>
      <w:bookmarkEnd w:id="186"/>
    </w:p>
    <w:p w:rsidR="00EA3F19" w:rsidRPr="004D75DE" w:rsidRDefault="00EA3F19" w:rsidP="00A57679">
      <w:pPr>
        <w:pStyle w:val="Paragraphedeliste"/>
        <w:numPr>
          <w:ilvl w:val="0"/>
          <w:numId w:val="90"/>
        </w:numPr>
        <w:autoSpaceDE w:val="0"/>
        <w:autoSpaceDN w:val="0"/>
        <w:adjustRightInd w:val="0"/>
        <w:spacing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lastRenderedPageBreak/>
        <w:t>Le modem</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Modulateur-démodulateur, son rôle est de transformer les signaux reçus des postes de l’utilisateur en ondes radio afin de les envoyés à l'antenne ou d'effectuer l'opération inverse lorsque les signaux proviennent de l'antenne. Il est connecté à l'antenne par un Câble à paire torsadée.</w:t>
      </w:r>
      <w:r w:rsidR="00801A98">
        <w:rPr>
          <w:rFonts w:ascii="Times New Roman" w:hAnsi="Times New Roman" w:cs="Times New Roman"/>
          <w:color w:val="000000"/>
          <w:sz w:val="24"/>
          <w:szCs w:val="24"/>
        </w:rPr>
        <w:t xml:space="preserve"> Chaque entité de la DPI/N-K Goma devra en posséder un.</w:t>
      </w:r>
    </w:p>
    <w:p w:rsidR="00EA3F19" w:rsidRPr="004D75DE" w:rsidRDefault="00EA3F19" w:rsidP="00A57679">
      <w:pPr>
        <w:pStyle w:val="Paragraphedeliste"/>
        <w:numPr>
          <w:ilvl w:val="0"/>
          <w:numId w:val="90"/>
        </w:numPr>
        <w:autoSpaceDE w:val="0"/>
        <w:autoSpaceDN w:val="0"/>
        <w:adjustRightInd w:val="0"/>
        <w:spacing w:after="16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Le câble STP catégorie 5</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Le câble STP catégorie 5 sert de moyen de liaison pour la transmission des données à des débits allant de 10 à 1000 Mbit/s.</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b/>
          <w:color w:val="000000"/>
          <w:sz w:val="24"/>
          <w:szCs w:val="24"/>
        </w:rPr>
      </w:pPr>
      <w:r w:rsidRPr="004D75DE">
        <w:rPr>
          <w:rFonts w:ascii="Times New Roman" w:hAnsi="Times New Roman" w:cs="Times New Roman"/>
          <w:color w:val="000000"/>
          <w:sz w:val="24"/>
          <w:szCs w:val="24"/>
        </w:rPr>
        <w:t>Pour le WiMAX, ce câble sert à raccorder l'antenne du client ou de la station de base au modem. Il est conseillé d'utiliser des câbles STP avec des connecteurs blindés afin</w:t>
      </w:r>
      <w:r w:rsidR="007856F0">
        <w:rPr>
          <w:rFonts w:ascii="Times New Roman" w:hAnsi="Times New Roman" w:cs="Times New Roman"/>
          <w:color w:val="000000"/>
          <w:sz w:val="24"/>
          <w:szCs w:val="24"/>
        </w:rPr>
        <w:t xml:space="preserve"> de</w:t>
      </w:r>
      <w:r w:rsidRPr="004D75DE">
        <w:rPr>
          <w:rFonts w:ascii="Times New Roman" w:hAnsi="Times New Roman" w:cs="Times New Roman"/>
          <w:color w:val="000000"/>
          <w:sz w:val="24"/>
          <w:szCs w:val="24"/>
        </w:rPr>
        <w:t xml:space="preserve"> réduire au maximum les interférence</w:t>
      </w:r>
      <w:r w:rsidR="007856F0">
        <w:rPr>
          <w:rFonts w:ascii="Times New Roman" w:hAnsi="Times New Roman" w:cs="Times New Roman"/>
          <w:color w:val="000000"/>
          <w:sz w:val="24"/>
          <w:szCs w:val="24"/>
        </w:rPr>
        <w:t>s électromagnétiques et</w:t>
      </w:r>
      <w:r w:rsidRPr="004D75DE">
        <w:rPr>
          <w:rFonts w:ascii="Times New Roman" w:hAnsi="Times New Roman" w:cs="Times New Roman"/>
          <w:color w:val="000000"/>
          <w:sz w:val="24"/>
          <w:szCs w:val="24"/>
        </w:rPr>
        <w:t xml:space="preserve"> de minimiser les pertes liées à la connectique.</w:t>
      </w:r>
    </w:p>
    <w:p w:rsidR="00EA3F19" w:rsidRPr="004D75DE" w:rsidRDefault="00EA3F19" w:rsidP="00A57679">
      <w:pPr>
        <w:pStyle w:val="Paragraphedeliste"/>
        <w:numPr>
          <w:ilvl w:val="0"/>
          <w:numId w:val="90"/>
        </w:numPr>
        <w:autoSpaceDE w:val="0"/>
        <w:autoSpaceDN w:val="0"/>
        <w:adjustRightInd w:val="0"/>
        <w:spacing w:after="160" w:line="360" w:lineRule="auto"/>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La station de base relais</w:t>
      </w:r>
    </w:p>
    <w:p w:rsidR="00EA3F19" w:rsidRPr="004D75DE" w:rsidRDefault="00EA3F19" w:rsidP="00EA3F19">
      <w:pPr>
        <w:autoSpaceDE w:val="0"/>
        <w:autoSpaceDN w:val="0"/>
        <w:adjustRightInd w:val="0"/>
        <w:spacing w:line="360" w:lineRule="auto"/>
        <w:ind w:firstLine="708"/>
        <w:jc w:val="both"/>
        <w:rPr>
          <w:rFonts w:ascii="Times New Roman" w:hAnsi="Times New Roman" w:cs="Times New Roman"/>
          <w:color w:val="000000"/>
          <w:sz w:val="24"/>
          <w:szCs w:val="24"/>
        </w:rPr>
      </w:pPr>
      <w:r w:rsidRPr="004D75DE">
        <w:rPr>
          <w:rFonts w:ascii="Times New Roman" w:hAnsi="Times New Roman" w:cs="Times New Roman"/>
          <w:color w:val="000000"/>
          <w:sz w:val="24"/>
          <w:szCs w:val="24"/>
        </w:rPr>
        <w:t xml:space="preserve">Elle intervient lorsqu’une partie d’utilisateur du réseau est en dehors de la zone de couverture de la station de base principale. Munie de deux antennes (émission/réception) elle joue le rôle de répéteur de signal entre la station de base et les antennes réceptrices c’est-à-dire il amplifie le signal reçu </w:t>
      </w:r>
      <w:bookmarkStart w:id="187" w:name="_GoBack"/>
      <w:bookmarkEnd w:id="187"/>
      <w:r w:rsidRPr="004D75DE">
        <w:rPr>
          <w:rFonts w:ascii="Times New Roman" w:hAnsi="Times New Roman" w:cs="Times New Roman"/>
          <w:color w:val="000000"/>
          <w:sz w:val="24"/>
          <w:szCs w:val="24"/>
        </w:rPr>
        <w:t>avant de le transmettre.</w:t>
      </w:r>
      <w:r w:rsidR="00801A98">
        <w:rPr>
          <w:rFonts w:ascii="Times New Roman" w:hAnsi="Times New Roman" w:cs="Times New Roman"/>
          <w:color w:val="000000"/>
          <w:sz w:val="24"/>
          <w:szCs w:val="24"/>
        </w:rPr>
        <w:t xml:space="preserve"> Nous avons jugé d’utiliser une station de base relais pour garantir un bon signal de transmission car au fur et a mesure que la distance entre la BS et le CPE augmente, le signal s’affaibli.</w:t>
      </w:r>
      <w:r w:rsidRPr="004D75DE">
        <w:rPr>
          <w:rFonts w:ascii="Times New Roman" w:hAnsi="Times New Roman" w:cs="Times New Roman"/>
          <w:color w:val="000000"/>
          <w:sz w:val="24"/>
          <w:szCs w:val="24"/>
        </w:rPr>
        <w:t xml:space="preserve"> </w:t>
      </w:r>
    </w:p>
    <w:p w:rsidR="00EA3F19" w:rsidRPr="000C4627" w:rsidRDefault="00671BD0" w:rsidP="000C4627">
      <w:pPr>
        <w:pStyle w:val="Titre3"/>
        <w:spacing w:after="240"/>
        <w:rPr>
          <w:rFonts w:ascii="Times New Roman" w:hAnsi="Times New Roman" w:cs="Times New Roman"/>
          <w:b/>
          <w:color w:val="auto"/>
          <w:sz w:val="26"/>
          <w:szCs w:val="26"/>
        </w:rPr>
      </w:pPr>
      <w:bookmarkStart w:id="188" w:name="_Toc506718600"/>
      <w:bookmarkStart w:id="189" w:name="_Toc509696668"/>
      <w:r>
        <w:rPr>
          <w:rFonts w:ascii="Times New Roman" w:hAnsi="Times New Roman" w:cs="Times New Roman"/>
          <w:b/>
          <w:color w:val="auto"/>
          <w:sz w:val="26"/>
          <w:szCs w:val="26"/>
        </w:rPr>
        <w:t>III.4</w:t>
      </w:r>
      <w:r w:rsidR="00EA3F19" w:rsidRPr="000C4627">
        <w:rPr>
          <w:rFonts w:ascii="Times New Roman" w:hAnsi="Times New Roman" w:cs="Times New Roman"/>
          <w:b/>
          <w:color w:val="auto"/>
          <w:sz w:val="26"/>
          <w:szCs w:val="26"/>
        </w:rPr>
        <w:t xml:space="preserve">.2. </w:t>
      </w:r>
      <w:bookmarkEnd w:id="188"/>
      <w:r w:rsidR="007842C4">
        <w:rPr>
          <w:rFonts w:ascii="Times New Roman" w:hAnsi="Times New Roman" w:cs="Times New Roman"/>
          <w:b/>
          <w:color w:val="auto"/>
          <w:sz w:val="26"/>
          <w:szCs w:val="26"/>
        </w:rPr>
        <w:t>L’architecture</w:t>
      </w:r>
      <w:bookmarkEnd w:id="189"/>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rPr>
        <w:tab/>
      </w:r>
      <w:r w:rsidRPr="004D75DE">
        <w:rPr>
          <w:rFonts w:ascii="Times New Roman" w:hAnsi="Times New Roman" w:cs="Times New Roman"/>
          <w:sz w:val="24"/>
          <w:szCs w:val="24"/>
        </w:rPr>
        <w:t>L’architecture que nous proposons est composée de deux stations de base, l’une principale qui couvre trois sites qui sont proches les uns des autres et une autre secondaire qui couvre le quatrième site éloigné des autres. Nous avons aussi quatre CPE, un pour chaque site de l’entreprise et quatre modems et enfin un serveur pfSense qui va s’ajouter à l’architecture déjà la place pour assurer le pare-feu ou portail web.</w:t>
      </w:r>
      <w:r w:rsidR="006262BA" w:rsidRPr="004D75DE">
        <w:rPr>
          <w:rFonts w:ascii="Times New Roman" w:hAnsi="Times New Roman" w:cs="Times New Roman"/>
          <w:sz w:val="24"/>
          <w:szCs w:val="24"/>
        </w:rPr>
        <w:t xml:space="preserve"> A la figure ci-dessous nous proposons l’architecture de notre réseau.</w:t>
      </w:r>
    </w:p>
    <w:p w:rsidR="006262BA" w:rsidRPr="004D75DE" w:rsidRDefault="006262BA" w:rsidP="00EA3F19">
      <w:pPr>
        <w:spacing w:line="360" w:lineRule="auto"/>
        <w:jc w:val="both"/>
        <w:rPr>
          <w:rFonts w:ascii="Times New Roman" w:hAnsi="Times New Roman" w:cs="Times New Roman"/>
          <w:sz w:val="24"/>
          <w:szCs w:val="24"/>
        </w:rPr>
      </w:pPr>
    </w:p>
    <w:p w:rsidR="006262BA" w:rsidRPr="004D75DE" w:rsidRDefault="006262BA" w:rsidP="00EA3F19">
      <w:pPr>
        <w:spacing w:line="360" w:lineRule="auto"/>
        <w:jc w:val="both"/>
        <w:rPr>
          <w:rFonts w:ascii="Times New Roman" w:hAnsi="Times New Roman" w:cs="Times New Roman"/>
          <w:sz w:val="24"/>
          <w:szCs w:val="24"/>
        </w:rPr>
      </w:pPr>
    </w:p>
    <w:p w:rsidR="006262BA" w:rsidRPr="004D75DE" w:rsidRDefault="006262BA" w:rsidP="00EA3F19">
      <w:pPr>
        <w:spacing w:line="360" w:lineRule="auto"/>
        <w:jc w:val="both"/>
        <w:rPr>
          <w:rFonts w:ascii="Times New Roman" w:hAnsi="Times New Roman" w:cs="Times New Roman"/>
          <w:sz w:val="24"/>
          <w:szCs w:val="24"/>
        </w:rPr>
        <w:sectPr w:rsidR="006262BA" w:rsidRPr="004D75DE">
          <w:pgSz w:w="11906" w:h="16838"/>
          <w:pgMar w:top="1417" w:right="1417" w:bottom="1417" w:left="1417" w:header="708" w:footer="708" w:gutter="0"/>
          <w:cols w:space="708"/>
          <w:docGrid w:linePitch="360"/>
        </w:sectPr>
      </w:pPr>
    </w:p>
    <w:p w:rsidR="008C0960" w:rsidRDefault="006262BA" w:rsidP="008C0960">
      <w:pPr>
        <w:keepNext/>
        <w:spacing w:line="360" w:lineRule="auto"/>
        <w:jc w:val="both"/>
      </w:pPr>
      <w:r w:rsidRPr="004D75DE">
        <w:rPr>
          <w:rFonts w:ascii="Times New Roman" w:hAnsi="Times New Roman" w:cs="Times New Roman"/>
        </w:rPr>
        <w:object w:dxaOrig="24238" w:dyaOrig="12904">
          <v:shape id="_x0000_i1027" type="#_x0000_t75" style="width:699pt;height:372pt" o:ole="">
            <v:imagedata r:id="rId29" o:title=""/>
          </v:shape>
          <o:OLEObject Type="Embed" ProgID="Visio.Drawing.11" ShapeID="_x0000_i1027" DrawAspect="Content" ObjectID="_1583561109" r:id="rId30"/>
        </w:object>
      </w:r>
    </w:p>
    <w:p w:rsidR="000066B7" w:rsidRPr="008C0960" w:rsidRDefault="008C0960" w:rsidP="008C0960">
      <w:pPr>
        <w:pStyle w:val="Lgende"/>
        <w:jc w:val="center"/>
        <w:rPr>
          <w:rFonts w:ascii="Times New Roman" w:hAnsi="Times New Roman" w:cs="Times New Roman"/>
          <w:color w:val="auto"/>
          <w:sz w:val="24"/>
          <w:szCs w:val="24"/>
        </w:rPr>
      </w:pPr>
      <w:bookmarkStart w:id="190" w:name="_Toc509699973"/>
      <w:r w:rsidRPr="008C0960">
        <w:rPr>
          <w:rFonts w:ascii="Times New Roman" w:hAnsi="Times New Roman" w:cs="Times New Roman"/>
          <w:color w:val="auto"/>
          <w:sz w:val="24"/>
          <w:szCs w:val="24"/>
        </w:rPr>
        <w:t xml:space="preserve">Figure III. </w:t>
      </w:r>
      <w:r w:rsidR="00B849C4" w:rsidRPr="008C0960">
        <w:rPr>
          <w:rFonts w:ascii="Times New Roman" w:hAnsi="Times New Roman" w:cs="Times New Roman"/>
          <w:color w:val="auto"/>
          <w:sz w:val="24"/>
          <w:szCs w:val="24"/>
        </w:rPr>
        <w:fldChar w:fldCharType="begin"/>
      </w:r>
      <w:r w:rsidRPr="008C0960">
        <w:rPr>
          <w:rFonts w:ascii="Times New Roman" w:hAnsi="Times New Roman" w:cs="Times New Roman"/>
          <w:color w:val="auto"/>
          <w:sz w:val="24"/>
          <w:szCs w:val="24"/>
        </w:rPr>
        <w:instrText xml:space="preserve"> SEQ Figure_III. \* ARABIC </w:instrText>
      </w:r>
      <w:r w:rsidR="00B849C4" w:rsidRPr="008C0960">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4</w:t>
      </w:r>
      <w:r w:rsidR="00B849C4" w:rsidRPr="008C0960">
        <w:rPr>
          <w:rFonts w:ascii="Times New Roman" w:hAnsi="Times New Roman" w:cs="Times New Roman"/>
          <w:color w:val="auto"/>
          <w:sz w:val="24"/>
          <w:szCs w:val="24"/>
        </w:rPr>
        <w:fldChar w:fldCharType="end"/>
      </w:r>
      <w:r w:rsidRPr="008C0960">
        <w:rPr>
          <w:rFonts w:ascii="Times New Roman" w:hAnsi="Times New Roman" w:cs="Times New Roman"/>
          <w:color w:val="auto"/>
          <w:sz w:val="24"/>
          <w:szCs w:val="24"/>
        </w:rPr>
        <w:t>: Architecture réseau proposée</w:t>
      </w:r>
      <w:bookmarkEnd w:id="190"/>
    </w:p>
    <w:p w:rsidR="006262BA" w:rsidRPr="004D75DE" w:rsidRDefault="006262BA" w:rsidP="00EA3F19">
      <w:pPr>
        <w:spacing w:line="360" w:lineRule="auto"/>
        <w:jc w:val="both"/>
        <w:rPr>
          <w:rFonts w:ascii="Times New Roman" w:hAnsi="Times New Roman" w:cs="Times New Roman"/>
          <w:sz w:val="24"/>
          <w:szCs w:val="24"/>
        </w:rPr>
      </w:pPr>
    </w:p>
    <w:p w:rsidR="00924B65" w:rsidRPr="004D75DE" w:rsidRDefault="00924B65" w:rsidP="00EA3F19">
      <w:pPr>
        <w:spacing w:line="360" w:lineRule="auto"/>
        <w:jc w:val="both"/>
        <w:rPr>
          <w:rFonts w:ascii="Times New Roman" w:hAnsi="Times New Roman" w:cs="Times New Roman"/>
          <w:sz w:val="24"/>
          <w:szCs w:val="24"/>
        </w:rPr>
        <w:sectPr w:rsidR="00924B65" w:rsidRPr="004D75DE" w:rsidSect="00924B65">
          <w:pgSz w:w="16838" w:h="11906" w:orient="landscape"/>
          <w:pgMar w:top="1417" w:right="1417" w:bottom="1417" w:left="1417" w:header="708" w:footer="708" w:gutter="0"/>
          <w:cols w:space="708"/>
          <w:docGrid w:linePitch="360"/>
        </w:sectPr>
      </w:pPr>
    </w:p>
    <w:p w:rsidR="00EA3F19" w:rsidRPr="004D75DE" w:rsidRDefault="006330BA" w:rsidP="00EA3F19">
      <w:pPr>
        <w:pStyle w:val="Titre2"/>
        <w:spacing w:after="240"/>
        <w:rPr>
          <w:rFonts w:ascii="Times New Roman" w:hAnsi="Times New Roman" w:cs="Times New Roman"/>
          <w:b/>
          <w:color w:val="auto"/>
          <w:sz w:val="30"/>
          <w:szCs w:val="30"/>
        </w:rPr>
      </w:pPr>
      <w:bookmarkStart w:id="191" w:name="_Toc509696669"/>
      <w:r>
        <w:rPr>
          <w:rFonts w:ascii="Times New Roman" w:hAnsi="Times New Roman" w:cs="Times New Roman"/>
          <w:b/>
          <w:color w:val="auto"/>
          <w:sz w:val="30"/>
          <w:szCs w:val="30"/>
        </w:rPr>
        <w:lastRenderedPageBreak/>
        <w:t>III.5</w:t>
      </w:r>
      <w:r w:rsidR="00EA3F19" w:rsidRPr="004D75DE">
        <w:rPr>
          <w:rFonts w:ascii="Times New Roman" w:hAnsi="Times New Roman" w:cs="Times New Roman"/>
          <w:b/>
          <w:color w:val="auto"/>
          <w:sz w:val="30"/>
          <w:szCs w:val="30"/>
        </w:rPr>
        <w:t>. Conclusion</w:t>
      </w:r>
      <w:bookmarkEnd w:id="191"/>
      <w:r w:rsidR="00EA3F19" w:rsidRPr="004D75DE">
        <w:rPr>
          <w:rFonts w:ascii="Times New Roman" w:hAnsi="Times New Roman" w:cs="Times New Roman"/>
          <w:b/>
          <w:color w:val="auto"/>
          <w:sz w:val="30"/>
          <w:szCs w:val="30"/>
        </w:rPr>
        <w:tab/>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avons, dans ce chapitre, fait le contour des différents aspects qui nous ont permis de faire la planification de notre réseau. Nous avons focalisé notre attention sur le dimensionnement de liais</w:t>
      </w:r>
      <w:r w:rsidR="00B352B8">
        <w:rPr>
          <w:rFonts w:ascii="Times New Roman" w:hAnsi="Times New Roman" w:cs="Times New Roman"/>
          <w:sz w:val="24"/>
          <w:szCs w:val="24"/>
        </w:rPr>
        <w:t>on et sur le bilan de liaison. C</w:t>
      </w:r>
      <w:r w:rsidRPr="004D75DE">
        <w:rPr>
          <w:rFonts w:ascii="Times New Roman" w:hAnsi="Times New Roman" w:cs="Times New Roman"/>
          <w:sz w:val="24"/>
          <w:szCs w:val="24"/>
        </w:rPr>
        <w:t>ela nous a permis de présenter les équipements qui sont utilisés</w:t>
      </w:r>
      <w:r w:rsidR="00671BD0">
        <w:rPr>
          <w:rFonts w:ascii="Times New Roman" w:hAnsi="Times New Roman" w:cs="Times New Roman"/>
          <w:sz w:val="24"/>
          <w:szCs w:val="24"/>
        </w:rPr>
        <w:t xml:space="preserve"> dans notre architecture</w:t>
      </w:r>
      <w:r w:rsidRPr="004D75DE">
        <w:rPr>
          <w:rFonts w:ascii="Times New Roman" w:hAnsi="Times New Roman" w:cs="Times New Roman"/>
          <w:sz w:val="24"/>
          <w:szCs w:val="24"/>
        </w:rPr>
        <w:t xml:space="preserve"> </w:t>
      </w:r>
      <w:r w:rsidR="00801A98">
        <w:rPr>
          <w:rFonts w:ascii="Times New Roman" w:hAnsi="Times New Roman" w:cs="Times New Roman"/>
          <w:sz w:val="24"/>
          <w:szCs w:val="24"/>
        </w:rPr>
        <w:t>pour l’interconnexion des</w:t>
      </w:r>
      <w:r w:rsidRPr="004D75DE">
        <w:rPr>
          <w:rFonts w:ascii="Times New Roman" w:hAnsi="Times New Roman" w:cs="Times New Roman"/>
          <w:sz w:val="24"/>
          <w:szCs w:val="24"/>
        </w:rPr>
        <w:t xml:space="preserve"> </w:t>
      </w:r>
      <w:r w:rsidR="00671BD0">
        <w:rPr>
          <w:rFonts w:ascii="Times New Roman" w:hAnsi="Times New Roman" w:cs="Times New Roman"/>
          <w:sz w:val="24"/>
          <w:szCs w:val="24"/>
        </w:rPr>
        <w:t>réseau</w:t>
      </w:r>
      <w:r w:rsidR="00801A98">
        <w:rPr>
          <w:rFonts w:ascii="Times New Roman" w:hAnsi="Times New Roman" w:cs="Times New Roman"/>
          <w:sz w:val="24"/>
          <w:szCs w:val="24"/>
        </w:rPr>
        <w:t>x de la DPI/N-K Goma</w:t>
      </w:r>
      <w:r w:rsidRPr="004D75DE">
        <w:rPr>
          <w:rFonts w:ascii="Times New Roman" w:hAnsi="Times New Roman" w:cs="Times New Roman"/>
          <w:sz w:val="24"/>
          <w:szCs w:val="24"/>
        </w:rPr>
        <w:t xml:space="preserve">.  </w:t>
      </w:r>
    </w:p>
    <w:p w:rsidR="00EA3F19" w:rsidRPr="004D75DE" w:rsidRDefault="00EA3F19" w:rsidP="00EA3F19">
      <w:pPr>
        <w:spacing w:line="360" w:lineRule="auto"/>
        <w:rPr>
          <w:rFonts w:ascii="Times New Roman" w:hAnsi="Times New Roman" w:cs="Times New Roman"/>
          <w:sz w:val="24"/>
          <w:szCs w:val="24"/>
        </w:rPr>
      </w:pPr>
    </w:p>
    <w:p w:rsidR="00EA3F19" w:rsidRPr="004D75DE" w:rsidRDefault="00EA3F19" w:rsidP="00EA3F19">
      <w:pPr>
        <w:spacing w:line="360" w:lineRule="auto"/>
        <w:rPr>
          <w:rFonts w:ascii="Times New Roman" w:hAnsi="Times New Roman" w:cs="Times New Roman"/>
          <w:sz w:val="24"/>
          <w:szCs w:val="24"/>
        </w:rPr>
      </w:pPr>
    </w:p>
    <w:p w:rsidR="00EA3F19" w:rsidRPr="004D75DE" w:rsidRDefault="00EA3F19"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6262BA" w:rsidRPr="004D75DE" w:rsidRDefault="006262BA" w:rsidP="00EA3F19">
      <w:pPr>
        <w:spacing w:line="360" w:lineRule="auto"/>
        <w:rPr>
          <w:rFonts w:ascii="Times New Roman" w:hAnsi="Times New Roman" w:cs="Times New Roman"/>
          <w:sz w:val="24"/>
          <w:szCs w:val="24"/>
        </w:rPr>
      </w:pPr>
    </w:p>
    <w:p w:rsidR="00EA3F19" w:rsidRPr="004D75DE" w:rsidRDefault="00EA3F19" w:rsidP="004D75DE">
      <w:pPr>
        <w:pStyle w:val="Titre1"/>
        <w:spacing w:before="0" w:line="360" w:lineRule="auto"/>
        <w:jc w:val="center"/>
        <w:rPr>
          <w:rFonts w:ascii="Times New Roman" w:hAnsi="Times New Roman" w:cs="Times New Roman"/>
          <w:color w:val="auto"/>
          <w:sz w:val="40"/>
          <w:szCs w:val="40"/>
        </w:rPr>
      </w:pPr>
      <w:bookmarkStart w:id="192" w:name="_Toc509696670"/>
      <w:r w:rsidRPr="004D75DE">
        <w:rPr>
          <w:rFonts w:ascii="Times New Roman" w:hAnsi="Times New Roman" w:cs="Times New Roman"/>
          <w:color w:val="auto"/>
          <w:sz w:val="40"/>
          <w:szCs w:val="40"/>
        </w:rPr>
        <w:t xml:space="preserve">Chapitre IV. </w:t>
      </w:r>
      <w:r w:rsidR="004D75DE" w:rsidRPr="004D75DE">
        <w:rPr>
          <w:rFonts w:ascii="Times New Roman" w:hAnsi="Times New Roman" w:cs="Times New Roman"/>
          <w:color w:val="auto"/>
          <w:sz w:val="40"/>
          <w:szCs w:val="40"/>
        </w:rPr>
        <w:t>CONCEPTION ET DEPLOIEMENT D’UN PORTAIL WEB SECURISE</w:t>
      </w:r>
      <w:bookmarkEnd w:id="192"/>
    </w:p>
    <w:p w:rsidR="00EA3F19" w:rsidRPr="004D75DE" w:rsidRDefault="00EA3F19" w:rsidP="004D75DE">
      <w:pPr>
        <w:pStyle w:val="Titre2"/>
        <w:spacing w:after="240"/>
        <w:rPr>
          <w:rFonts w:ascii="Times New Roman" w:hAnsi="Times New Roman" w:cs="Times New Roman"/>
          <w:b/>
          <w:color w:val="auto"/>
          <w:sz w:val="30"/>
          <w:szCs w:val="30"/>
        </w:rPr>
      </w:pPr>
      <w:bookmarkStart w:id="193" w:name="_Toc509696671"/>
      <w:r w:rsidRPr="004D75DE">
        <w:rPr>
          <w:rFonts w:ascii="Times New Roman" w:hAnsi="Times New Roman" w:cs="Times New Roman"/>
          <w:b/>
          <w:color w:val="auto"/>
          <w:sz w:val="30"/>
          <w:szCs w:val="30"/>
        </w:rPr>
        <w:t>VI.1.  Introduction</w:t>
      </w:r>
      <w:bookmarkEnd w:id="193"/>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Dans cette  partie, il est question de présenter un autre aspect sécurisé de notre interconnexion qui est centré sur le </w:t>
      </w:r>
      <w:r w:rsidR="00F1556F" w:rsidRPr="004D75DE">
        <w:rPr>
          <w:rFonts w:ascii="Times New Roman" w:hAnsi="Times New Roman" w:cs="Times New Roman"/>
          <w:sz w:val="24"/>
          <w:szCs w:val="24"/>
        </w:rPr>
        <w:t>PfSense</w:t>
      </w:r>
      <w:r w:rsidRPr="004D75DE">
        <w:rPr>
          <w:rFonts w:ascii="Times New Roman" w:hAnsi="Times New Roman" w:cs="Times New Roman"/>
          <w:sz w:val="24"/>
          <w:szCs w:val="24"/>
        </w:rPr>
        <w:t>. No</w:t>
      </w:r>
      <w:r w:rsidR="00B352B8">
        <w:rPr>
          <w:rFonts w:ascii="Times New Roman" w:hAnsi="Times New Roman" w:cs="Times New Roman"/>
          <w:sz w:val="24"/>
          <w:szCs w:val="24"/>
        </w:rPr>
        <w:t>us présentons</w:t>
      </w:r>
      <w:r w:rsidRPr="004D75DE">
        <w:rPr>
          <w:rFonts w:ascii="Times New Roman" w:hAnsi="Times New Roman" w:cs="Times New Roman"/>
          <w:sz w:val="24"/>
          <w:szCs w:val="24"/>
        </w:rPr>
        <w:t xml:space="preserve"> l’outil </w:t>
      </w:r>
      <w:r w:rsidR="00F1556F" w:rsidRPr="004D75DE">
        <w:rPr>
          <w:rFonts w:ascii="Times New Roman" w:hAnsi="Times New Roman" w:cs="Times New Roman"/>
          <w:sz w:val="24"/>
          <w:szCs w:val="24"/>
        </w:rPr>
        <w:t>PfSense</w:t>
      </w:r>
      <w:r w:rsidRPr="004D75DE">
        <w:rPr>
          <w:rFonts w:ascii="Times New Roman" w:hAnsi="Times New Roman" w:cs="Times New Roman"/>
          <w:sz w:val="24"/>
          <w:szCs w:val="24"/>
        </w:rPr>
        <w:t xml:space="preserve"> que nous avons utilisé pour la conception du portail captif. </w:t>
      </w:r>
    </w:p>
    <w:p w:rsidR="00EA3F19" w:rsidRPr="004D75DE" w:rsidRDefault="00EA3F19" w:rsidP="004D75DE">
      <w:pPr>
        <w:pStyle w:val="Titre2"/>
        <w:spacing w:after="240"/>
        <w:rPr>
          <w:rFonts w:ascii="Times New Roman" w:hAnsi="Times New Roman" w:cs="Times New Roman"/>
          <w:b/>
          <w:color w:val="auto"/>
          <w:sz w:val="30"/>
          <w:szCs w:val="30"/>
        </w:rPr>
      </w:pPr>
      <w:bookmarkStart w:id="194" w:name="_Toc509696672"/>
      <w:r w:rsidRPr="004D75DE">
        <w:rPr>
          <w:rFonts w:ascii="Times New Roman" w:hAnsi="Times New Roman" w:cs="Times New Roman"/>
          <w:b/>
          <w:color w:val="auto"/>
          <w:sz w:val="30"/>
          <w:szCs w:val="30"/>
        </w:rPr>
        <w:t>VI.2. Logiciels et Matériels utilisé</w:t>
      </w:r>
      <w:bookmarkEnd w:id="194"/>
    </w:p>
    <w:p w:rsidR="00EA3F19" w:rsidRPr="000C4627" w:rsidRDefault="00B352B8" w:rsidP="00EA3F19">
      <w:pPr>
        <w:pStyle w:val="Titre3"/>
        <w:spacing w:after="240"/>
        <w:rPr>
          <w:rFonts w:ascii="Times New Roman" w:hAnsi="Times New Roman" w:cs="Times New Roman"/>
          <w:b/>
          <w:color w:val="auto"/>
          <w:sz w:val="26"/>
          <w:szCs w:val="26"/>
        </w:rPr>
      </w:pPr>
      <w:bookmarkStart w:id="195" w:name="_Toc509696673"/>
      <w:r>
        <w:rPr>
          <w:rFonts w:ascii="Times New Roman" w:hAnsi="Times New Roman" w:cs="Times New Roman"/>
          <w:b/>
          <w:color w:val="auto"/>
          <w:sz w:val="26"/>
          <w:szCs w:val="26"/>
        </w:rPr>
        <w:t>VI.2.1. P</w:t>
      </w:r>
      <w:r w:rsidR="00EA3F19" w:rsidRPr="000C4627">
        <w:rPr>
          <w:rFonts w:ascii="Times New Roman" w:hAnsi="Times New Roman" w:cs="Times New Roman"/>
          <w:b/>
          <w:color w:val="auto"/>
          <w:sz w:val="26"/>
          <w:szCs w:val="26"/>
        </w:rPr>
        <w:t>fSense</w:t>
      </w:r>
      <w:bookmarkEnd w:id="195"/>
      <w:r w:rsidR="00EA3F19" w:rsidRPr="000C4627">
        <w:rPr>
          <w:rFonts w:ascii="Times New Roman" w:hAnsi="Times New Roman" w:cs="Times New Roman"/>
          <w:b/>
          <w:color w:val="auto"/>
          <w:sz w:val="26"/>
          <w:szCs w:val="26"/>
        </w:rPr>
        <w:tab/>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PfSense est un système d’exploitation à part entière, c’est un logiciel libre et est utilisé pour mettre en œuvre un pare-feu ou une solution permettant la fourniture d’autres services d’administration réseaux. En bref, c’est un routeur ou pare-feu open source sur FreeBSD</w:t>
      </w:r>
      <w:r w:rsidR="00B352B8">
        <w:rPr>
          <w:rFonts w:ascii="Times New Roman" w:hAnsi="Times New Roman" w:cs="Times New Roman"/>
          <w:sz w:val="24"/>
          <w:szCs w:val="24"/>
        </w:rPr>
        <w:t xml:space="preserve"> </w:t>
      </w:r>
      <w:sdt>
        <w:sdtPr>
          <w:rPr>
            <w:rFonts w:ascii="Times New Roman" w:hAnsi="Times New Roman" w:cs="Times New Roman"/>
            <w:sz w:val="24"/>
            <w:szCs w:val="24"/>
          </w:rPr>
          <w:id w:val="1134139256"/>
          <w:citation/>
        </w:sdtPr>
        <w:sdtContent>
          <w:r w:rsidR="00B849C4" w:rsidRPr="004D75DE">
            <w:rPr>
              <w:rFonts w:ascii="Times New Roman" w:hAnsi="Times New Roman" w:cs="Times New Roman"/>
              <w:sz w:val="24"/>
              <w:szCs w:val="24"/>
            </w:rPr>
            <w:fldChar w:fldCharType="begin"/>
          </w:r>
          <w:r w:rsidR="00666AE7" w:rsidRPr="004D75DE">
            <w:rPr>
              <w:rFonts w:ascii="Times New Roman" w:hAnsi="Times New Roman" w:cs="Times New Roman"/>
              <w:sz w:val="24"/>
              <w:szCs w:val="24"/>
            </w:rPr>
            <w:instrText xml:space="preserve">CITATION fre18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(51)</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xml:space="preserve">. Il peut être installé sur un simple ordinateur personnel comme sur un serveur ou même sur une machine virtuelle.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PfSense s’appuie sur </w:t>
      </w:r>
      <w:r w:rsidR="00B352B8">
        <w:rPr>
          <w:rFonts w:ascii="Times New Roman" w:hAnsi="Times New Roman" w:cs="Times New Roman"/>
          <w:sz w:val="24"/>
          <w:szCs w:val="24"/>
        </w:rPr>
        <w:t>le principe de base dem0n0wall. Il</w:t>
      </w:r>
      <w:r w:rsidRPr="004D75DE">
        <w:rPr>
          <w:rFonts w:ascii="Times New Roman" w:hAnsi="Times New Roman" w:cs="Times New Roman"/>
          <w:sz w:val="24"/>
          <w:szCs w:val="24"/>
        </w:rPr>
        <w:t xml:space="preserve"> reprend la plupart de ses fonctions, en prenant soin de mieux les faire cohabiter, de les sécuriser, de les stabiliser, tout en favorisant la compatibilité du système afin d’y ajouter une variété d’autres services liés essentiellement aux réseaux</w:t>
      </w:r>
      <w:r w:rsidR="00B352B8">
        <w:rPr>
          <w:rFonts w:ascii="Times New Roman" w:hAnsi="Times New Roman" w:cs="Times New Roman"/>
          <w:sz w:val="24"/>
          <w:szCs w:val="24"/>
        </w:rPr>
        <w:t xml:space="preserve"> </w:t>
      </w:r>
      <w:sdt>
        <w:sdtPr>
          <w:rPr>
            <w:rFonts w:ascii="Times New Roman" w:hAnsi="Times New Roman" w:cs="Times New Roman"/>
            <w:sz w:val="24"/>
            <w:szCs w:val="24"/>
          </w:rPr>
          <w:id w:val="-1439676816"/>
          <w:citation/>
        </w:sdtPr>
        <w:sdtContent>
          <w:r w:rsidR="00B849C4" w:rsidRPr="004D75DE">
            <w:rPr>
              <w:rFonts w:ascii="Times New Roman" w:hAnsi="Times New Roman" w:cs="Times New Roman"/>
              <w:sz w:val="24"/>
              <w:szCs w:val="24"/>
            </w:rPr>
            <w:fldChar w:fldCharType="begin"/>
          </w:r>
          <w:r w:rsidR="00666AE7" w:rsidRPr="004D75DE">
            <w:rPr>
              <w:rFonts w:ascii="Times New Roman" w:hAnsi="Times New Roman" w:cs="Times New Roman"/>
              <w:sz w:val="24"/>
              <w:szCs w:val="24"/>
            </w:rPr>
            <w:instrText xml:space="preserve">CITATION Loï13 \l 1036 </w:instrText>
          </w:r>
          <w:r w:rsidR="00B849C4" w:rsidRPr="004D75DE">
            <w:rPr>
              <w:rFonts w:ascii="Times New Roman" w:hAnsi="Times New Roman" w:cs="Times New Roman"/>
              <w:sz w:val="24"/>
              <w:szCs w:val="24"/>
            </w:rPr>
            <w:fldChar w:fldCharType="separate"/>
          </w:r>
          <w:r w:rsidR="00957777" w:rsidRPr="00957777">
            <w:rPr>
              <w:rFonts w:ascii="Times New Roman" w:hAnsi="Times New Roman" w:cs="Times New Roman"/>
              <w:noProof/>
              <w:sz w:val="24"/>
              <w:szCs w:val="24"/>
            </w:rPr>
            <w:t>(52)</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Il est réputé pour sa fiabilité. Après son installation/configuration en mode console, il s’administre depuis une interface web qui permet plusieurs services. </w:t>
      </w:r>
      <w:r w:rsidR="00B352B8">
        <w:rPr>
          <w:rFonts w:ascii="Times New Roman" w:hAnsi="Times New Roman" w:cs="Times New Roman"/>
          <w:sz w:val="24"/>
          <w:szCs w:val="24"/>
        </w:rPr>
        <w:t>Ci-dessous, nous citons les caractéristiques de P</w:t>
      </w:r>
      <w:r w:rsidRPr="004D75DE">
        <w:rPr>
          <w:rFonts w:ascii="Times New Roman" w:hAnsi="Times New Roman" w:cs="Times New Roman"/>
          <w:sz w:val="24"/>
          <w:szCs w:val="24"/>
        </w:rPr>
        <w:t>fSense :</w:t>
      </w:r>
    </w:p>
    <w:p w:rsidR="00EA3F19" w:rsidRPr="004D75DE" w:rsidRDefault="00EA3F19" w:rsidP="0057690F">
      <w:pPr>
        <w:pStyle w:val="Paragraphedeliste"/>
        <w:numPr>
          <w:ilvl w:val="0"/>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une distribution basée sur FreeBSD ;</w:t>
      </w:r>
    </w:p>
    <w:p w:rsidR="00EA3F19" w:rsidRPr="004D75DE" w:rsidRDefault="00EA3F19" w:rsidP="0057690F">
      <w:pPr>
        <w:pStyle w:val="Paragraphedeliste"/>
        <w:numPr>
          <w:ilvl w:val="0"/>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un fournisseur de services :</w:t>
      </w:r>
    </w:p>
    <w:p w:rsidR="00EA3F19" w:rsidRPr="004D75DE" w:rsidRDefault="00EA3F19" w:rsidP="0057690F">
      <w:pPr>
        <w:pStyle w:val="Paragraphedeliste"/>
        <w:numPr>
          <w:ilvl w:val="1"/>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serveur de temps : NTPD;</w:t>
      </w:r>
    </w:p>
    <w:p w:rsidR="00EA3F19" w:rsidRPr="004D75DE" w:rsidRDefault="00EA3F19" w:rsidP="0057690F">
      <w:pPr>
        <w:pStyle w:val="Paragraphedeliste"/>
        <w:numPr>
          <w:ilvl w:val="1"/>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relais DNS ;</w:t>
      </w:r>
    </w:p>
    <w:p w:rsidR="00EA3F19" w:rsidRPr="004D75DE" w:rsidRDefault="00EA3F19" w:rsidP="0057690F">
      <w:pPr>
        <w:pStyle w:val="Paragraphedeliste"/>
        <w:numPr>
          <w:ilvl w:val="1"/>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serveur DHCP ;</w:t>
      </w:r>
    </w:p>
    <w:p w:rsidR="00EA3F19" w:rsidRPr="004D75DE" w:rsidRDefault="00EA3F19" w:rsidP="0057690F">
      <w:pPr>
        <w:pStyle w:val="Paragraphedeliste"/>
        <w:numPr>
          <w:ilvl w:val="1"/>
          <w:numId w:val="70"/>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portail captif de connexion ;</w:t>
      </w:r>
    </w:p>
    <w:p w:rsidR="00EA3F19" w:rsidRPr="004D75DE" w:rsidRDefault="00EA3F19" w:rsidP="0057690F">
      <w:pPr>
        <w:pStyle w:val="Paragraphedeliste"/>
        <w:numPr>
          <w:ilvl w:val="0"/>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un routeur entre un WAN et un LAN, différents segments, VLANs avec « 802.1Q trunking », DMZs:</w:t>
      </w:r>
    </w:p>
    <w:p w:rsidR="00EA3F19" w:rsidRPr="004D75DE" w:rsidRDefault="00EA3F19" w:rsidP="0057690F">
      <w:pPr>
        <w:pStyle w:val="Paragraphedeliste"/>
        <w:numPr>
          <w:ilvl w:val="1"/>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lastRenderedPageBreak/>
        <w:t xml:space="preserve"> il implémente les protocoles RIP, OLSR, BGP</w:t>
      </w:r>
    </w:p>
    <w:p w:rsidR="00EA3F19" w:rsidRPr="004D75DE" w:rsidRDefault="00EA3F19" w:rsidP="0057690F">
      <w:pPr>
        <w:pStyle w:val="Paragraphedeliste"/>
        <w:numPr>
          <w:ilvl w:val="1"/>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il permet de mettre en place des VPNs : OpenVPN, IPSEC, PPTP</w:t>
      </w:r>
    </w:p>
    <w:p w:rsidR="00EA3F19" w:rsidRPr="004D75DE" w:rsidRDefault="00EA3F19" w:rsidP="0057690F">
      <w:pPr>
        <w:pStyle w:val="Paragraphedeliste"/>
        <w:numPr>
          <w:ilvl w:val="0"/>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un Firewall capable de :</w:t>
      </w:r>
    </w:p>
    <w:p w:rsidR="00EA3F19" w:rsidRPr="004D75DE" w:rsidRDefault="00EA3F19" w:rsidP="0057690F">
      <w:pPr>
        <w:pStyle w:val="Paragraphedeliste"/>
        <w:numPr>
          <w:ilvl w:val="1"/>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faire de la traduction d’adresses: NAT, SNAT, DNAT ;</w:t>
      </w:r>
    </w:p>
    <w:p w:rsidR="00EA3F19" w:rsidRPr="004D75DE" w:rsidRDefault="00EA3F19" w:rsidP="0057690F">
      <w:pPr>
        <w:pStyle w:val="Paragraphedeliste"/>
        <w:numPr>
          <w:ilvl w:val="1"/>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 xml:space="preserve">faire du filtrage de paquets : « packetfilter » : </w:t>
      </w:r>
    </w:p>
    <w:p w:rsidR="00EA3F19" w:rsidRPr="004D75DE" w:rsidRDefault="00EA3F19" w:rsidP="0057690F">
      <w:pPr>
        <w:pStyle w:val="Paragraphedeliste"/>
        <w:numPr>
          <w:ilvl w:val="2"/>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entre WAN et LAN ;</w:t>
      </w:r>
    </w:p>
    <w:p w:rsidR="00EA3F19" w:rsidRPr="004D75DE" w:rsidRDefault="00EA3F19" w:rsidP="0057690F">
      <w:pPr>
        <w:pStyle w:val="Paragraphedeliste"/>
        <w:numPr>
          <w:ilvl w:val="2"/>
          <w:numId w:val="71"/>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entre deux réseaux reliés par VPN ;</w:t>
      </w:r>
    </w:p>
    <w:p w:rsidR="00EA3F19" w:rsidRPr="004D75DE" w:rsidRDefault="00EA3F19" w:rsidP="0057690F">
      <w:pPr>
        <w:pStyle w:val="Paragraphedeliste"/>
        <w:numPr>
          <w:ilvl w:val="0"/>
          <w:numId w:val="72"/>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faire de la QoS : « trafficshaper » ;</w:t>
      </w:r>
    </w:p>
    <w:p w:rsidR="00EA3F19" w:rsidRPr="004D75DE" w:rsidRDefault="00EA3F19" w:rsidP="0057690F">
      <w:pPr>
        <w:pStyle w:val="Paragraphedeliste"/>
        <w:numPr>
          <w:ilvl w:val="0"/>
          <w:numId w:val="72"/>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faire du «loadbalancing» avec plusieurs connexions Internet.</w:t>
      </w:r>
    </w:p>
    <w:p w:rsidR="00EA3F19" w:rsidRPr="004D75DE" w:rsidRDefault="00EA3F19" w:rsidP="00EA3F19">
      <w:pPr>
        <w:spacing w:line="360" w:lineRule="auto"/>
        <w:ind w:firstLine="708"/>
        <w:rPr>
          <w:rFonts w:ascii="Times New Roman" w:hAnsi="Times New Roman" w:cs="Times New Roman"/>
          <w:sz w:val="24"/>
          <w:szCs w:val="24"/>
        </w:rPr>
      </w:pPr>
      <w:r w:rsidRPr="004D75DE">
        <w:rPr>
          <w:rFonts w:ascii="Times New Roman" w:hAnsi="Times New Roman" w:cs="Times New Roman"/>
          <w:sz w:val="24"/>
          <w:szCs w:val="24"/>
        </w:rPr>
        <w:t>Pour notre travail, nous nous focalisons juste sur le portail captif de connexion ; les autres services n’ont pas été implémentés.</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En effet le choix de pfSense a été favorisé par les critères ci-dessous : </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Disponibilité (Base FreeBSD, loadbalancing, etc.) </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Confidentialité (HTTPS Web GUI, HTTPS authentification, IPSEC, PPTP, etc...)</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Auditabilité (Statistique très nombreuses avec ntop, etc…) </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Système qui peut être mise à jour sans  réinstallation, packages téléchargeables        directement depuis le Web GUI, etc.). </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Simplicité d’administration, d’installation </w:t>
      </w:r>
    </w:p>
    <w:p w:rsidR="00EA3F19" w:rsidRPr="004D75DE" w:rsidRDefault="00EA3F19" w:rsidP="0057690F">
      <w:pPr>
        <w:pStyle w:val="Paragraphedeliste"/>
        <w:numPr>
          <w:ilvl w:val="0"/>
          <w:numId w:val="78"/>
        </w:numPr>
        <w:spacing w:after="160" w:line="360" w:lineRule="auto"/>
        <w:jc w:val="both"/>
        <w:rPr>
          <w:rFonts w:ascii="Times New Roman" w:hAnsi="Times New Roman" w:cs="Times New Roman"/>
          <w:sz w:val="24"/>
          <w:szCs w:val="24"/>
        </w:rPr>
      </w:pPr>
      <w:r w:rsidRPr="004D75DE">
        <w:rPr>
          <w:rFonts w:ascii="Times New Roman" w:hAnsi="Times New Roman" w:cs="Times New Roman"/>
          <w:sz w:val="24"/>
          <w:szCs w:val="24"/>
        </w:rPr>
        <w:t>Autonomie complète</w:t>
      </w:r>
    </w:p>
    <w:p w:rsidR="00EA3F19" w:rsidRPr="000C4627" w:rsidRDefault="00EA3F19" w:rsidP="00EA3F19">
      <w:pPr>
        <w:pStyle w:val="Titre3"/>
        <w:spacing w:after="240"/>
        <w:rPr>
          <w:rFonts w:ascii="Times New Roman" w:hAnsi="Times New Roman" w:cs="Times New Roman"/>
          <w:b/>
          <w:color w:val="auto"/>
          <w:sz w:val="26"/>
          <w:szCs w:val="26"/>
        </w:rPr>
      </w:pPr>
      <w:bookmarkStart w:id="196" w:name="_Toc509696674"/>
      <w:r w:rsidRPr="000C4627">
        <w:rPr>
          <w:rFonts w:ascii="Times New Roman" w:hAnsi="Times New Roman" w:cs="Times New Roman"/>
          <w:b/>
          <w:color w:val="auto"/>
          <w:sz w:val="26"/>
          <w:szCs w:val="26"/>
        </w:rPr>
        <w:t>VI.2.2. VirtualBox</w:t>
      </w:r>
      <w:bookmarkEnd w:id="196"/>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rPr>
        <w:tab/>
      </w:r>
      <w:r w:rsidRPr="004D75DE">
        <w:rPr>
          <w:rFonts w:ascii="Times New Roman" w:hAnsi="Times New Roman" w:cs="Times New Roman"/>
          <w:sz w:val="24"/>
          <w:szCs w:val="24"/>
        </w:rPr>
        <w:t>Le Virtual Box c'est un logiciel de virtualisation des systèmes informatiques. Il permet de créer un ou plusieurs machines virtuelles dans lesquelles sont installés d'autres systèmes d'exploitation et utilise les ressources matérielles de la machine physique.</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Afin de pouvoir bien utiliser le VirtualBox sur notre machine, nous devons disposer </w:t>
      </w:r>
      <w:r w:rsidR="00B352B8">
        <w:rPr>
          <w:rFonts w:ascii="Times New Roman" w:hAnsi="Times New Roman" w:cs="Times New Roman"/>
          <w:sz w:val="24"/>
          <w:szCs w:val="24"/>
        </w:rPr>
        <w:t xml:space="preserve">de </w:t>
      </w:r>
      <w:r w:rsidRPr="004D75DE">
        <w:rPr>
          <w:rFonts w:ascii="Times New Roman" w:hAnsi="Times New Roman" w:cs="Times New Roman"/>
          <w:sz w:val="24"/>
          <w:szCs w:val="24"/>
        </w:rPr>
        <w:t>certaines exigences minimum c</w:t>
      </w:r>
      <w:r w:rsidR="00B352B8">
        <w:rPr>
          <w:rFonts w:ascii="Times New Roman" w:hAnsi="Times New Roman" w:cs="Times New Roman"/>
          <w:sz w:val="24"/>
          <w:szCs w:val="24"/>
        </w:rPr>
        <w:t>omme un processeur de 2 GHz, une m</w:t>
      </w:r>
      <w:r w:rsidRPr="004D75DE">
        <w:rPr>
          <w:rFonts w:ascii="Times New Roman" w:hAnsi="Times New Roman" w:cs="Times New Roman"/>
          <w:sz w:val="24"/>
          <w:szCs w:val="24"/>
        </w:rPr>
        <w:t>émoire vive 2 Giga octet</w:t>
      </w:r>
      <w:r w:rsidR="00B352B8">
        <w:rPr>
          <w:rFonts w:ascii="Times New Roman" w:hAnsi="Times New Roman" w:cs="Times New Roman"/>
          <w:sz w:val="24"/>
          <w:szCs w:val="24"/>
        </w:rPr>
        <w:t>s</w:t>
      </w:r>
      <w:r w:rsidRPr="004D75DE">
        <w:rPr>
          <w:rFonts w:ascii="Times New Roman" w:hAnsi="Times New Roman" w:cs="Times New Roman"/>
          <w:sz w:val="24"/>
          <w:szCs w:val="24"/>
        </w:rPr>
        <w:t xml:space="preserve">, </w:t>
      </w:r>
      <w:r w:rsidR="00B352B8">
        <w:rPr>
          <w:rFonts w:ascii="Times New Roman" w:hAnsi="Times New Roman" w:cs="Times New Roman"/>
          <w:sz w:val="24"/>
          <w:szCs w:val="24"/>
        </w:rPr>
        <w:t xml:space="preserve">un </w:t>
      </w:r>
      <w:r w:rsidRPr="004D75DE">
        <w:rPr>
          <w:rFonts w:ascii="Times New Roman" w:hAnsi="Times New Roman" w:cs="Times New Roman"/>
          <w:sz w:val="24"/>
          <w:szCs w:val="24"/>
        </w:rPr>
        <w:t xml:space="preserve">disque dur de 116 Méga </w:t>
      </w:r>
      <w:r w:rsidR="00B352B8" w:rsidRPr="004D75DE">
        <w:rPr>
          <w:rFonts w:ascii="Times New Roman" w:hAnsi="Times New Roman" w:cs="Times New Roman"/>
          <w:sz w:val="24"/>
          <w:szCs w:val="24"/>
        </w:rPr>
        <w:t>octets</w:t>
      </w:r>
      <w:r w:rsidRPr="004D75DE">
        <w:rPr>
          <w:rFonts w:ascii="Times New Roman" w:hAnsi="Times New Roman" w:cs="Times New Roman"/>
          <w:sz w:val="24"/>
          <w:szCs w:val="24"/>
        </w:rPr>
        <w:t>.</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Bien que </w:t>
      </w:r>
      <w:r w:rsidR="00F1556F" w:rsidRPr="004D75DE">
        <w:rPr>
          <w:rFonts w:ascii="Times New Roman" w:hAnsi="Times New Roman" w:cs="Times New Roman"/>
          <w:sz w:val="24"/>
          <w:szCs w:val="24"/>
        </w:rPr>
        <w:t>Virtual Box</w:t>
      </w:r>
      <w:r w:rsidRPr="004D75DE">
        <w:rPr>
          <w:rFonts w:ascii="Times New Roman" w:hAnsi="Times New Roman" w:cs="Times New Roman"/>
          <w:sz w:val="24"/>
          <w:szCs w:val="24"/>
        </w:rPr>
        <w:t xml:space="preserve"> occupe environ 116 Méga octet d'espace disque, les machines virtuelles requièrent un grand fichier pour pouvoir enregistrer le disque dur </w:t>
      </w:r>
      <w:r w:rsidR="00F1556F" w:rsidRPr="004D75DE">
        <w:rPr>
          <w:rFonts w:ascii="Times New Roman" w:hAnsi="Times New Roman" w:cs="Times New Roman"/>
          <w:sz w:val="24"/>
          <w:szCs w:val="24"/>
        </w:rPr>
        <w:t>virtuel</w:t>
      </w:r>
      <w:r w:rsidRPr="004D75DE">
        <w:rPr>
          <w:rFonts w:ascii="Times New Roman" w:hAnsi="Times New Roman" w:cs="Times New Roman"/>
          <w:sz w:val="24"/>
          <w:szCs w:val="24"/>
        </w:rPr>
        <w:t xml:space="preserve">. </w:t>
      </w:r>
      <w:r w:rsidR="00F1556F" w:rsidRPr="004D75DE">
        <w:rPr>
          <w:rFonts w:ascii="Times New Roman" w:hAnsi="Times New Roman" w:cs="Times New Roman"/>
          <w:sz w:val="24"/>
          <w:szCs w:val="24"/>
        </w:rPr>
        <w:t>La</w:t>
      </w:r>
      <w:r w:rsidRPr="004D75DE">
        <w:rPr>
          <w:rFonts w:ascii="Times New Roman" w:hAnsi="Times New Roman" w:cs="Times New Roman"/>
          <w:sz w:val="24"/>
          <w:szCs w:val="24"/>
        </w:rPr>
        <w:t xml:space="preserve"> mémoire vive allouée à une machine virtuelle sera indisponible pour la machine physique (système installé sur la machine physique.</w:t>
      </w:r>
      <w:sdt>
        <w:sdtPr>
          <w:rPr>
            <w:rFonts w:ascii="Times New Roman" w:hAnsi="Times New Roman" w:cs="Times New Roman"/>
            <w:sz w:val="24"/>
            <w:szCs w:val="24"/>
          </w:rPr>
          <w:id w:val="237141039"/>
          <w:citation/>
        </w:sdtPr>
        <w:sdtContent>
          <w:r w:rsidR="00B849C4" w:rsidRPr="004D75DE">
            <w:rPr>
              <w:rFonts w:ascii="Times New Roman" w:hAnsi="Times New Roman" w:cs="Times New Roman"/>
              <w:sz w:val="24"/>
              <w:szCs w:val="24"/>
            </w:rPr>
            <w:fldChar w:fldCharType="begin"/>
          </w:r>
          <w:r w:rsidRPr="004D75DE">
            <w:rPr>
              <w:rFonts w:ascii="Times New Roman" w:hAnsi="Times New Roman" w:cs="Times New Roman"/>
              <w:sz w:val="24"/>
              <w:szCs w:val="24"/>
            </w:rPr>
            <w:instrText xml:space="preserve"> CITATION Com18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(53)</w:t>
          </w:r>
          <w:r w:rsidR="00B849C4" w:rsidRPr="004D75DE">
            <w:rPr>
              <w:rFonts w:ascii="Times New Roman" w:hAnsi="Times New Roman" w:cs="Times New Roman"/>
              <w:sz w:val="24"/>
              <w:szCs w:val="24"/>
            </w:rPr>
            <w:fldChar w:fldCharType="end"/>
          </w:r>
        </w:sdtContent>
      </w:sdt>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Nous l'avons utilisé pour la première </w:t>
      </w:r>
      <w:r w:rsidR="00B352B8">
        <w:rPr>
          <w:rFonts w:ascii="Times New Roman" w:hAnsi="Times New Roman" w:cs="Times New Roman"/>
          <w:sz w:val="24"/>
          <w:szCs w:val="24"/>
        </w:rPr>
        <w:t>partie de notre déploiement de P</w:t>
      </w:r>
      <w:r w:rsidRPr="004D75DE">
        <w:rPr>
          <w:rFonts w:ascii="Times New Roman" w:hAnsi="Times New Roman" w:cs="Times New Roman"/>
          <w:sz w:val="24"/>
          <w:szCs w:val="24"/>
        </w:rPr>
        <w:t xml:space="preserve">fSense. </w:t>
      </w:r>
    </w:p>
    <w:p w:rsidR="00EA3F19" w:rsidRPr="000C4627" w:rsidRDefault="00EA3F19" w:rsidP="00EA3F19">
      <w:pPr>
        <w:pStyle w:val="Titre3"/>
        <w:spacing w:after="240"/>
        <w:rPr>
          <w:rFonts w:ascii="Times New Roman" w:hAnsi="Times New Roman" w:cs="Times New Roman"/>
          <w:b/>
          <w:color w:val="auto"/>
          <w:sz w:val="26"/>
          <w:szCs w:val="26"/>
        </w:rPr>
      </w:pPr>
      <w:bookmarkStart w:id="197" w:name="_Toc509696675"/>
      <w:r w:rsidRPr="000C4627">
        <w:rPr>
          <w:rFonts w:ascii="Times New Roman" w:hAnsi="Times New Roman" w:cs="Times New Roman"/>
          <w:b/>
          <w:color w:val="auto"/>
          <w:sz w:val="26"/>
          <w:szCs w:val="26"/>
        </w:rPr>
        <w:lastRenderedPageBreak/>
        <w:t>VI.2.3. VMware</w:t>
      </w:r>
      <w:bookmarkEnd w:id="197"/>
      <w:r w:rsidRPr="000C4627">
        <w:rPr>
          <w:rFonts w:ascii="Times New Roman" w:hAnsi="Times New Roman" w:cs="Times New Roman"/>
          <w:b/>
          <w:color w:val="auto"/>
          <w:sz w:val="26"/>
          <w:szCs w:val="26"/>
        </w:rPr>
        <w:tab/>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rPr>
        <w:tab/>
      </w:r>
      <w:r w:rsidRPr="004D75DE">
        <w:rPr>
          <w:rFonts w:ascii="Times New Roman" w:hAnsi="Times New Roman" w:cs="Times New Roman"/>
          <w:sz w:val="24"/>
          <w:szCs w:val="24"/>
        </w:rPr>
        <w:t>VMware est aussi un logiciel de virtualisation qui permet d'accroitre la flexibilité et l'évolutivité de l'infrastructure informatique tout en donnant lieu à des économies significatives. Elle a pour effets d'accélérer le déploiement des charges de travail, d'optimiser les performances et la disponibilité et d'autonomiser les opérations.</w:t>
      </w:r>
    </w:p>
    <w:p w:rsidR="00EA3F19" w:rsidRPr="004D75DE" w:rsidRDefault="00EA3F19" w:rsidP="00EA3F19">
      <w:pPr>
        <w:spacing w:line="360" w:lineRule="auto"/>
        <w:jc w:val="both"/>
        <w:rPr>
          <w:rFonts w:ascii="Times New Roman" w:hAnsi="Times New Roman" w:cs="Times New Roman"/>
          <w:sz w:val="24"/>
          <w:szCs w:val="24"/>
        </w:rPr>
      </w:pPr>
      <w:r w:rsidRPr="004D75DE">
        <w:rPr>
          <w:rFonts w:ascii="Times New Roman" w:hAnsi="Times New Roman" w:cs="Times New Roman"/>
        </w:rPr>
        <w:tab/>
      </w:r>
      <w:r w:rsidRPr="004D75DE">
        <w:rPr>
          <w:rFonts w:ascii="Times New Roman" w:hAnsi="Times New Roman" w:cs="Times New Roman"/>
          <w:sz w:val="24"/>
          <w:szCs w:val="24"/>
        </w:rPr>
        <w:t xml:space="preserve">VMware a été créé par la société informatique VMWARE pour la création de la plate-forme de virtualisation et pour la création d'infrastructure de </w:t>
      </w:r>
      <w:r w:rsidR="00F1556F" w:rsidRPr="004D75DE">
        <w:rPr>
          <w:rFonts w:ascii="Times New Roman" w:hAnsi="Times New Roman" w:cs="Times New Roman"/>
          <w:sz w:val="24"/>
          <w:szCs w:val="24"/>
        </w:rPr>
        <w:t>Cloud</w:t>
      </w:r>
      <w:r w:rsidRPr="004D75DE">
        <w:rPr>
          <w:rFonts w:ascii="Times New Roman" w:hAnsi="Times New Roman" w:cs="Times New Roman"/>
          <w:sz w:val="24"/>
          <w:szCs w:val="24"/>
        </w:rPr>
        <w:t>Computing</w:t>
      </w:r>
      <w:sdt>
        <w:sdtPr>
          <w:rPr>
            <w:rFonts w:ascii="Times New Roman" w:hAnsi="Times New Roman" w:cs="Times New Roman"/>
            <w:sz w:val="24"/>
            <w:szCs w:val="24"/>
          </w:rPr>
          <w:id w:val="-1153366678"/>
          <w:citation/>
        </w:sdtPr>
        <w:sdtContent>
          <w:r w:rsidR="00B849C4" w:rsidRPr="004D75DE">
            <w:rPr>
              <w:rFonts w:ascii="Times New Roman" w:hAnsi="Times New Roman" w:cs="Times New Roman"/>
              <w:sz w:val="24"/>
              <w:szCs w:val="24"/>
            </w:rPr>
            <w:fldChar w:fldCharType="begin"/>
          </w:r>
          <w:r w:rsidR="00666AE7" w:rsidRPr="004D75DE">
            <w:rPr>
              <w:rFonts w:ascii="Times New Roman" w:hAnsi="Times New Roman" w:cs="Times New Roman"/>
              <w:sz w:val="24"/>
              <w:szCs w:val="24"/>
            </w:rPr>
            <w:instrText xml:space="preserve">CITATION Soc18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(54)</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Nous l'avons utilisé dans notre travail pour la deuxième partie du déploiement de pfSense surtout dans l'authentification</w:t>
      </w:r>
      <w:r w:rsidR="00B352B8">
        <w:rPr>
          <w:rFonts w:ascii="Times New Roman" w:hAnsi="Times New Roman" w:cs="Times New Roman"/>
          <w:sz w:val="24"/>
          <w:szCs w:val="24"/>
        </w:rPr>
        <w:t xml:space="preserve"> au niveau du serveur radius</w:t>
      </w:r>
      <w:r w:rsidRPr="004D75DE">
        <w:rPr>
          <w:rFonts w:ascii="Times New Roman" w:hAnsi="Times New Roman" w:cs="Times New Roman"/>
          <w:sz w:val="24"/>
          <w:szCs w:val="24"/>
        </w:rPr>
        <w:t>.</w:t>
      </w:r>
    </w:p>
    <w:p w:rsidR="00EA3F19" w:rsidRPr="004D75DE" w:rsidRDefault="006330BA" w:rsidP="00EA3F19">
      <w:pPr>
        <w:pStyle w:val="Titre2"/>
        <w:spacing w:after="240"/>
        <w:rPr>
          <w:rFonts w:ascii="Times New Roman" w:hAnsi="Times New Roman" w:cs="Times New Roman"/>
          <w:b/>
          <w:color w:val="auto"/>
          <w:sz w:val="30"/>
          <w:szCs w:val="30"/>
        </w:rPr>
      </w:pPr>
      <w:bookmarkStart w:id="198" w:name="_Toc509696676"/>
      <w:r>
        <w:rPr>
          <w:rFonts w:ascii="Times New Roman" w:hAnsi="Times New Roman" w:cs="Times New Roman"/>
          <w:b/>
          <w:color w:val="auto"/>
          <w:sz w:val="30"/>
          <w:szCs w:val="30"/>
        </w:rPr>
        <w:t>VI.3</w:t>
      </w:r>
      <w:r w:rsidR="00EA3F19" w:rsidRPr="004D75DE">
        <w:rPr>
          <w:rFonts w:ascii="Times New Roman" w:hAnsi="Times New Roman" w:cs="Times New Roman"/>
          <w:b/>
          <w:color w:val="auto"/>
          <w:sz w:val="30"/>
          <w:szCs w:val="30"/>
        </w:rPr>
        <w:t>. Préparation de l’espace de simulation</w:t>
      </w:r>
      <w:bookmarkEnd w:id="198"/>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Nous  avons  effectué  l'installation sur  un  logiciel  appelé  </w:t>
      </w:r>
      <w:r w:rsidR="00F1556F" w:rsidRPr="004D75DE">
        <w:rPr>
          <w:rFonts w:ascii="Times New Roman" w:hAnsi="Times New Roman" w:cs="Times New Roman"/>
          <w:sz w:val="24"/>
          <w:szCs w:val="24"/>
        </w:rPr>
        <w:t>Virtual Box</w:t>
      </w:r>
      <w:sdt>
        <w:sdtPr>
          <w:rPr>
            <w:rFonts w:ascii="Times New Roman" w:hAnsi="Times New Roman" w:cs="Times New Roman"/>
            <w:sz w:val="24"/>
            <w:szCs w:val="24"/>
          </w:rPr>
          <w:id w:val="-751195283"/>
          <w:citation/>
        </w:sdtPr>
        <w:sdtContent>
          <w:r w:rsidR="00B849C4" w:rsidRPr="004D75DE">
            <w:rPr>
              <w:rFonts w:ascii="Times New Roman" w:hAnsi="Times New Roman" w:cs="Times New Roman"/>
              <w:sz w:val="24"/>
              <w:szCs w:val="24"/>
            </w:rPr>
            <w:fldChar w:fldCharType="begin"/>
          </w:r>
          <w:r w:rsidR="00666AE7" w:rsidRPr="004D75DE">
            <w:rPr>
              <w:rFonts w:ascii="Times New Roman" w:hAnsi="Times New Roman" w:cs="Times New Roman"/>
              <w:sz w:val="24"/>
              <w:szCs w:val="24"/>
            </w:rPr>
            <w:instrText xml:space="preserve">CITATION Reg09 \l 1036 </w:instrText>
          </w:r>
          <w:r w:rsidR="00B849C4" w:rsidRPr="004D75DE">
            <w:rPr>
              <w:rFonts w:ascii="Times New Roman" w:hAnsi="Times New Roman" w:cs="Times New Roman"/>
              <w:sz w:val="24"/>
              <w:szCs w:val="24"/>
            </w:rPr>
            <w:fldChar w:fldCharType="separate"/>
          </w:r>
          <w:r w:rsidR="00957777">
            <w:rPr>
              <w:rFonts w:ascii="Times New Roman" w:hAnsi="Times New Roman" w:cs="Times New Roman"/>
              <w:noProof/>
              <w:sz w:val="24"/>
              <w:szCs w:val="24"/>
            </w:rPr>
            <w:t xml:space="preserve"> </w:t>
          </w:r>
          <w:r w:rsidR="00957777" w:rsidRPr="00957777">
            <w:rPr>
              <w:rFonts w:ascii="Times New Roman" w:hAnsi="Times New Roman" w:cs="Times New Roman"/>
              <w:noProof/>
              <w:sz w:val="24"/>
              <w:szCs w:val="24"/>
            </w:rPr>
            <w:t>(55)</w:t>
          </w:r>
          <w:r w:rsidR="00B849C4" w:rsidRPr="004D75DE">
            <w:rPr>
              <w:rFonts w:ascii="Times New Roman" w:hAnsi="Times New Roman" w:cs="Times New Roman"/>
              <w:sz w:val="24"/>
              <w:szCs w:val="24"/>
            </w:rPr>
            <w:fldChar w:fldCharType="end"/>
          </w:r>
        </w:sdtContent>
      </w:sdt>
      <w:r w:rsidRPr="004D75DE">
        <w:rPr>
          <w:rFonts w:ascii="Times New Roman" w:hAnsi="Times New Roman" w:cs="Times New Roman"/>
          <w:sz w:val="24"/>
          <w:szCs w:val="24"/>
        </w:rPr>
        <w:t>.  Ce  logiciel  nous a permis de créer des ordinateurs virtuels et de les relier par réseaux virtuels.</w:t>
      </w:r>
    </w:p>
    <w:p w:rsidR="00F0293B" w:rsidRDefault="00EA3F19" w:rsidP="00F0293B">
      <w:pPr>
        <w:keepNext/>
        <w:jc w:val="center"/>
      </w:pPr>
      <w:r w:rsidRPr="004D75DE">
        <w:rPr>
          <w:rFonts w:ascii="Times New Roman" w:hAnsi="Times New Roman" w:cs="Times New Roman"/>
          <w:noProof/>
          <w:lang w:val="en-US"/>
        </w:rPr>
        <w:drawing>
          <wp:inline distT="0" distB="0" distL="0" distR="0">
            <wp:extent cx="5724525" cy="29146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4525" cy="2914650"/>
                    </a:xfrm>
                    <a:prstGeom prst="rect">
                      <a:avLst/>
                    </a:prstGeom>
                  </pic:spPr>
                </pic:pic>
              </a:graphicData>
            </a:graphic>
          </wp:inline>
        </w:drawing>
      </w:r>
    </w:p>
    <w:p w:rsidR="000066B7" w:rsidRPr="00F0293B" w:rsidRDefault="00F0293B" w:rsidP="00F0293B">
      <w:pPr>
        <w:pStyle w:val="Lgende"/>
        <w:jc w:val="center"/>
        <w:rPr>
          <w:rFonts w:ascii="Times New Roman" w:hAnsi="Times New Roman" w:cs="Times New Roman"/>
          <w:color w:val="auto"/>
          <w:sz w:val="24"/>
          <w:szCs w:val="24"/>
        </w:rPr>
      </w:pPr>
      <w:bookmarkStart w:id="199" w:name="_Toc509701364"/>
      <w:r w:rsidRPr="00F0293B">
        <w:rPr>
          <w:rFonts w:ascii="Times New Roman" w:hAnsi="Times New Roman" w:cs="Times New Roman"/>
          <w:color w:val="auto"/>
          <w:sz w:val="24"/>
          <w:szCs w:val="24"/>
        </w:rPr>
        <w:t xml:space="preserve">Figure IV. </w:t>
      </w:r>
      <w:r w:rsidR="00B849C4" w:rsidRPr="00F0293B">
        <w:rPr>
          <w:rFonts w:ascii="Times New Roman" w:hAnsi="Times New Roman" w:cs="Times New Roman"/>
          <w:color w:val="auto"/>
          <w:sz w:val="24"/>
          <w:szCs w:val="24"/>
        </w:rPr>
        <w:fldChar w:fldCharType="begin"/>
      </w:r>
      <w:r w:rsidRPr="00F0293B">
        <w:rPr>
          <w:rFonts w:ascii="Times New Roman" w:hAnsi="Times New Roman" w:cs="Times New Roman"/>
          <w:color w:val="auto"/>
          <w:sz w:val="24"/>
          <w:szCs w:val="24"/>
        </w:rPr>
        <w:instrText xml:space="preserve"> SEQ Figure_IV. \* ARABIC </w:instrText>
      </w:r>
      <w:r w:rsidR="00B849C4" w:rsidRPr="00F0293B">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w:t>
      </w:r>
      <w:r w:rsidR="00B849C4" w:rsidRPr="00F0293B">
        <w:rPr>
          <w:rFonts w:ascii="Times New Roman" w:hAnsi="Times New Roman" w:cs="Times New Roman"/>
          <w:color w:val="auto"/>
          <w:sz w:val="24"/>
          <w:szCs w:val="24"/>
        </w:rPr>
        <w:fldChar w:fldCharType="end"/>
      </w:r>
      <w:r w:rsidRPr="00F0293B">
        <w:rPr>
          <w:rFonts w:ascii="Times New Roman" w:hAnsi="Times New Roman" w:cs="Times New Roman"/>
          <w:color w:val="auto"/>
          <w:sz w:val="24"/>
          <w:szCs w:val="24"/>
        </w:rPr>
        <w:t>: Machine virtuelle Windows 7</w:t>
      </w:r>
      <w:bookmarkEnd w:id="199"/>
    </w:p>
    <w:p w:rsidR="00F0293B" w:rsidRDefault="00EA3F19" w:rsidP="00F0293B">
      <w:pPr>
        <w:keepNext/>
        <w:jc w:val="center"/>
      </w:pPr>
      <w:r w:rsidRPr="004D75DE">
        <w:rPr>
          <w:rFonts w:ascii="Times New Roman" w:hAnsi="Times New Roman" w:cs="Times New Roman"/>
          <w:noProof/>
          <w:lang w:val="en-US"/>
        </w:rPr>
        <w:lastRenderedPageBreak/>
        <w:drawing>
          <wp:inline distT="0" distB="0" distL="0" distR="0">
            <wp:extent cx="5657850" cy="271462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57850" cy="2714625"/>
                    </a:xfrm>
                    <a:prstGeom prst="rect">
                      <a:avLst/>
                    </a:prstGeom>
                  </pic:spPr>
                </pic:pic>
              </a:graphicData>
            </a:graphic>
          </wp:inline>
        </w:drawing>
      </w:r>
    </w:p>
    <w:p w:rsidR="000066B7" w:rsidRPr="00F0293B" w:rsidRDefault="00F0293B" w:rsidP="00F0293B">
      <w:pPr>
        <w:pStyle w:val="Lgende"/>
        <w:jc w:val="center"/>
        <w:rPr>
          <w:rFonts w:ascii="Times New Roman" w:hAnsi="Times New Roman" w:cs="Times New Roman"/>
          <w:color w:val="auto"/>
          <w:sz w:val="24"/>
          <w:szCs w:val="24"/>
        </w:rPr>
      </w:pPr>
      <w:bookmarkStart w:id="200" w:name="_Toc509701365"/>
      <w:r w:rsidRPr="00F0293B">
        <w:rPr>
          <w:rFonts w:ascii="Times New Roman" w:hAnsi="Times New Roman" w:cs="Times New Roman"/>
          <w:color w:val="auto"/>
          <w:sz w:val="24"/>
          <w:szCs w:val="24"/>
        </w:rPr>
        <w:t xml:space="preserve">Figure IV. </w:t>
      </w:r>
      <w:r w:rsidR="00B849C4" w:rsidRPr="00F0293B">
        <w:rPr>
          <w:rFonts w:ascii="Times New Roman" w:hAnsi="Times New Roman" w:cs="Times New Roman"/>
          <w:color w:val="auto"/>
          <w:sz w:val="24"/>
          <w:szCs w:val="24"/>
        </w:rPr>
        <w:fldChar w:fldCharType="begin"/>
      </w:r>
      <w:r w:rsidRPr="00F0293B">
        <w:rPr>
          <w:rFonts w:ascii="Times New Roman" w:hAnsi="Times New Roman" w:cs="Times New Roman"/>
          <w:color w:val="auto"/>
          <w:sz w:val="24"/>
          <w:szCs w:val="24"/>
        </w:rPr>
        <w:instrText xml:space="preserve"> SEQ Figure_IV. \* ARABIC </w:instrText>
      </w:r>
      <w:r w:rsidR="00B849C4" w:rsidRPr="00F0293B">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2</w:t>
      </w:r>
      <w:r w:rsidR="00B849C4" w:rsidRPr="00F0293B">
        <w:rPr>
          <w:rFonts w:ascii="Times New Roman" w:hAnsi="Times New Roman" w:cs="Times New Roman"/>
          <w:color w:val="auto"/>
          <w:sz w:val="24"/>
          <w:szCs w:val="24"/>
        </w:rPr>
        <w:fldChar w:fldCharType="end"/>
      </w:r>
      <w:r w:rsidRPr="00F0293B">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F0293B">
        <w:rPr>
          <w:rFonts w:ascii="Times New Roman" w:hAnsi="Times New Roman" w:cs="Times New Roman"/>
          <w:color w:val="auto"/>
          <w:sz w:val="24"/>
          <w:szCs w:val="24"/>
        </w:rPr>
        <w:t>Machine virtuelle PfSense</w:t>
      </w:r>
      <w:bookmarkEnd w:id="200"/>
    </w:p>
    <w:p w:rsidR="00D901E6" w:rsidRPr="00D901E6" w:rsidRDefault="00D901E6" w:rsidP="00D901E6">
      <w:pPr>
        <w:rPr>
          <w:lang w:eastAsia="fr-FR"/>
        </w:rPr>
      </w:pPr>
    </w:p>
    <w:p w:rsidR="00EA3F19" w:rsidRPr="0038421B" w:rsidRDefault="006330BA" w:rsidP="00EA3F19">
      <w:pPr>
        <w:pStyle w:val="Titre2"/>
        <w:spacing w:after="240"/>
        <w:rPr>
          <w:rFonts w:ascii="Times New Roman" w:hAnsi="Times New Roman" w:cs="Times New Roman"/>
          <w:b/>
          <w:color w:val="auto"/>
          <w:sz w:val="30"/>
          <w:szCs w:val="30"/>
        </w:rPr>
      </w:pPr>
      <w:bookmarkStart w:id="201" w:name="_Toc192991635"/>
      <w:bookmarkStart w:id="202" w:name="_Toc509696677"/>
      <w:r>
        <w:rPr>
          <w:rFonts w:ascii="Times New Roman" w:hAnsi="Times New Roman" w:cs="Times New Roman"/>
          <w:b/>
          <w:color w:val="auto"/>
          <w:sz w:val="30"/>
          <w:szCs w:val="30"/>
        </w:rPr>
        <w:t>IV.4</w:t>
      </w:r>
      <w:r w:rsidR="00EA3F19" w:rsidRPr="0038421B">
        <w:rPr>
          <w:rFonts w:ascii="Times New Roman" w:hAnsi="Times New Roman" w:cs="Times New Roman"/>
          <w:b/>
          <w:color w:val="auto"/>
          <w:sz w:val="30"/>
          <w:szCs w:val="30"/>
        </w:rPr>
        <w:t>. Configuration de base de pfSense :</w:t>
      </w:r>
      <w:bookmarkEnd w:id="201"/>
      <w:bookmarkEnd w:id="202"/>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bCs/>
          <w:sz w:val="24"/>
          <w:szCs w:val="24"/>
        </w:rPr>
        <w:t xml:space="preserve">Apres installation de pfSense dans la machine virtuelle, nous avons installé aussi </w:t>
      </w:r>
      <w:r w:rsidR="00F1556F" w:rsidRPr="004D75DE">
        <w:rPr>
          <w:rFonts w:ascii="Times New Roman" w:hAnsi="Times New Roman" w:cs="Times New Roman"/>
          <w:bCs/>
          <w:sz w:val="24"/>
          <w:szCs w:val="24"/>
        </w:rPr>
        <w:t>Windows</w:t>
      </w:r>
      <w:r w:rsidRPr="004D75DE">
        <w:rPr>
          <w:rFonts w:ascii="Times New Roman" w:hAnsi="Times New Roman" w:cs="Times New Roman"/>
          <w:bCs/>
          <w:sz w:val="24"/>
          <w:szCs w:val="24"/>
        </w:rPr>
        <w:t xml:space="preserve"> 7 dans une autre machine virtuelle. La machine virtuelle Windows 7 nous a permis de faire des configurations graphiques de la machine pfSense au moyen de son adresse IP : 192.168.1.2 entrée dans le navigateur pour avoir accès à la machine pfSense. Le login et le mot de passe par défaut que l’on a utilisé sont respectivement : admin et pfSense. </w:t>
      </w:r>
      <w:r w:rsidRPr="004D75DE">
        <w:rPr>
          <w:rFonts w:ascii="Times New Roman" w:hAnsi="Times New Roman" w:cs="Times New Roman"/>
          <w:sz w:val="24"/>
          <w:szCs w:val="24"/>
        </w:rPr>
        <w:t>C’est à partir de cette adresse IP que toutes les manipulations ce sont dérouler.</w:t>
      </w:r>
    </w:p>
    <w:p w:rsidR="00EA3F19" w:rsidRPr="000C4627" w:rsidRDefault="006330BA" w:rsidP="00EA3F19">
      <w:pPr>
        <w:pStyle w:val="Titre3"/>
        <w:spacing w:after="240"/>
        <w:rPr>
          <w:rFonts w:ascii="Times New Roman" w:hAnsi="Times New Roman" w:cs="Times New Roman"/>
          <w:b/>
          <w:color w:val="auto"/>
          <w:sz w:val="26"/>
          <w:szCs w:val="26"/>
        </w:rPr>
      </w:pPr>
      <w:bookmarkStart w:id="203" w:name="_Toc506718608"/>
      <w:bookmarkStart w:id="204" w:name="_Toc192991636"/>
      <w:bookmarkStart w:id="205" w:name="_Toc509696678"/>
      <w:r>
        <w:rPr>
          <w:rFonts w:ascii="Times New Roman" w:hAnsi="Times New Roman" w:cs="Times New Roman"/>
          <w:b/>
          <w:color w:val="auto"/>
          <w:sz w:val="26"/>
          <w:szCs w:val="26"/>
        </w:rPr>
        <w:t>IV.4</w:t>
      </w:r>
      <w:r w:rsidR="00EA3F19" w:rsidRPr="000C4627">
        <w:rPr>
          <w:rFonts w:ascii="Times New Roman" w:hAnsi="Times New Roman" w:cs="Times New Roman"/>
          <w:b/>
          <w:color w:val="auto"/>
          <w:sz w:val="26"/>
          <w:szCs w:val="26"/>
        </w:rPr>
        <w:t>.1. Configuration</w:t>
      </w:r>
      <w:bookmarkEnd w:id="203"/>
      <w:r w:rsidR="00EA3F19" w:rsidRPr="000C4627">
        <w:rPr>
          <w:rFonts w:ascii="Times New Roman" w:hAnsi="Times New Roman" w:cs="Times New Roman"/>
          <w:b/>
          <w:color w:val="auto"/>
          <w:sz w:val="26"/>
          <w:szCs w:val="26"/>
        </w:rPr>
        <w:t> </w:t>
      </w:r>
      <w:bookmarkEnd w:id="204"/>
      <w:r w:rsidR="00EA3F19" w:rsidRPr="000C4627">
        <w:rPr>
          <w:rFonts w:ascii="Times New Roman" w:hAnsi="Times New Roman" w:cs="Times New Roman"/>
          <w:b/>
          <w:color w:val="auto"/>
          <w:sz w:val="26"/>
          <w:szCs w:val="26"/>
        </w:rPr>
        <w:t>proprement dit</w:t>
      </w:r>
      <w:bookmarkEnd w:id="205"/>
    </w:p>
    <w:p w:rsidR="00EA3F19" w:rsidRPr="004D75DE" w:rsidRDefault="00EA3F19" w:rsidP="00EA3F19">
      <w:pPr>
        <w:pStyle w:val="Corpsdetexte"/>
        <w:spacing w:after="240" w:line="360" w:lineRule="auto"/>
        <w:ind w:firstLine="708"/>
      </w:pPr>
      <w:r w:rsidRPr="004D75DE">
        <w:t>Lors de la connexion à l’adresse de pfSense, une aide à la configuration apparaît comme le montre la figure IV. 3. Elle permet de faire la configuration de base de pfSense. Il est conseillé de l’utiliser même si par la suite les informations renseignées peuvent être changées.</w:t>
      </w:r>
    </w:p>
    <w:p w:rsidR="00F0293B" w:rsidRDefault="00EA3F19" w:rsidP="00F0293B">
      <w:pPr>
        <w:pStyle w:val="Corpsdetexte"/>
        <w:keepNext/>
        <w:spacing w:after="240"/>
        <w:jc w:val="center"/>
      </w:pPr>
      <w:r w:rsidRPr="004D75DE">
        <w:rPr>
          <w:noProof/>
          <w:lang w:val="en-US" w:eastAsia="en-US"/>
        </w:rPr>
        <w:lastRenderedPageBreak/>
        <w:drawing>
          <wp:inline distT="0" distB="0" distL="0" distR="0">
            <wp:extent cx="5589270" cy="34671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9270" cy="3467100"/>
                    </a:xfrm>
                    <a:prstGeom prst="rect">
                      <a:avLst/>
                    </a:prstGeom>
                  </pic:spPr>
                </pic:pic>
              </a:graphicData>
            </a:graphic>
          </wp:inline>
        </w:drawing>
      </w:r>
    </w:p>
    <w:p w:rsidR="000066B7" w:rsidRPr="00F0293B" w:rsidRDefault="00F0293B" w:rsidP="00F0293B">
      <w:pPr>
        <w:pStyle w:val="Lgende"/>
        <w:spacing w:after="240" w:line="360" w:lineRule="auto"/>
        <w:jc w:val="center"/>
        <w:rPr>
          <w:rFonts w:ascii="Times New Roman" w:hAnsi="Times New Roman" w:cs="Times New Roman"/>
          <w:color w:val="auto"/>
          <w:sz w:val="24"/>
          <w:szCs w:val="24"/>
        </w:rPr>
      </w:pPr>
      <w:bookmarkStart w:id="206" w:name="_Toc509701366"/>
      <w:r w:rsidRPr="00F0293B">
        <w:rPr>
          <w:rFonts w:ascii="Times New Roman" w:hAnsi="Times New Roman" w:cs="Times New Roman"/>
          <w:color w:val="auto"/>
          <w:sz w:val="24"/>
          <w:szCs w:val="24"/>
        </w:rPr>
        <w:t xml:space="preserve">Figure IV. </w:t>
      </w:r>
      <w:r w:rsidR="00B849C4" w:rsidRPr="00F0293B">
        <w:rPr>
          <w:rFonts w:ascii="Times New Roman" w:hAnsi="Times New Roman" w:cs="Times New Roman"/>
          <w:color w:val="auto"/>
          <w:sz w:val="24"/>
          <w:szCs w:val="24"/>
        </w:rPr>
        <w:fldChar w:fldCharType="begin"/>
      </w:r>
      <w:r w:rsidRPr="00F0293B">
        <w:rPr>
          <w:rFonts w:ascii="Times New Roman" w:hAnsi="Times New Roman" w:cs="Times New Roman"/>
          <w:color w:val="auto"/>
          <w:sz w:val="24"/>
          <w:szCs w:val="24"/>
        </w:rPr>
        <w:instrText xml:space="preserve"> SEQ Figure_IV. \* ARABIC </w:instrText>
      </w:r>
      <w:r w:rsidR="00B849C4" w:rsidRPr="00F0293B">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3</w:t>
      </w:r>
      <w:r w:rsidR="00B849C4" w:rsidRPr="00F0293B">
        <w:rPr>
          <w:rFonts w:ascii="Times New Roman" w:hAnsi="Times New Roman" w:cs="Times New Roman"/>
          <w:color w:val="auto"/>
          <w:sz w:val="24"/>
          <w:szCs w:val="24"/>
        </w:rPr>
        <w:fldChar w:fldCharType="end"/>
      </w:r>
      <w:r w:rsidRPr="00F0293B">
        <w:rPr>
          <w:rFonts w:ascii="Times New Roman" w:hAnsi="Times New Roman" w:cs="Times New Roman"/>
          <w:color w:val="auto"/>
          <w:sz w:val="24"/>
          <w:szCs w:val="24"/>
        </w:rPr>
        <w:t>: Interface graphique de PfSense</w:t>
      </w:r>
      <w:bookmarkEnd w:id="206"/>
    </w:p>
    <w:p w:rsidR="00EA3F19" w:rsidRPr="004D75DE" w:rsidRDefault="00EA3F19" w:rsidP="00F0293B">
      <w:pPr>
        <w:pStyle w:val="Corpsdetexte"/>
        <w:spacing w:after="240" w:line="360" w:lineRule="auto"/>
        <w:ind w:firstLine="708"/>
      </w:pPr>
      <w:r w:rsidRPr="004D75DE">
        <w:t>Nous avons commencé par renseigner les informations générales. Dans notre cas, nous renseignons les DNS primaires et</w:t>
      </w:r>
      <w:r w:rsidR="00B352B8">
        <w:t xml:space="preserve"> secondaires</w:t>
      </w:r>
      <w:r w:rsidRPr="004D75DE">
        <w:t xml:space="preserve"> et décochons la partie override DNS pour éviter les conflits d’adresse. Comme nous montre la figure IV.4 ci-dessous.</w:t>
      </w:r>
    </w:p>
    <w:p w:rsidR="00EA3F19" w:rsidRPr="004D75DE" w:rsidRDefault="00EA3F19" w:rsidP="00EA3F19">
      <w:pPr>
        <w:rPr>
          <w:rFonts w:ascii="Times New Roman" w:hAnsi="Times New Roman" w:cs="Times New Roman"/>
          <w:sz w:val="24"/>
          <w:szCs w:val="24"/>
        </w:rPr>
      </w:pPr>
    </w:p>
    <w:p w:rsidR="00C51538" w:rsidRDefault="00EA3F19" w:rsidP="00C51538">
      <w:pPr>
        <w:keepNext/>
        <w:jc w:val="center"/>
      </w:pPr>
      <w:r w:rsidRPr="004D75DE">
        <w:rPr>
          <w:rFonts w:ascii="Times New Roman" w:hAnsi="Times New Roman" w:cs="Times New Roman"/>
          <w:noProof/>
          <w:lang w:val="en-US"/>
        </w:rPr>
        <w:drawing>
          <wp:inline distT="0" distB="0" distL="0" distR="0">
            <wp:extent cx="5572125" cy="297180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72125" cy="2971800"/>
                    </a:xfrm>
                    <a:prstGeom prst="rect">
                      <a:avLst/>
                    </a:prstGeom>
                  </pic:spPr>
                </pic:pic>
              </a:graphicData>
            </a:graphic>
          </wp:inline>
        </w:drawing>
      </w:r>
    </w:p>
    <w:p w:rsidR="000066B7" w:rsidRPr="00C51538" w:rsidRDefault="00C51538" w:rsidP="00C51538">
      <w:pPr>
        <w:pStyle w:val="Lgende"/>
        <w:jc w:val="center"/>
        <w:rPr>
          <w:rFonts w:ascii="Times New Roman" w:hAnsi="Times New Roman" w:cs="Times New Roman"/>
          <w:color w:val="auto"/>
          <w:sz w:val="24"/>
          <w:szCs w:val="24"/>
        </w:rPr>
      </w:pPr>
      <w:bookmarkStart w:id="207" w:name="_Toc509701367"/>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4</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Paramètres généraux de PfSense</w:t>
      </w:r>
      <w:bookmarkEnd w:id="207"/>
    </w:p>
    <w:p w:rsidR="00EA3F19" w:rsidRPr="004D75DE" w:rsidRDefault="00EA3F19" w:rsidP="00EA3F19">
      <w:pPr>
        <w:pStyle w:val="Corpsdetexte"/>
        <w:spacing w:after="240" w:line="360" w:lineRule="auto"/>
        <w:ind w:firstLine="708"/>
      </w:pPr>
      <w:r w:rsidRPr="004D75DE">
        <w:lastRenderedPageBreak/>
        <w:t>Nous entrons les informations qui concerne le serveur de temps. Ce logiciel utilise le protocole NTP (Network Time Protocol) qui permet de synchroniser les horloges des systèmes informatiques à travers un réseau dont la latence est variable.</w:t>
      </w:r>
    </w:p>
    <w:p w:rsidR="00C51538" w:rsidRDefault="00EA3F19" w:rsidP="00C51538">
      <w:pPr>
        <w:keepNext/>
        <w:jc w:val="center"/>
      </w:pPr>
      <w:r w:rsidRPr="004D75DE">
        <w:rPr>
          <w:rFonts w:ascii="Times New Roman" w:hAnsi="Times New Roman" w:cs="Times New Roman"/>
          <w:noProof/>
          <w:lang w:val="en-US"/>
        </w:rPr>
        <w:drawing>
          <wp:inline distT="0" distB="0" distL="0" distR="0">
            <wp:extent cx="5572125" cy="3899515"/>
            <wp:effectExtent l="0" t="0" r="0" b="635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78775" cy="3904169"/>
                    </a:xfrm>
                    <a:prstGeom prst="rect">
                      <a:avLst/>
                    </a:prstGeom>
                  </pic:spPr>
                </pic:pic>
              </a:graphicData>
            </a:graphic>
          </wp:inline>
        </w:drawing>
      </w:r>
    </w:p>
    <w:p w:rsidR="000B42F8"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08" w:name="_Toc509701368"/>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5</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La zone et le temps</w:t>
      </w:r>
      <w:bookmarkEnd w:id="208"/>
    </w:p>
    <w:p w:rsidR="00EA3F19" w:rsidRPr="004D75DE" w:rsidRDefault="0041547A" w:rsidP="00C51538">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figure IV. 6</w:t>
      </w:r>
      <w:r w:rsidR="00EA3F19" w:rsidRPr="004D75DE">
        <w:rPr>
          <w:rFonts w:ascii="Times New Roman" w:hAnsi="Times New Roman" w:cs="Times New Roman"/>
          <w:sz w:val="24"/>
          <w:szCs w:val="24"/>
        </w:rPr>
        <w:t xml:space="preserve"> correspond à la configuration de l’interface WAN. Pour être sûr d’utiliser la bonne carte réseau, il est conseillé d’y rentrer son adresse MAC. L’adres</w:t>
      </w:r>
      <w:r w:rsidR="00F86723" w:rsidRPr="004D75DE">
        <w:rPr>
          <w:rFonts w:ascii="Times New Roman" w:hAnsi="Times New Roman" w:cs="Times New Roman"/>
          <w:sz w:val="24"/>
          <w:szCs w:val="24"/>
        </w:rPr>
        <w:t>se IP de la carte est renseigné</w:t>
      </w:r>
      <w:r>
        <w:rPr>
          <w:rFonts w:ascii="Times New Roman" w:hAnsi="Times New Roman" w:cs="Times New Roman"/>
          <w:sz w:val="24"/>
          <w:szCs w:val="24"/>
        </w:rPr>
        <w:t xml:space="preserve"> automatiquement par le P</w:t>
      </w:r>
      <w:r w:rsidR="00EA3F19" w:rsidRPr="004D75DE">
        <w:rPr>
          <w:rFonts w:ascii="Times New Roman" w:hAnsi="Times New Roman" w:cs="Times New Roman"/>
          <w:sz w:val="24"/>
          <w:szCs w:val="24"/>
        </w:rPr>
        <w:t>fSense et c’est l’adresse qui a été configuré dans la partie c</w:t>
      </w:r>
      <w:r>
        <w:rPr>
          <w:rFonts w:ascii="Times New Roman" w:hAnsi="Times New Roman" w:cs="Times New Roman"/>
          <w:sz w:val="24"/>
          <w:szCs w:val="24"/>
        </w:rPr>
        <w:t>onsole de la machine virtuelle P</w:t>
      </w:r>
      <w:r w:rsidR="00EA3F19" w:rsidRPr="004D75DE">
        <w:rPr>
          <w:rFonts w:ascii="Times New Roman" w:hAnsi="Times New Roman" w:cs="Times New Roman"/>
          <w:sz w:val="24"/>
          <w:szCs w:val="24"/>
        </w:rPr>
        <w:t xml:space="preserve">fSense. </w:t>
      </w:r>
    </w:p>
    <w:p w:rsidR="00C51538" w:rsidRDefault="00EA3F19" w:rsidP="00C51538">
      <w:pPr>
        <w:keepNext/>
        <w:jc w:val="center"/>
      </w:pPr>
      <w:r w:rsidRPr="004D75DE">
        <w:rPr>
          <w:rFonts w:ascii="Times New Roman" w:hAnsi="Times New Roman" w:cs="Times New Roman"/>
          <w:noProof/>
          <w:lang w:val="en-US"/>
        </w:rPr>
        <w:lastRenderedPageBreak/>
        <w:drawing>
          <wp:inline distT="0" distB="0" distL="0" distR="0">
            <wp:extent cx="5760720" cy="3819525"/>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819525"/>
                    </a:xfrm>
                    <a:prstGeom prst="rect">
                      <a:avLst/>
                    </a:prstGeom>
                  </pic:spPr>
                </pic:pic>
              </a:graphicData>
            </a:graphic>
          </wp:inline>
        </w:drawing>
      </w:r>
    </w:p>
    <w:p w:rsidR="000B42F8"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09" w:name="_Toc509701369"/>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6</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Configuration de l'interface WAN</w:t>
      </w:r>
      <w:bookmarkEnd w:id="209"/>
    </w:p>
    <w:p w:rsidR="00EA3F19" w:rsidRPr="004D75DE" w:rsidRDefault="00EA3F19" w:rsidP="00C51538">
      <w:pPr>
        <w:pStyle w:val="Corpsdetexte"/>
        <w:spacing w:after="240" w:line="360" w:lineRule="auto"/>
        <w:ind w:firstLine="708"/>
      </w:pPr>
      <w:r w:rsidRPr="004D75DE">
        <w:t>Après la configuration du WAN, nous avons configuré l’interface LAN et avons compris que ce sont les mêmes informations qu’il faut mettre. Il faut simplement s’assurer de la bonne adresse et du bon masque de sous-réseau comme présenter sur la figure</w:t>
      </w:r>
      <w:r w:rsidR="0041547A">
        <w:t xml:space="preserve"> IV. 7</w:t>
      </w:r>
      <w:r w:rsidRPr="004D75DE">
        <w:t xml:space="preserve"> ci-dessous.</w:t>
      </w:r>
    </w:p>
    <w:p w:rsidR="00C51538" w:rsidRDefault="00EA3F19" w:rsidP="00C51538">
      <w:pPr>
        <w:keepNext/>
        <w:jc w:val="center"/>
      </w:pPr>
      <w:r w:rsidRPr="004D75DE">
        <w:rPr>
          <w:rFonts w:ascii="Times New Roman" w:hAnsi="Times New Roman" w:cs="Times New Roman"/>
          <w:noProof/>
          <w:lang w:val="en-US"/>
        </w:rPr>
        <w:lastRenderedPageBreak/>
        <w:drawing>
          <wp:inline distT="0" distB="0" distL="0" distR="0">
            <wp:extent cx="5760720" cy="353377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533775"/>
                    </a:xfrm>
                    <a:prstGeom prst="rect">
                      <a:avLst/>
                    </a:prstGeom>
                  </pic:spPr>
                </pic:pic>
              </a:graphicData>
            </a:graphic>
          </wp:inline>
        </w:drawing>
      </w:r>
    </w:p>
    <w:p w:rsidR="000B42F8"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10" w:name="_Toc509701370"/>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7</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Configuration de l'interface LAN</w:t>
      </w:r>
      <w:bookmarkEnd w:id="210"/>
    </w:p>
    <w:p w:rsidR="00EA3F19" w:rsidRPr="004D75DE" w:rsidRDefault="00EA3F19" w:rsidP="00C51538">
      <w:pPr>
        <w:pStyle w:val="Corpsdetexte"/>
        <w:spacing w:after="240" w:line="360" w:lineRule="auto"/>
        <w:ind w:firstLine="708"/>
      </w:pPr>
      <w:r w:rsidRPr="004D75DE">
        <w:t>Enfin, sur la figure IV. 8 nous avons modifié le mot de passe d’ac</w:t>
      </w:r>
      <w:r w:rsidR="0041547A">
        <w:t>cès à l’interface graphique de P</w:t>
      </w:r>
      <w:r w:rsidRPr="004D75DE">
        <w:t>fSense. Cela permet de restreindre l’accès à cette interface qui doit être confidentielle.</w:t>
      </w:r>
    </w:p>
    <w:p w:rsidR="00C51538" w:rsidRDefault="00EA3F19" w:rsidP="00C51538">
      <w:pPr>
        <w:pStyle w:val="Corpsdetexte"/>
        <w:keepNext/>
        <w:spacing w:after="240"/>
        <w:jc w:val="center"/>
      </w:pPr>
      <w:r w:rsidRPr="004D75DE">
        <w:rPr>
          <w:noProof/>
          <w:lang w:val="en-US" w:eastAsia="en-US"/>
        </w:rPr>
        <w:drawing>
          <wp:inline distT="0" distB="0" distL="0" distR="0">
            <wp:extent cx="5760720" cy="3400425"/>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400425"/>
                    </a:xfrm>
                    <a:prstGeom prst="rect">
                      <a:avLst/>
                    </a:prstGeom>
                  </pic:spPr>
                </pic:pic>
              </a:graphicData>
            </a:graphic>
          </wp:inline>
        </w:drawing>
      </w:r>
    </w:p>
    <w:p w:rsidR="000B42F8" w:rsidRPr="00C51538" w:rsidRDefault="00C51538" w:rsidP="00C51538">
      <w:pPr>
        <w:pStyle w:val="Lgende"/>
        <w:jc w:val="center"/>
        <w:rPr>
          <w:rFonts w:ascii="Times New Roman" w:hAnsi="Times New Roman" w:cs="Times New Roman"/>
          <w:color w:val="auto"/>
          <w:sz w:val="24"/>
          <w:szCs w:val="24"/>
        </w:rPr>
      </w:pPr>
      <w:bookmarkStart w:id="211" w:name="_Toc509701371"/>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8</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Configuration du mot de passe administrateur</w:t>
      </w:r>
      <w:bookmarkEnd w:id="211"/>
    </w:p>
    <w:p w:rsidR="00EA3F19" w:rsidRPr="004D75DE" w:rsidRDefault="00EA3F19" w:rsidP="00EC5021">
      <w:pPr>
        <w:pStyle w:val="Corpsdetexte"/>
        <w:spacing w:after="240"/>
        <w:ind w:firstLine="708"/>
      </w:pPr>
      <w:r w:rsidRPr="004D75DE">
        <w:lastRenderedPageBreak/>
        <w:t xml:space="preserve">Nous voilà enfin sur la page </w:t>
      </w:r>
      <w:r w:rsidR="0041547A">
        <w:t>par défaut d’administration de P</w:t>
      </w:r>
      <w:r w:rsidRPr="004D75DE">
        <w:t>fSense.</w:t>
      </w:r>
    </w:p>
    <w:p w:rsidR="00C51538" w:rsidRDefault="00EA3F19" w:rsidP="00C51538">
      <w:pPr>
        <w:pStyle w:val="Corpsdetexte"/>
        <w:keepNext/>
        <w:spacing w:after="240"/>
        <w:ind w:firstLine="360"/>
        <w:jc w:val="center"/>
      </w:pPr>
      <w:r w:rsidRPr="004D75DE">
        <w:rPr>
          <w:noProof/>
          <w:lang w:val="en-US" w:eastAsia="en-US"/>
        </w:rPr>
        <w:drawing>
          <wp:inline distT="0" distB="0" distL="0" distR="0">
            <wp:extent cx="5324475" cy="3981450"/>
            <wp:effectExtent l="19050" t="0" r="952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25271" cy="3982045"/>
                    </a:xfrm>
                    <a:prstGeom prst="rect">
                      <a:avLst/>
                    </a:prstGeom>
                  </pic:spPr>
                </pic:pic>
              </a:graphicData>
            </a:graphic>
          </wp:inline>
        </w:drawing>
      </w:r>
    </w:p>
    <w:p w:rsidR="00EC5021"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12" w:name="_Toc509701372"/>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9</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Page par défaut de l'administrateur</w:t>
      </w:r>
      <w:bookmarkEnd w:id="212"/>
    </w:p>
    <w:p w:rsidR="00EA3F19" w:rsidRPr="000C4627" w:rsidRDefault="006330BA" w:rsidP="00C51538">
      <w:pPr>
        <w:pStyle w:val="Titre3"/>
        <w:spacing w:after="240"/>
        <w:rPr>
          <w:rFonts w:ascii="Times New Roman" w:hAnsi="Times New Roman" w:cs="Times New Roman"/>
          <w:b/>
          <w:color w:val="auto"/>
          <w:sz w:val="26"/>
          <w:szCs w:val="26"/>
        </w:rPr>
      </w:pPr>
      <w:bookmarkStart w:id="213" w:name="_Toc506718609"/>
      <w:bookmarkStart w:id="214" w:name="_Toc509696679"/>
      <w:bookmarkStart w:id="215" w:name="_Toc192991637"/>
      <w:r>
        <w:rPr>
          <w:rFonts w:ascii="Times New Roman" w:hAnsi="Times New Roman" w:cs="Times New Roman"/>
          <w:b/>
          <w:color w:val="auto"/>
          <w:sz w:val="26"/>
          <w:szCs w:val="26"/>
        </w:rPr>
        <w:t>VI.4</w:t>
      </w:r>
      <w:r w:rsidR="00EA3F19" w:rsidRPr="000C4627">
        <w:rPr>
          <w:rFonts w:ascii="Times New Roman" w:hAnsi="Times New Roman" w:cs="Times New Roman"/>
          <w:b/>
          <w:color w:val="auto"/>
          <w:sz w:val="26"/>
          <w:szCs w:val="26"/>
        </w:rPr>
        <w:t>.2. Conception du p</w:t>
      </w:r>
      <w:r w:rsidR="0041547A">
        <w:rPr>
          <w:rFonts w:ascii="Times New Roman" w:hAnsi="Times New Roman" w:cs="Times New Roman"/>
          <w:b/>
          <w:color w:val="auto"/>
          <w:sz w:val="26"/>
          <w:szCs w:val="26"/>
        </w:rPr>
        <w:t>ortail captif P</w:t>
      </w:r>
      <w:r w:rsidR="00EA3F19" w:rsidRPr="000C4627">
        <w:rPr>
          <w:rFonts w:ascii="Times New Roman" w:hAnsi="Times New Roman" w:cs="Times New Roman"/>
          <w:b/>
          <w:color w:val="auto"/>
          <w:sz w:val="26"/>
          <w:szCs w:val="26"/>
        </w:rPr>
        <w:t>fSense</w:t>
      </w:r>
      <w:bookmarkEnd w:id="213"/>
      <w:bookmarkEnd w:id="214"/>
      <w:r w:rsidR="00EA3F19" w:rsidRPr="000C4627">
        <w:rPr>
          <w:rFonts w:ascii="Times New Roman" w:hAnsi="Times New Roman" w:cs="Times New Roman"/>
          <w:b/>
          <w:color w:val="auto"/>
          <w:sz w:val="26"/>
          <w:szCs w:val="26"/>
        </w:rPr>
        <w:t> </w:t>
      </w:r>
      <w:bookmarkEnd w:id="215"/>
    </w:p>
    <w:p w:rsidR="00EA3F19" w:rsidRPr="004D75DE" w:rsidRDefault="00EA3F19" w:rsidP="0057690F">
      <w:pPr>
        <w:pStyle w:val="Paragraphedeliste"/>
        <w:numPr>
          <w:ilvl w:val="0"/>
          <w:numId w:val="73"/>
        </w:numPr>
        <w:spacing w:after="160" w:line="360" w:lineRule="auto"/>
        <w:rPr>
          <w:rFonts w:ascii="Times New Roman" w:hAnsi="Times New Roman" w:cs="Times New Roman"/>
          <w:sz w:val="24"/>
          <w:szCs w:val="24"/>
        </w:rPr>
      </w:pPr>
      <w:r w:rsidRPr="004D75DE">
        <w:rPr>
          <w:rFonts w:ascii="Times New Roman" w:hAnsi="Times New Roman" w:cs="Times New Roman"/>
          <w:sz w:val="24"/>
          <w:szCs w:val="24"/>
        </w:rPr>
        <w:t>Introduction</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Plusieurs s</w:t>
      </w:r>
      <w:r w:rsidR="0041547A">
        <w:rPr>
          <w:rFonts w:ascii="Times New Roman" w:hAnsi="Times New Roman" w:cs="Times New Roman"/>
          <w:sz w:val="24"/>
          <w:szCs w:val="24"/>
        </w:rPr>
        <w:t>ervices peuvent être gérés par P</w:t>
      </w:r>
      <w:r w:rsidRPr="004D75DE">
        <w:rPr>
          <w:rFonts w:ascii="Times New Roman" w:hAnsi="Times New Roman" w:cs="Times New Roman"/>
          <w:sz w:val="24"/>
          <w:szCs w:val="24"/>
        </w:rPr>
        <w:t xml:space="preserve">fSense. Ils peuvent être arrêtés ou activés depuis cette interface. Nous ne nous intéresserons qu’au service </w:t>
      </w:r>
      <w:r w:rsidRPr="004D75DE">
        <w:rPr>
          <w:rFonts w:ascii="Times New Roman" w:hAnsi="Times New Roman" w:cs="Times New Roman"/>
          <w:b/>
          <w:bCs/>
          <w:sz w:val="24"/>
          <w:szCs w:val="24"/>
        </w:rPr>
        <w:t>Portail Captif</w:t>
      </w:r>
      <w:r w:rsidRPr="004D75DE">
        <w:rPr>
          <w:rFonts w:ascii="Times New Roman" w:hAnsi="Times New Roman" w:cs="Times New Roman"/>
          <w:sz w:val="24"/>
          <w:szCs w:val="24"/>
        </w:rPr>
        <w:t>. C’est celui-ci qui nous permettra de gérer les accès au réseau.</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Dans cette partie, nous mettons en place une maquette du portail captif de la DPI/N-K.</w:t>
      </w:r>
    </w:p>
    <w:p w:rsidR="00EA3F19" w:rsidRPr="004D75DE" w:rsidRDefault="0041547A" w:rsidP="0057690F">
      <w:pPr>
        <w:pStyle w:val="Paragraphedeliste"/>
        <w:numPr>
          <w:ilvl w:val="0"/>
          <w:numId w:val="73"/>
        </w:numPr>
        <w:spacing w:line="360" w:lineRule="auto"/>
        <w:jc w:val="both"/>
        <w:rPr>
          <w:rFonts w:ascii="Times New Roman" w:hAnsi="Times New Roman" w:cs="Times New Roman"/>
          <w:sz w:val="24"/>
          <w:szCs w:val="24"/>
        </w:rPr>
      </w:pPr>
      <w:r>
        <w:rPr>
          <w:rFonts w:ascii="Times New Roman" w:hAnsi="Times New Roman" w:cs="Times New Roman"/>
          <w:sz w:val="24"/>
          <w:szCs w:val="24"/>
        </w:rPr>
        <w:t>Du coté P</w:t>
      </w:r>
      <w:r w:rsidR="00EA3F19" w:rsidRPr="004D75DE">
        <w:rPr>
          <w:rFonts w:ascii="Times New Roman" w:hAnsi="Times New Roman" w:cs="Times New Roman"/>
          <w:sz w:val="24"/>
          <w:szCs w:val="24"/>
        </w:rPr>
        <w:t>fSense</w:t>
      </w:r>
    </w:p>
    <w:p w:rsidR="00EA3F19" w:rsidRPr="004D75DE" w:rsidRDefault="00EA3F19" w:rsidP="00EA3F19">
      <w:pPr>
        <w:spacing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Dans la partie pfSense, nous commençons par cliquer sur le menu </w:t>
      </w:r>
      <w:r w:rsidRPr="004D75DE">
        <w:rPr>
          <w:rFonts w:ascii="Times New Roman" w:hAnsi="Times New Roman" w:cs="Times New Roman"/>
          <w:b/>
          <w:sz w:val="24"/>
          <w:szCs w:val="24"/>
        </w:rPr>
        <w:t xml:space="preserve">Services </w:t>
      </w:r>
      <w:r w:rsidRPr="004D75DE">
        <w:rPr>
          <w:rFonts w:ascii="Times New Roman" w:hAnsi="Times New Roman" w:cs="Times New Roman"/>
          <w:sz w:val="24"/>
          <w:szCs w:val="24"/>
        </w:rPr>
        <w:t xml:space="preserve">de la page d’accueil de l’administrateur du pare feu pfSense puis sur </w:t>
      </w:r>
      <w:r w:rsidRPr="004D75DE">
        <w:rPr>
          <w:rFonts w:ascii="Times New Roman" w:hAnsi="Times New Roman" w:cs="Times New Roman"/>
          <w:b/>
          <w:sz w:val="24"/>
          <w:szCs w:val="24"/>
        </w:rPr>
        <w:t>Captive portail</w:t>
      </w:r>
      <w:r w:rsidRPr="004D75DE">
        <w:rPr>
          <w:rFonts w:ascii="Times New Roman" w:hAnsi="Times New Roman" w:cs="Times New Roman"/>
          <w:sz w:val="24"/>
          <w:szCs w:val="24"/>
        </w:rPr>
        <w:t xml:space="preserve"> et nous vo</w:t>
      </w:r>
      <w:r w:rsidR="0041547A">
        <w:rPr>
          <w:rFonts w:ascii="Times New Roman" w:hAnsi="Times New Roman" w:cs="Times New Roman"/>
          <w:sz w:val="24"/>
          <w:szCs w:val="24"/>
        </w:rPr>
        <w:t>yons s’afficher la figure IV. 10</w:t>
      </w:r>
      <w:r w:rsidRPr="004D75DE">
        <w:rPr>
          <w:rFonts w:ascii="Times New Roman" w:hAnsi="Times New Roman" w:cs="Times New Roman"/>
          <w:sz w:val="24"/>
          <w:szCs w:val="24"/>
        </w:rPr>
        <w:t xml:space="preserve"> dans laquelle nous renseignons le nom du portail captif et la description.</w:t>
      </w:r>
    </w:p>
    <w:p w:rsidR="00EA3F19" w:rsidRPr="004D75DE" w:rsidRDefault="00EA3F19" w:rsidP="00EA3F19">
      <w:pPr>
        <w:spacing w:after="0" w:line="360" w:lineRule="auto"/>
        <w:jc w:val="both"/>
        <w:rPr>
          <w:rFonts w:ascii="Times New Roman" w:hAnsi="Times New Roman" w:cs="Times New Roman"/>
          <w:sz w:val="24"/>
          <w:szCs w:val="24"/>
        </w:rPr>
      </w:pPr>
    </w:p>
    <w:p w:rsidR="00C51538" w:rsidRDefault="00EA3F19" w:rsidP="00C51538">
      <w:pPr>
        <w:keepNext/>
        <w:jc w:val="both"/>
      </w:pPr>
      <w:r w:rsidRPr="004D75DE">
        <w:rPr>
          <w:rFonts w:ascii="Times New Roman" w:hAnsi="Times New Roman" w:cs="Times New Roman"/>
          <w:noProof/>
          <w:lang w:val="en-US"/>
        </w:rPr>
        <w:lastRenderedPageBreak/>
        <w:drawing>
          <wp:inline distT="0" distB="0" distL="0" distR="0">
            <wp:extent cx="5760720" cy="31623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3162300"/>
                    </a:xfrm>
                    <a:prstGeom prst="rect">
                      <a:avLst/>
                    </a:prstGeom>
                  </pic:spPr>
                </pic:pic>
              </a:graphicData>
            </a:graphic>
          </wp:inline>
        </w:drawing>
      </w:r>
    </w:p>
    <w:p w:rsidR="00EC5021"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16" w:name="_Toc509701373"/>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10</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Illustration du portail captif</w:t>
      </w:r>
      <w:bookmarkEnd w:id="216"/>
    </w:p>
    <w:p w:rsidR="00EA3F19" w:rsidRPr="004D75DE" w:rsidRDefault="00EA3F19" w:rsidP="00C51538">
      <w:pPr>
        <w:spacing w:after="24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portail CAPTIF de la DPI/N-K devra n’autoriser l’accès au réseau qu’aux utilisateurs autorisés venant du réseau LAN.</w:t>
      </w:r>
    </w:p>
    <w:p w:rsidR="00EA3F19" w:rsidRPr="004D75DE" w:rsidRDefault="00EA3F19" w:rsidP="00EA3F19">
      <w:pPr>
        <w:pStyle w:val="Corpsdetexte"/>
        <w:spacing w:after="240" w:line="360" w:lineRule="auto"/>
        <w:ind w:firstLine="708"/>
      </w:pPr>
      <w:r w:rsidRPr="004D75DE">
        <w:t xml:space="preserve">Nous allons désormais passer en revue la procédure que nous avons utilisée afin de mettre en place le </w:t>
      </w:r>
      <w:r w:rsidR="0041547A">
        <w:t>portail captif. Pour cela, nous allons</w:t>
      </w:r>
      <w:r w:rsidRPr="004D75DE">
        <w:t xml:space="preserve"> dans le menu </w:t>
      </w:r>
      <w:r w:rsidRPr="004D75DE">
        <w:rPr>
          <w:b/>
        </w:rPr>
        <w:t>Captive portail</w:t>
      </w:r>
      <w:r w:rsidRPr="004D75DE">
        <w:t xml:space="preserve"> après avoir cliqué sur </w:t>
      </w:r>
      <w:r w:rsidRPr="004D75DE">
        <w:rPr>
          <w:b/>
        </w:rPr>
        <w:t>continue</w:t>
      </w:r>
      <w:r w:rsidRPr="004D75DE">
        <w:t xml:space="preserve">.  </w:t>
      </w:r>
    </w:p>
    <w:p w:rsidR="00EA3F19" w:rsidRPr="004D75DE" w:rsidRDefault="00EA3F19" w:rsidP="00EA3F19">
      <w:pPr>
        <w:pStyle w:val="Corpsdetexte"/>
        <w:spacing w:after="240" w:line="360" w:lineRule="auto"/>
        <w:ind w:firstLine="708"/>
      </w:pPr>
      <w:r w:rsidRPr="004D75DE">
        <w:t xml:space="preserve">Nous Cochons la case </w:t>
      </w:r>
      <w:r w:rsidRPr="004D75DE">
        <w:rPr>
          <w:b/>
        </w:rPr>
        <w:t>Enable captive portail</w:t>
      </w:r>
      <w:r w:rsidRPr="004D75DE">
        <w:t xml:space="preserve">, pour rendre opérationnel le portail captif que nous sommes en train de concevoir. </w:t>
      </w:r>
    </w:p>
    <w:p w:rsidR="00EA3F19" w:rsidRPr="004D75DE" w:rsidRDefault="00EA3F19" w:rsidP="00EA3F19">
      <w:pPr>
        <w:pStyle w:val="Corpsdetexte"/>
        <w:spacing w:after="240" w:line="360" w:lineRule="auto"/>
        <w:ind w:firstLine="708"/>
      </w:pPr>
      <w:r w:rsidRPr="004D75DE">
        <w:t xml:space="preserve">Après, nous choisissons l'interface sur laquelle le  portail captif va écouter. Pour ce qui est de notre cas, nous avons choisi l’interface </w:t>
      </w:r>
      <w:r w:rsidRPr="004D75DE">
        <w:rPr>
          <w:b/>
        </w:rPr>
        <w:t>LAN</w:t>
      </w:r>
      <w:r w:rsidRPr="004D75DE">
        <w:t xml:space="preserve">.  </w:t>
      </w:r>
    </w:p>
    <w:p w:rsidR="00EA3F19" w:rsidRPr="004D75DE" w:rsidRDefault="00EA3F19" w:rsidP="00EA3F19">
      <w:pPr>
        <w:pStyle w:val="Corpsdetexte"/>
        <w:spacing w:after="240" w:line="360" w:lineRule="auto"/>
        <w:ind w:firstLine="708"/>
      </w:pPr>
      <w:r w:rsidRPr="004D75DE">
        <w:t xml:space="preserve">Pour  les  2  options  qui suivent,  nous  allons  préciser  les  temps  à  partir  desquelles  les  clients  seront déconnectés. </w:t>
      </w:r>
      <w:r w:rsidRPr="004D75DE">
        <w:rPr>
          <w:b/>
        </w:rPr>
        <w:t>Idle  Timeout</w:t>
      </w:r>
      <w:r w:rsidRPr="004D75DE">
        <w:t xml:space="preserve">  définie  le  temps  à  partir  duquel  un utilisateur  inactif  sera  automatiquement déconnecté. Pou</w:t>
      </w:r>
      <w:r w:rsidR="0041547A">
        <w:t>r notre portail</w:t>
      </w:r>
      <w:r w:rsidRPr="004D75DE">
        <w:t>, nous avons choisi 60 minutes.</w:t>
      </w:r>
    </w:p>
    <w:p w:rsidR="00EA3F19" w:rsidRPr="004D75DE" w:rsidRDefault="00EA3F19" w:rsidP="0041547A">
      <w:pPr>
        <w:pStyle w:val="Corpsdetexte"/>
        <w:spacing w:after="240" w:line="360" w:lineRule="auto"/>
        <w:ind w:firstLine="708"/>
      </w:pPr>
      <w:r w:rsidRPr="004D75DE">
        <w:rPr>
          <w:b/>
        </w:rPr>
        <w:t>Hard  Timeout</w:t>
      </w:r>
      <w:r w:rsidRPr="004D75DE">
        <w:t xml:space="preserve">  définie  le  temps  à  partir duquel  un utilisateur, quel que  soit  son état,  sera  déconnecté du réseau. Nous avons pris 720 minutes pour les déconnexions brutales. </w:t>
      </w:r>
    </w:p>
    <w:p w:rsidR="00EA3F19" w:rsidRPr="004D75DE" w:rsidRDefault="0041547A" w:rsidP="00EA3F19">
      <w:pPr>
        <w:pStyle w:val="Corpsdetexte"/>
        <w:spacing w:after="240" w:line="360" w:lineRule="auto"/>
        <w:ind w:firstLine="708"/>
      </w:pPr>
      <w:r>
        <w:lastRenderedPageBreak/>
        <w:t>Ensuite,  nous  avons la possibilité</w:t>
      </w:r>
      <w:r w:rsidR="00EA3F19" w:rsidRPr="004D75DE">
        <w:t xml:space="preserve"> </w:t>
      </w:r>
      <w:r>
        <w:t>d’</w:t>
      </w:r>
      <w:r w:rsidR="00EA3F19" w:rsidRPr="004D75DE">
        <w:t xml:space="preserve">activer  ou  pas  un  </w:t>
      </w:r>
      <w:r w:rsidR="00F1556F" w:rsidRPr="004D75DE">
        <w:t>pop-up</w:t>
      </w:r>
      <w:r w:rsidR="00EA3F19" w:rsidRPr="004D75DE">
        <w:t xml:space="preserve">  qui  va  servir  au  client  de  se  déconnecter.  Nous  avons préféré  ne  pas  mettre  cette  option,  car  de  nombreux  utilisateurs l’aiment pas les </w:t>
      </w:r>
      <w:r w:rsidR="00F1556F" w:rsidRPr="004D75DE">
        <w:t>pop-up</w:t>
      </w:r>
      <w:r w:rsidR="00EA3F19" w:rsidRPr="004D75DE">
        <w:t xml:space="preserve">. </w:t>
      </w:r>
    </w:p>
    <w:p w:rsidR="00EA3F19" w:rsidRPr="004D75DE" w:rsidRDefault="00EA3F19" w:rsidP="00EA3F19">
      <w:pPr>
        <w:pStyle w:val="Corpsdetexte"/>
        <w:spacing w:after="240" w:line="360" w:lineRule="auto"/>
        <w:ind w:firstLine="708"/>
      </w:pPr>
      <w:r w:rsidRPr="004D75DE">
        <w:t xml:space="preserve">L’étape qui suit nous donne la possibilité de rediriger un utilisateur authentifié vers une URL spécifique. Nous avons préféré de ne rien mettre afin de laisser le libre arbitre au client de gérer leur page de démarrage. </w:t>
      </w:r>
    </w:p>
    <w:p w:rsidR="00EA3F19" w:rsidRPr="004D75DE" w:rsidRDefault="00EA3F19" w:rsidP="00EA3F19">
      <w:pPr>
        <w:pStyle w:val="Corpsdetexte"/>
        <w:spacing w:after="240" w:line="360" w:lineRule="auto"/>
        <w:ind w:firstLine="708"/>
      </w:pPr>
      <w:r w:rsidRPr="004D75DE">
        <w:t xml:space="preserve">Le  paramètre  suivant </w:t>
      </w:r>
      <w:r w:rsidRPr="004D75DE">
        <w:rPr>
          <w:b/>
        </w:rPr>
        <w:t>Concurrent  user  logins</w:t>
      </w:r>
      <w:r w:rsidRPr="004D75DE">
        <w:t xml:space="preserve">,  permet  d'éviter  les  redondances  de  connexions c’est-à-dire limiter les nombres de connexion pour un utilisateur.  En  effet, l'utilisateur  pourra  se  connecter  sur  une  seule  machine  à  la  fois.  Cela  va  donc promouvoir la sécurité.  </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Enfin il est possible de filtrer les clients par adresse MAC. Toutes ces étapes nous les présentons à la figure</w:t>
      </w:r>
      <w:r w:rsidR="0041547A">
        <w:rPr>
          <w:rFonts w:ascii="Times New Roman" w:hAnsi="Times New Roman" w:cs="Times New Roman"/>
          <w:sz w:val="24"/>
          <w:szCs w:val="24"/>
        </w:rPr>
        <w:t xml:space="preserve"> IV. 11.</w:t>
      </w:r>
      <w:r w:rsidRPr="004D75DE">
        <w:rPr>
          <w:rFonts w:ascii="Times New Roman" w:hAnsi="Times New Roman" w:cs="Times New Roman"/>
          <w:sz w:val="24"/>
          <w:szCs w:val="24"/>
        </w:rPr>
        <w:t xml:space="preserve">    </w:t>
      </w:r>
    </w:p>
    <w:p w:rsidR="00C51538" w:rsidRDefault="00EA3F19" w:rsidP="00C51538">
      <w:pPr>
        <w:keepNext/>
        <w:jc w:val="both"/>
      </w:pPr>
      <w:r w:rsidRPr="004D75DE">
        <w:rPr>
          <w:rFonts w:ascii="Times New Roman" w:hAnsi="Times New Roman" w:cs="Times New Roman"/>
          <w:noProof/>
          <w:lang w:val="en-US"/>
        </w:rPr>
        <w:drawing>
          <wp:inline distT="0" distB="0" distL="0" distR="0">
            <wp:extent cx="5760720" cy="42487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4248785"/>
                    </a:xfrm>
                    <a:prstGeom prst="rect">
                      <a:avLst/>
                    </a:prstGeom>
                  </pic:spPr>
                </pic:pic>
              </a:graphicData>
            </a:graphic>
          </wp:inline>
        </w:drawing>
      </w:r>
    </w:p>
    <w:p w:rsidR="00EC5021"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17" w:name="_Toc509701374"/>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11</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Configuration du portail captif sur l'interface LAN</w:t>
      </w:r>
      <w:bookmarkEnd w:id="217"/>
    </w:p>
    <w:p w:rsidR="00EA3F19" w:rsidRPr="004D75DE" w:rsidRDefault="00EA3F19" w:rsidP="00C51538">
      <w:pPr>
        <w:spacing w:after="24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lastRenderedPageBreak/>
        <w:t>Sur la même page, vient la partie la plus</w:t>
      </w:r>
      <w:r w:rsidR="0041547A">
        <w:rPr>
          <w:rFonts w:ascii="Times New Roman" w:hAnsi="Times New Roman" w:cs="Times New Roman"/>
          <w:sz w:val="24"/>
          <w:szCs w:val="24"/>
        </w:rPr>
        <w:t xml:space="preserve"> importante</w:t>
      </w:r>
      <w:r w:rsidRPr="004D75DE">
        <w:rPr>
          <w:rFonts w:ascii="Times New Roman" w:hAnsi="Times New Roman" w:cs="Times New Roman"/>
          <w:sz w:val="24"/>
          <w:szCs w:val="24"/>
        </w:rPr>
        <w:t xml:space="preserve"> qui est la méthode d'authentification. Pour ce fait 3 possibilités s'offre à nous :  </w:t>
      </w:r>
    </w:p>
    <w:p w:rsidR="00EA3F19" w:rsidRPr="004D75DE" w:rsidRDefault="00EA3F19" w:rsidP="0057690F">
      <w:pPr>
        <w:pStyle w:val="Paragraphedeliste"/>
        <w:numPr>
          <w:ilvl w:val="0"/>
          <w:numId w:val="7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Sans authentification, les clients sont libres </w:t>
      </w:r>
    </w:p>
    <w:p w:rsidR="00EA3F19" w:rsidRPr="004D75DE" w:rsidRDefault="00EA3F19" w:rsidP="0057690F">
      <w:pPr>
        <w:pStyle w:val="Paragraphedeliste"/>
        <w:numPr>
          <w:ilvl w:val="0"/>
          <w:numId w:val="7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Par un fichier local </w:t>
      </w:r>
    </w:p>
    <w:p w:rsidR="00EA3F19" w:rsidRPr="004D75DE" w:rsidRDefault="00EA3F19" w:rsidP="0057690F">
      <w:pPr>
        <w:pStyle w:val="Paragraphedeliste"/>
        <w:numPr>
          <w:ilvl w:val="0"/>
          <w:numId w:val="79"/>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Par un serveur RADIUS </w:t>
      </w:r>
    </w:p>
    <w:p w:rsidR="00EA3F19" w:rsidRPr="004D75DE" w:rsidRDefault="00EA3F19" w:rsidP="00666AE7">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Pour  des  raisons  de  sécurités c’est-à-dire pour s’assurer l’authentification dans le portail captif,  nous  avons utilisé l’authentification par serveur  RADIUS. </w:t>
      </w:r>
    </w:p>
    <w:p w:rsidR="00EA3F19" w:rsidRPr="004D75DE" w:rsidRDefault="00EA3F19" w:rsidP="00666AE7">
      <w:pPr>
        <w:spacing w:before="240" w:after="0"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Le serveur RADUIS nous donne la possibilité de choisir parmi les protocoles d’authentification ci-après :</w:t>
      </w:r>
    </w:p>
    <w:p w:rsidR="00EA3F19" w:rsidRPr="004D75DE" w:rsidRDefault="00EA3F19" w:rsidP="0057690F">
      <w:pPr>
        <w:pStyle w:val="Paragraphedeliste"/>
        <w:numPr>
          <w:ilvl w:val="0"/>
          <w:numId w:val="80"/>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PAP</w:t>
      </w:r>
    </w:p>
    <w:p w:rsidR="00EA3F19" w:rsidRPr="004D75DE" w:rsidRDefault="00EA3F19" w:rsidP="0057690F">
      <w:pPr>
        <w:pStyle w:val="Paragraphedeliste"/>
        <w:numPr>
          <w:ilvl w:val="0"/>
          <w:numId w:val="80"/>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CHAP_MDS</w:t>
      </w:r>
    </w:p>
    <w:p w:rsidR="00EA3F19" w:rsidRPr="004D75DE" w:rsidRDefault="00EA3F19" w:rsidP="0057690F">
      <w:pPr>
        <w:pStyle w:val="Paragraphedeliste"/>
        <w:numPr>
          <w:ilvl w:val="0"/>
          <w:numId w:val="80"/>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MSCHAPv1</w:t>
      </w:r>
    </w:p>
    <w:p w:rsidR="00EA3F19" w:rsidRPr="004D75DE" w:rsidRDefault="00EA3F19" w:rsidP="0057690F">
      <w:pPr>
        <w:pStyle w:val="Paragraphedeliste"/>
        <w:numPr>
          <w:ilvl w:val="0"/>
          <w:numId w:val="80"/>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MSCHAPv2</w:t>
      </w:r>
    </w:p>
    <w:p w:rsidR="00EA3F19" w:rsidRPr="004D75DE" w:rsidRDefault="00EA3F19" w:rsidP="00EA3F19">
      <w:pPr>
        <w:jc w:val="both"/>
        <w:rPr>
          <w:rFonts w:ascii="Times New Roman" w:hAnsi="Times New Roman" w:cs="Times New Roman"/>
          <w:sz w:val="24"/>
          <w:szCs w:val="24"/>
        </w:rPr>
      </w:pPr>
      <w:r w:rsidRPr="004D75DE">
        <w:rPr>
          <w:rFonts w:ascii="Times New Roman" w:hAnsi="Times New Roman" w:cs="Times New Roman"/>
          <w:sz w:val="24"/>
          <w:szCs w:val="24"/>
        </w:rPr>
        <w:t>Pour notre cas nous avons choisi le dernier protocole pour sa robustesse.</w:t>
      </w:r>
    </w:p>
    <w:p w:rsidR="00EA3F19" w:rsidRPr="004D75DE" w:rsidRDefault="00EA3F19" w:rsidP="00EA3F19">
      <w:pPr>
        <w:spacing w:after="0" w:line="360" w:lineRule="auto"/>
        <w:jc w:val="both"/>
        <w:rPr>
          <w:rFonts w:ascii="Times New Roman" w:hAnsi="Times New Roman" w:cs="Times New Roman"/>
          <w:sz w:val="24"/>
          <w:szCs w:val="24"/>
        </w:rPr>
      </w:pPr>
      <w:r w:rsidRPr="004D75DE">
        <w:rPr>
          <w:rFonts w:ascii="Times New Roman" w:hAnsi="Times New Roman" w:cs="Times New Roman"/>
          <w:sz w:val="24"/>
          <w:szCs w:val="24"/>
        </w:rPr>
        <w:tab/>
        <w:t xml:space="preserve">Il nous a été aussi demandé de spécifier les sources primaires pour l’authentification RADUIS notamment : </w:t>
      </w:r>
    </w:p>
    <w:p w:rsidR="00EA3F19" w:rsidRPr="004D75DE" w:rsidRDefault="00EA3F19" w:rsidP="0057690F">
      <w:pPr>
        <w:pStyle w:val="Paragraphedeliste"/>
        <w:numPr>
          <w:ilvl w:val="0"/>
          <w:numId w:val="81"/>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L’adresse IP du serveur RADUIS : nous avons renseigné l’adresse du Windows Serveur 2008 dans lequel nous avons installé notre serveur RADUIS.</w:t>
      </w:r>
    </w:p>
    <w:p w:rsidR="00EA3F19" w:rsidRPr="004D75DE" w:rsidRDefault="00EA3F19" w:rsidP="0057690F">
      <w:pPr>
        <w:pStyle w:val="Paragraphedeliste"/>
        <w:numPr>
          <w:ilvl w:val="0"/>
          <w:numId w:val="81"/>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Le port utilisé par le serveur : par défaut c’est le 1812. </w:t>
      </w:r>
    </w:p>
    <w:p w:rsidR="00EA3F19" w:rsidRPr="004D75DE" w:rsidRDefault="00EA3F19" w:rsidP="0057690F">
      <w:pPr>
        <w:pStyle w:val="Paragraphedeliste"/>
        <w:numPr>
          <w:ilvl w:val="0"/>
          <w:numId w:val="81"/>
        </w:numPr>
        <w:spacing w:line="360" w:lineRule="auto"/>
        <w:jc w:val="both"/>
        <w:rPr>
          <w:rFonts w:ascii="Times New Roman" w:hAnsi="Times New Roman" w:cs="Times New Roman"/>
          <w:sz w:val="24"/>
          <w:szCs w:val="24"/>
        </w:rPr>
      </w:pPr>
      <w:r w:rsidRPr="004D75DE">
        <w:rPr>
          <w:rFonts w:ascii="Times New Roman" w:hAnsi="Times New Roman" w:cs="Times New Roman"/>
          <w:sz w:val="24"/>
          <w:szCs w:val="24"/>
        </w:rPr>
        <w:t xml:space="preserve">Enfin le secret partager qui doit être le même dans pfSense tout comme dans le serveur. Pour nous c’est </w:t>
      </w:r>
      <w:r w:rsidRPr="004D75DE">
        <w:rPr>
          <w:rFonts w:ascii="Times New Roman" w:hAnsi="Times New Roman" w:cs="Times New Roman"/>
          <w:b/>
          <w:sz w:val="24"/>
          <w:szCs w:val="24"/>
        </w:rPr>
        <w:t>alain</w:t>
      </w:r>
    </w:p>
    <w:p w:rsidR="00EA3F19" w:rsidRPr="004D75DE" w:rsidRDefault="00EA3F19" w:rsidP="00EA3F19">
      <w:pPr>
        <w:spacing w:line="360" w:lineRule="auto"/>
        <w:ind w:left="708"/>
        <w:jc w:val="both"/>
        <w:rPr>
          <w:rFonts w:ascii="Times New Roman" w:hAnsi="Times New Roman" w:cs="Times New Roman"/>
          <w:sz w:val="24"/>
          <w:szCs w:val="24"/>
        </w:rPr>
      </w:pPr>
      <w:r w:rsidRPr="004D75DE">
        <w:rPr>
          <w:rFonts w:ascii="Times New Roman" w:hAnsi="Times New Roman" w:cs="Times New Roman"/>
          <w:sz w:val="24"/>
          <w:szCs w:val="24"/>
        </w:rPr>
        <w:t xml:space="preserve">La figure </w:t>
      </w:r>
      <w:r w:rsidR="0041547A">
        <w:rPr>
          <w:rFonts w:ascii="Times New Roman" w:hAnsi="Times New Roman" w:cs="Times New Roman"/>
          <w:sz w:val="24"/>
          <w:szCs w:val="24"/>
        </w:rPr>
        <w:t xml:space="preserve">IV. 12 </w:t>
      </w:r>
      <w:r w:rsidRPr="004D75DE">
        <w:rPr>
          <w:rFonts w:ascii="Times New Roman" w:hAnsi="Times New Roman" w:cs="Times New Roman"/>
          <w:sz w:val="24"/>
          <w:szCs w:val="24"/>
        </w:rPr>
        <w:t xml:space="preserve">ci-dessous nous montre tout ce dont nous venons d’expliquer. </w:t>
      </w:r>
    </w:p>
    <w:p w:rsidR="00C51538" w:rsidRDefault="00EA3F19" w:rsidP="00C51538">
      <w:pPr>
        <w:keepNext/>
        <w:jc w:val="both"/>
      </w:pPr>
      <w:r w:rsidRPr="004D75DE">
        <w:rPr>
          <w:rFonts w:ascii="Times New Roman" w:hAnsi="Times New Roman" w:cs="Times New Roman"/>
          <w:noProof/>
          <w:lang w:val="en-US"/>
        </w:rPr>
        <w:lastRenderedPageBreak/>
        <w:drawing>
          <wp:inline distT="0" distB="0" distL="0" distR="0">
            <wp:extent cx="5760720" cy="42291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4229100"/>
                    </a:xfrm>
                    <a:prstGeom prst="rect">
                      <a:avLst/>
                    </a:prstGeom>
                  </pic:spPr>
                </pic:pic>
              </a:graphicData>
            </a:graphic>
          </wp:inline>
        </w:drawing>
      </w:r>
    </w:p>
    <w:p w:rsidR="00EC5021" w:rsidRPr="00C51538" w:rsidRDefault="00C51538" w:rsidP="00C51538">
      <w:pPr>
        <w:pStyle w:val="Lgende"/>
        <w:spacing w:after="240" w:line="360" w:lineRule="auto"/>
        <w:jc w:val="center"/>
        <w:rPr>
          <w:rFonts w:ascii="Times New Roman" w:hAnsi="Times New Roman" w:cs="Times New Roman"/>
          <w:color w:val="auto"/>
          <w:sz w:val="24"/>
          <w:szCs w:val="24"/>
        </w:rPr>
      </w:pPr>
      <w:bookmarkStart w:id="218" w:name="_Toc509701375"/>
      <w:r w:rsidRPr="00C51538">
        <w:rPr>
          <w:rFonts w:ascii="Times New Roman" w:hAnsi="Times New Roman" w:cs="Times New Roman"/>
          <w:color w:val="auto"/>
          <w:sz w:val="24"/>
          <w:szCs w:val="24"/>
        </w:rPr>
        <w:t xml:space="preserve">Figure IV. </w:t>
      </w:r>
      <w:r w:rsidR="00B849C4" w:rsidRPr="00C51538">
        <w:rPr>
          <w:rFonts w:ascii="Times New Roman" w:hAnsi="Times New Roman" w:cs="Times New Roman"/>
          <w:color w:val="auto"/>
          <w:sz w:val="24"/>
          <w:szCs w:val="24"/>
        </w:rPr>
        <w:fldChar w:fldCharType="begin"/>
      </w:r>
      <w:r w:rsidRPr="00C51538">
        <w:rPr>
          <w:rFonts w:ascii="Times New Roman" w:hAnsi="Times New Roman" w:cs="Times New Roman"/>
          <w:color w:val="auto"/>
          <w:sz w:val="24"/>
          <w:szCs w:val="24"/>
        </w:rPr>
        <w:instrText xml:space="preserve"> SEQ Figure_IV. \* ARABIC </w:instrText>
      </w:r>
      <w:r w:rsidR="00B849C4" w:rsidRPr="00C51538">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12</w:t>
      </w:r>
      <w:r w:rsidR="00B849C4" w:rsidRPr="00C51538">
        <w:rPr>
          <w:rFonts w:ascii="Times New Roman" w:hAnsi="Times New Roman" w:cs="Times New Roman"/>
          <w:color w:val="auto"/>
          <w:sz w:val="24"/>
          <w:szCs w:val="24"/>
        </w:rPr>
        <w:fldChar w:fldCharType="end"/>
      </w:r>
      <w:r w:rsidRPr="00C51538">
        <w:rPr>
          <w:rFonts w:ascii="Times New Roman" w:hAnsi="Times New Roman" w:cs="Times New Roman"/>
          <w:color w:val="auto"/>
          <w:sz w:val="24"/>
          <w:szCs w:val="24"/>
        </w:rPr>
        <w:t>: Configuration du portail captif suite</w:t>
      </w:r>
      <w:bookmarkEnd w:id="218"/>
    </w:p>
    <w:p w:rsidR="006C3205" w:rsidRDefault="00EA3F19" w:rsidP="006C3205">
      <w:pPr>
        <w:keepNext/>
        <w:spacing w:after="240"/>
        <w:jc w:val="both"/>
      </w:pPr>
      <w:r w:rsidRPr="004D75DE">
        <w:rPr>
          <w:rFonts w:ascii="Times New Roman" w:hAnsi="Times New Roman" w:cs="Times New Roman"/>
          <w:noProof/>
          <w:lang w:val="en-US"/>
        </w:rPr>
        <w:drawing>
          <wp:inline distT="0" distB="0" distL="0" distR="0">
            <wp:extent cx="5760720" cy="124206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1242060"/>
                    </a:xfrm>
                    <a:prstGeom prst="rect">
                      <a:avLst/>
                    </a:prstGeom>
                  </pic:spPr>
                </pic:pic>
              </a:graphicData>
            </a:graphic>
          </wp:inline>
        </w:drawing>
      </w:r>
    </w:p>
    <w:p w:rsidR="003065E7" w:rsidRPr="00697F9A" w:rsidRDefault="006C3205" w:rsidP="00697F9A">
      <w:pPr>
        <w:pStyle w:val="Lgende"/>
        <w:spacing w:after="240" w:line="360" w:lineRule="auto"/>
        <w:jc w:val="center"/>
        <w:rPr>
          <w:rFonts w:ascii="Times New Roman" w:hAnsi="Times New Roman" w:cs="Times New Roman"/>
          <w:color w:val="auto"/>
          <w:sz w:val="24"/>
          <w:szCs w:val="24"/>
        </w:rPr>
      </w:pPr>
      <w:bookmarkStart w:id="219" w:name="_Toc509701376"/>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13</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Zone portail captif</w:t>
      </w:r>
      <w:bookmarkEnd w:id="219"/>
    </w:p>
    <w:p w:rsidR="00EA3F19" w:rsidRPr="004D75DE" w:rsidRDefault="00EA3F19" w:rsidP="00697F9A">
      <w:pPr>
        <w:spacing w:after="240" w:line="360" w:lineRule="auto"/>
        <w:ind w:firstLine="708"/>
        <w:rPr>
          <w:rFonts w:ascii="Times New Roman" w:hAnsi="Times New Roman" w:cs="Times New Roman"/>
          <w:sz w:val="24"/>
          <w:szCs w:val="24"/>
        </w:rPr>
      </w:pPr>
      <w:r w:rsidRPr="004D75DE">
        <w:rPr>
          <w:rFonts w:ascii="Times New Roman" w:hAnsi="Times New Roman" w:cs="Times New Roman"/>
          <w:sz w:val="24"/>
          <w:szCs w:val="24"/>
        </w:rPr>
        <w:t>Après avoir sauvegardé tous ces paramè</w:t>
      </w:r>
      <w:r w:rsidR="0041547A">
        <w:rPr>
          <w:rFonts w:ascii="Times New Roman" w:hAnsi="Times New Roman" w:cs="Times New Roman"/>
          <w:sz w:val="24"/>
          <w:szCs w:val="24"/>
        </w:rPr>
        <w:t>tres renseignés, la figue IV. 13</w:t>
      </w:r>
      <w:r w:rsidRPr="004D75DE">
        <w:rPr>
          <w:rFonts w:ascii="Times New Roman" w:hAnsi="Times New Roman" w:cs="Times New Roman"/>
          <w:sz w:val="24"/>
          <w:szCs w:val="24"/>
        </w:rPr>
        <w:t xml:space="preserve"> est affiché et c’est la fin de la première partie de notre conception du portail.</w:t>
      </w:r>
    </w:p>
    <w:p w:rsidR="00EA3F19" w:rsidRPr="004D75DE" w:rsidRDefault="00EA3F19" w:rsidP="0057690F">
      <w:pPr>
        <w:pStyle w:val="Paragraphedeliste"/>
        <w:numPr>
          <w:ilvl w:val="0"/>
          <w:numId w:val="73"/>
        </w:numPr>
        <w:spacing w:line="360" w:lineRule="auto"/>
        <w:rPr>
          <w:rFonts w:ascii="Times New Roman" w:hAnsi="Times New Roman" w:cs="Times New Roman"/>
          <w:sz w:val="24"/>
          <w:szCs w:val="24"/>
        </w:rPr>
      </w:pPr>
      <w:r w:rsidRPr="004D75DE">
        <w:rPr>
          <w:rFonts w:ascii="Times New Roman" w:hAnsi="Times New Roman" w:cs="Times New Roman"/>
          <w:sz w:val="24"/>
          <w:szCs w:val="24"/>
        </w:rPr>
        <w:t>Du côté Windows Serveur 2008</w:t>
      </w:r>
    </w:p>
    <w:p w:rsidR="00EA3F19" w:rsidRPr="004D75DE" w:rsidRDefault="00F1556F"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Nous avons</w:t>
      </w:r>
      <w:r w:rsidR="00EA3F19" w:rsidRPr="004D75DE">
        <w:rPr>
          <w:rFonts w:ascii="Times New Roman" w:hAnsi="Times New Roman" w:cs="Times New Roman"/>
          <w:sz w:val="24"/>
          <w:szCs w:val="24"/>
        </w:rPr>
        <w:t xml:space="preserve"> installé le Windows Serveur 2008 pour nous permett</w:t>
      </w:r>
      <w:r w:rsidR="0041547A">
        <w:rPr>
          <w:rFonts w:ascii="Times New Roman" w:hAnsi="Times New Roman" w:cs="Times New Roman"/>
          <w:sz w:val="24"/>
          <w:szCs w:val="24"/>
        </w:rPr>
        <w:t>re de faire l’authentification d</w:t>
      </w:r>
      <w:r w:rsidR="00EA3F19" w:rsidRPr="004D75DE">
        <w:rPr>
          <w:rFonts w:ascii="Times New Roman" w:hAnsi="Times New Roman" w:cs="Times New Roman"/>
          <w:sz w:val="24"/>
          <w:szCs w:val="24"/>
        </w:rPr>
        <w:t xml:space="preserve">es utilisateurs </w:t>
      </w:r>
      <w:r w:rsidR="0041547A">
        <w:rPr>
          <w:rFonts w:ascii="Times New Roman" w:hAnsi="Times New Roman" w:cs="Times New Roman"/>
          <w:sz w:val="24"/>
          <w:szCs w:val="24"/>
        </w:rPr>
        <w:t>de notre réseau sur le portail P</w:t>
      </w:r>
      <w:r w:rsidR="00EA3F19" w:rsidRPr="004D75DE">
        <w:rPr>
          <w:rFonts w:ascii="Times New Roman" w:hAnsi="Times New Roman" w:cs="Times New Roman"/>
          <w:sz w:val="24"/>
          <w:szCs w:val="24"/>
        </w:rPr>
        <w:t>fSense. L’adresse du serveur c’est 192.168.2.254</w:t>
      </w:r>
    </w:p>
    <w:p w:rsidR="00697F9A" w:rsidRDefault="00EA3F19" w:rsidP="00697F9A">
      <w:pPr>
        <w:keepNext/>
        <w:spacing w:line="360" w:lineRule="auto"/>
        <w:jc w:val="center"/>
      </w:pPr>
      <w:r w:rsidRPr="004D75DE">
        <w:rPr>
          <w:rFonts w:ascii="Times New Roman" w:hAnsi="Times New Roman" w:cs="Times New Roman"/>
          <w:noProof/>
          <w:lang w:val="en-US"/>
        </w:rPr>
        <w:lastRenderedPageBreak/>
        <w:drawing>
          <wp:inline distT="0" distB="0" distL="0" distR="0">
            <wp:extent cx="5760720" cy="425767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4257675"/>
                    </a:xfrm>
                    <a:prstGeom prst="rect">
                      <a:avLst/>
                    </a:prstGeom>
                  </pic:spPr>
                </pic:pic>
              </a:graphicData>
            </a:graphic>
          </wp:inline>
        </w:drawing>
      </w:r>
    </w:p>
    <w:p w:rsidR="003065E7" w:rsidRPr="00697F9A" w:rsidRDefault="00697F9A" w:rsidP="00697F9A">
      <w:pPr>
        <w:pStyle w:val="Lgende"/>
        <w:spacing w:after="240" w:line="360" w:lineRule="auto"/>
        <w:jc w:val="center"/>
        <w:rPr>
          <w:rFonts w:ascii="Times New Roman" w:hAnsi="Times New Roman" w:cs="Times New Roman"/>
          <w:color w:val="auto"/>
          <w:sz w:val="24"/>
          <w:szCs w:val="24"/>
        </w:rPr>
      </w:pPr>
      <w:bookmarkStart w:id="220" w:name="_Toc509701377"/>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14</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xml:space="preserve">: Windows server 2008 </w:t>
      </w:r>
      <w:r>
        <w:rPr>
          <w:rFonts w:ascii="Times New Roman" w:hAnsi="Times New Roman" w:cs="Times New Roman"/>
          <w:color w:val="auto"/>
          <w:sz w:val="24"/>
          <w:szCs w:val="24"/>
        </w:rPr>
        <w:t>a</w:t>
      </w:r>
      <w:r w:rsidRPr="00697F9A">
        <w:rPr>
          <w:rFonts w:ascii="Times New Roman" w:hAnsi="Times New Roman" w:cs="Times New Roman"/>
          <w:color w:val="auto"/>
          <w:sz w:val="24"/>
          <w:szCs w:val="24"/>
        </w:rPr>
        <w:t>près installation</w:t>
      </w:r>
      <w:bookmarkEnd w:id="220"/>
    </w:p>
    <w:p w:rsidR="00EA3F19" w:rsidRPr="004D75DE" w:rsidRDefault="00EA3F19" w:rsidP="00697F9A">
      <w:pPr>
        <w:pStyle w:val="Paragraphedeliste"/>
        <w:numPr>
          <w:ilvl w:val="0"/>
          <w:numId w:val="82"/>
        </w:num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Active Directory</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Dans notre serveur, nous avons installé le rôle </w:t>
      </w:r>
      <w:r w:rsidRPr="004D75DE">
        <w:rPr>
          <w:rFonts w:ascii="Times New Roman" w:hAnsi="Times New Roman" w:cs="Times New Roman"/>
          <w:b/>
          <w:sz w:val="24"/>
          <w:szCs w:val="24"/>
        </w:rPr>
        <w:t>Active Directory</w:t>
      </w:r>
      <w:r w:rsidRPr="004D75DE">
        <w:rPr>
          <w:rFonts w:ascii="Times New Roman" w:hAnsi="Times New Roman" w:cs="Times New Roman"/>
          <w:sz w:val="24"/>
          <w:szCs w:val="24"/>
        </w:rPr>
        <w:t xml:space="preserve"> qui permet de gérer les communications entre les utilisateurs et les domaines (processus d’ouverture de session utilisateur, l’authentification et les recherches dans l’annuaire) et de stocker les données d’annuaire. Nous avons aussi installé un serveur RADIUS pour l'authentification.</w:t>
      </w:r>
    </w:p>
    <w:p w:rsidR="00EA3F19" w:rsidRPr="004D75DE" w:rsidRDefault="0041547A"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effet</w:t>
      </w:r>
      <w:r w:rsidR="00EA3F19" w:rsidRPr="004D75DE">
        <w:rPr>
          <w:rFonts w:ascii="Times New Roman" w:hAnsi="Times New Roman" w:cs="Times New Roman"/>
          <w:sz w:val="24"/>
          <w:szCs w:val="24"/>
        </w:rPr>
        <w:t xml:space="preserve">, le gestionnaire de serveur nous a permis d’ajouter des </w:t>
      </w:r>
      <w:r w:rsidR="00EA3F19" w:rsidRPr="004D75DE">
        <w:rPr>
          <w:rFonts w:ascii="Times New Roman" w:hAnsi="Times New Roman" w:cs="Times New Roman"/>
          <w:b/>
          <w:sz w:val="24"/>
          <w:szCs w:val="24"/>
        </w:rPr>
        <w:t>rôles </w:t>
      </w:r>
      <w:r w:rsidR="00EA3F19" w:rsidRPr="004D75DE">
        <w:rPr>
          <w:rFonts w:ascii="Times New Roman" w:hAnsi="Times New Roman" w:cs="Times New Roman"/>
          <w:sz w:val="24"/>
          <w:szCs w:val="24"/>
        </w:rPr>
        <w:t xml:space="preserve">: </w:t>
      </w:r>
      <w:r>
        <w:rPr>
          <w:rFonts w:ascii="Times New Roman" w:hAnsi="Times New Roman" w:cs="Times New Roman"/>
          <w:sz w:val="24"/>
          <w:szCs w:val="24"/>
        </w:rPr>
        <w:t xml:space="preserve">nous </w:t>
      </w:r>
      <w:r w:rsidR="00514960">
        <w:rPr>
          <w:rFonts w:ascii="Times New Roman" w:hAnsi="Times New Roman" w:cs="Times New Roman"/>
          <w:sz w:val="24"/>
          <w:szCs w:val="24"/>
        </w:rPr>
        <w:t>a</w:t>
      </w:r>
      <w:r>
        <w:rPr>
          <w:rFonts w:ascii="Times New Roman" w:hAnsi="Times New Roman" w:cs="Times New Roman"/>
          <w:sz w:val="24"/>
          <w:szCs w:val="24"/>
        </w:rPr>
        <w:t>vons fait</w:t>
      </w:r>
      <w:r w:rsidR="00EA3F19" w:rsidRPr="004D75DE">
        <w:rPr>
          <w:rFonts w:ascii="Times New Roman" w:hAnsi="Times New Roman" w:cs="Times New Roman"/>
          <w:sz w:val="24"/>
          <w:szCs w:val="24"/>
        </w:rPr>
        <w:t xml:space="preserve"> un clic droit sur </w:t>
      </w:r>
      <w:r w:rsidR="00EA3F19" w:rsidRPr="004D75DE">
        <w:rPr>
          <w:rFonts w:ascii="Times New Roman" w:hAnsi="Times New Roman" w:cs="Times New Roman"/>
          <w:b/>
          <w:sz w:val="24"/>
          <w:szCs w:val="24"/>
        </w:rPr>
        <w:t>rôle</w:t>
      </w:r>
      <w:r w:rsidR="00EA3F19" w:rsidRPr="004D75DE">
        <w:rPr>
          <w:rFonts w:ascii="Times New Roman" w:hAnsi="Times New Roman" w:cs="Times New Roman"/>
          <w:sz w:val="24"/>
          <w:szCs w:val="24"/>
        </w:rPr>
        <w:t xml:space="preserve">, puis appuyer sur </w:t>
      </w:r>
      <w:r w:rsidR="00EA3F19" w:rsidRPr="004D75DE">
        <w:rPr>
          <w:rFonts w:ascii="Times New Roman" w:hAnsi="Times New Roman" w:cs="Times New Roman"/>
          <w:b/>
          <w:sz w:val="24"/>
          <w:szCs w:val="24"/>
        </w:rPr>
        <w:t>ajouter des rôles</w:t>
      </w:r>
      <w:r w:rsidR="00EA3F19" w:rsidRPr="004D75DE">
        <w:rPr>
          <w:rFonts w:ascii="Times New Roman" w:hAnsi="Times New Roman" w:cs="Times New Roman"/>
          <w:sz w:val="24"/>
          <w:szCs w:val="24"/>
        </w:rPr>
        <w:t xml:space="preserve">, ensuite dans l’assistant ajout des rôles, cocher </w:t>
      </w:r>
      <w:r w:rsidR="00EA3F19" w:rsidRPr="004D75DE">
        <w:rPr>
          <w:rFonts w:ascii="Times New Roman" w:hAnsi="Times New Roman" w:cs="Times New Roman"/>
          <w:b/>
          <w:sz w:val="24"/>
          <w:szCs w:val="24"/>
        </w:rPr>
        <w:t>Services de domaine Active Directory</w:t>
      </w:r>
      <w:r w:rsidR="00514960">
        <w:rPr>
          <w:rFonts w:ascii="Times New Roman" w:hAnsi="Times New Roman" w:cs="Times New Roman"/>
          <w:sz w:val="24"/>
          <w:szCs w:val="24"/>
        </w:rPr>
        <w:t>. Nous avons aussi</w:t>
      </w:r>
      <w:r w:rsidR="00EA3F19" w:rsidRPr="004D75DE">
        <w:rPr>
          <w:rFonts w:ascii="Times New Roman" w:hAnsi="Times New Roman" w:cs="Times New Roman"/>
          <w:sz w:val="24"/>
          <w:szCs w:val="24"/>
        </w:rPr>
        <w:t xml:space="preserve"> </w:t>
      </w:r>
      <w:r w:rsidR="00514960" w:rsidRPr="004D75DE">
        <w:rPr>
          <w:rFonts w:ascii="Times New Roman" w:hAnsi="Times New Roman" w:cs="Times New Roman"/>
          <w:sz w:val="24"/>
          <w:szCs w:val="24"/>
        </w:rPr>
        <w:t>ajouté</w:t>
      </w:r>
      <w:r w:rsidR="00EA3F19" w:rsidRPr="004D75DE">
        <w:rPr>
          <w:rFonts w:ascii="Times New Roman" w:hAnsi="Times New Roman" w:cs="Times New Roman"/>
          <w:sz w:val="24"/>
          <w:szCs w:val="24"/>
        </w:rPr>
        <w:t xml:space="preserve"> les fonctionnalités requises de Framework .NET </w:t>
      </w:r>
      <w:r w:rsidR="00514960">
        <w:rPr>
          <w:rFonts w:ascii="Times New Roman" w:hAnsi="Times New Roman" w:cs="Times New Roman"/>
          <w:sz w:val="24"/>
          <w:szCs w:val="24"/>
        </w:rPr>
        <w:t>parce qu</w:t>
      </w:r>
      <w:r w:rsidR="00EA3F19" w:rsidRPr="004D75DE">
        <w:rPr>
          <w:rFonts w:ascii="Times New Roman" w:hAnsi="Times New Roman" w:cs="Times New Roman"/>
          <w:sz w:val="24"/>
          <w:szCs w:val="24"/>
        </w:rPr>
        <w:t>’il n’y a pas.</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Une fois l’installation terminée, nous </w:t>
      </w:r>
      <w:r w:rsidR="00514960">
        <w:rPr>
          <w:rFonts w:ascii="Times New Roman" w:hAnsi="Times New Roman" w:cs="Times New Roman"/>
          <w:sz w:val="24"/>
          <w:szCs w:val="24"/>
        </w:rPr>
        <w:t>avons créé</w:t>
      </w:r>
      <w:r w:rsidRPr="004D75DE">
        <w:rPr>
          <w:rFonts w:ascii="Times New Roman" w:hAnsi="Times New Roman" w:cs="Times New Roman"/>
          <w:sz w:val="24"/>
          <w:szCs w:val="24"/>
        </w:rPr>
        <w:t xml:space="preserve"> un domaine dans une nouvelle forêt et nous lui</w:t>
      </w:r>
      <w:r w:rsidR="00514960">
        <w:rPr>
          <w:rFonts w:ascii="Times New Roman" w:hAnsi="Times New Roman" w:cs="Times New Roman"/>
          <w:sz w:val="24"/>
          <w:szCs w:val="24"/>
        </w:rPr>
        <w:t xml:space="preserve"> avons donné</w:t>
      </w:r>
      <w:r w:rsidRPr="004D75DE">
        <w:rPr>
          <w:rFonts w:ascii="Times New Roman" w:hAnsi="Times New Roman" w:cs="Times New Roman"/>
          <w:sz w:val="24"/>
          <w:szCs w:val="24"/>
        </w:rPr>
        <w:t xml:space="preserve"> un nom. Pour notre cas le nom c’est Bts.dpi.pfsense. Dans la même occasion, nous</w:t>
      </w:r>
      <w:r w:rsidR="00514960">
        <w:rPr>
          <w:rFonts w:ascii="Times New Roman" w:hAnsi="Times New Roman" w:cs="Times New Roman"/>
          <w:sz w:val="24"/>
          <w:szCs w:val="24"/>
        </w:rPr>
        <w:t xml:space="preserve"> avons installé</w:t>
      </w:r>
      <w:r w:rsidRPr="004D75DE">
        <w:rPr>
          <w:rFonts w:ascii="Times New Roman" w:hAnsi="Times New Roman" w:cs="Times New Roman"/>
          <w:sz w:val="24"/>
          <w:szCs w:val="24"/>
        </w:rPr>
        <w:t xml:space="preserve"> le serveur DNS et nous</w:t>
      </w:r>
      <w:r w:rsidR="00514960">
        <w:rPr>
          <w:rFonts w:ascii="Times New Roman" w:hAnsi="Times New Roman" w:cs="Times New Roman"/>
          <w:sz w:val="24"/>
          <w:szCs w:val="24"/>
        </w:rPr>
        <w:t xml:space="preserve"> avons renseigné</w:t>
      </w:r>
      <w:r w:rsidRPr="004D75DE">
        <w:rPr>
          <w:rFonts w:ascii="Times New Roman" w:hAnsi="Times New Roman" w:cs="Times New Roman"/>
          <w:sz w:val="24"/>
          <w:szCs w:val="24"/>
        </w:rPr>
        <w:t xml:space="preserve"> un mot de passe : 123Alman*. Après nou</w:t>
      </w:r>
      <w:r w:rsidR="00514960">
        <w:rPr>
          <w:rFonts w:ascii="Times New Roman" w:hAnsi="Times New Roman" w:cs="Times New Roman"/>
          <w:sz w:val="24"/>
          <w:szCs w:val="24"/>
        </w:rPr>
        <w:t>s avons redémarré</w:t>
      </w:r>
      <w:r w:rsidRPr="004D75DE">
        <w:rPr>
          <w:rFonts w:ascii="Times New Roman" w:hAnsi="Times New Roman" w:cs="Times New Roman"/>
          <w:sz w:val="24"/>
          <w:szCs w:val="24"/>
        </w:rPr>
        <w:t>.</w:t>
      </w:r>
      <w:r w:rsidR="00514960">
        <w:rPr>
          <w:rFonts w:ascii="Times New Roman" w:hAnsi="Times New Roman" w:cs="Times New Roman"/>
          <w:sz w:val="24"/>
          <w:szCs w:val="24"/>
        </w:rPr>
        <w:t xml:space="preserve"> Nous représentons sur la figure IV.15 tous ces étapes.</w:t>
      </w:r>
    </w:p>
    <w:p w:rsidR="00697F9A" w:rsidRDefault="00EA3F19" w:rsidP="00697F9A">
      <w:pPr>
        <w:keepNext/>
        <w:spacing w:line="360" w:lineRule="auto"/>
        <w:ind w:firstLine="708"/>
        <w:jc w:val="center"/>
      </w:pPr>
      <w:r w:rsidRPr="004D75DE">
        <w:rPr>
          <w:rFonts w:ascii="Times New Roman" w:hAnsi="Times New Roman" w:cs="Times New Roman"/>
          <w:noProof/>
          <w:lang w:val="en-US"/>
        </w:rPr>
        <w:lastRenderedPageBreak/>
        <w:drawing>
          <wp:inline distT="0" distB="0" distL="0" distR="0">
            <wp:extent cx="5760720" cy="223837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2238375"/>
                    </a:xfrm>
                    <a:prstGeom prst="rect">
                      <a:avLst/>
                    </a:prstGeom>
                  </pic:spPr>
                </pic:pic>
              </a:graphicData>
            </a:graphic>
          </wp:inline>
        </w:drawing>
      </w:r>
    </w:p>
    <w:p w:rsidR="003065E7" w:rsidRPr="00697F9A" w:rsidRDefault="00697F9A" w:rsidP="00697F9A">
      <w:pPr>
        <w:pStyle w:val="Lgende"/>
        <w:spacing w:after="240" w:line="360" w:lineRule="auto"/>
        <w:jc w:val="center"/>
        <w:rPr>
          <w:rFonts w:ascii="Times New Roman" w:hAnsi="Times New Roman" w:cs="Times New Roman"/>
          <w:color w:val="auto"/>
          <w:sz w:val="24"/>
          <w:szCs w:val="24"/>
        </w:rPr>
      </w:pPr>
      <w:bookmarkStart w:id="221" w:name="_Toc509701378"/>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15</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Ajout des rôles Active directory et DNS</w:t>
      </w:r>
      <w:bookmarkEnd w:id="221"/>
    </w:p>
    <w:p w:rsidR="00EA3F19" w:rsidRPr="004D75DE" w:rsidRDefault="00EA3F19" w:rsidP="00697F9A">
      <w:pPr>
        <w:pStyle w:val="Paragraphedeliste"/>
        <w:numPr>
          <w:ilvl w:val="0"/>
          <w:numId w:val="82"/>
        </w:numPr>
        <w:spacing w:after="240" w:line="360" w:lineRule="auto"/>
        <w:jc w:val="both"/>
        <w:rPr>
          <w:rFonts w:ascii="Times New Roman" w:hAnsi="Times New Roman" w:cs="Times New Roman"/>
          <w:sz w:val="24"/>
          <w:szCs w:val="24"/>
        </w:rPr>
      </w:pPr>
      <w:r w:rsidRPr="004D75DE">
        <w:rPr>
          <w:rFonts w:ascii="Times New Roman" w:hAnsi="Times New Roman" w:cs="Times New Roman"/>
          <w:sz w:val="24"/>
          <w:szCs w:val="24"/>
        </w:rPr>
        <w:t>Stratégie d'accès réseau</w:t>
      </w:r>
    </w:p>
    <w:p w:rsidR="00EA3F19" w:rsidRPr="004D75DE" w:rsidRDefault="00514960"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Ensuite il</w:t>
      </w:r>
      <w:r w:rsidR="00EA3F19" w:rsidRPr="004D75DE">
        <w:rPr>
          <w:rFonts w:ascii="Times New Roman" w:hAnsi="Times New Roman" w:cs="Times New Roman"/>
          <w:sz w:val="24"/>
          <w:szCs w:val="24"/>
        </w:rPr>
        <w:t xml:space="preserve"> nous</w:t>
      </w:r>
      <w:r>
        <w:rPr>
          <w:rFonts w:ascii="Times New Roman" w:hAnsi="Times New Roman" w:cs="Times New Roman"/>
          <w:sz w:val="24"/>
          <w:szCs w:val="24"/>
        </w:rPr>
        <w:t xml:space="preserve"> a</w:t>
      </w:r>
      <w:r w:rsidR="00EA3F19" w:rsidRPr="004D75DE">
        <w:rPr>
          <w:rFonts w:ascii="Times New Roman" w:hAnsi="Times New Roman" w:cs="Times New Roman"/>
          <w:sz w:val="24"/>
          <w:szCs w:val="24"/>
        </w:rPr>
        <w:t xml:space="preserve"> </w:t>
      </w:r>
      <w:r>
        <w:rPr>
          <w:rFonts w:ascii="Times New Roman" w:hAnsi="Times New Roman" w:cs="Times New Roman"/>
          <w:sz w:val="24"/>
          <w:szCs w:val="24"/>
        </w:rPr>
        <w:t xml:space="preserve">fallu </w:t>
      </w:r>
      <w:r w:rsidR="00EA3F19" w:rsidRPr="004D75DE">
        <w:rPr>
          <w:rFonts w:ascii="Times New Roman" w:hAnsi="Times New Roman" w:cs="Times New Roman"/>
          <w:sz w:val="24"/>
          <w:szCs w:val="24"/>
        </w:rPr>
        <w:t xml:space="preserve">ajouter un nouveau rôle très important qui est  </w:t>
      </w:r>
      <w:r w:rsidR="00EA3F19" w:rsidRPr="004D75DE">
        <w:rPr>
          <w:rFonts w:ascii="Times New Roman" w:hAnsi="Times New Roman" w:cs="Times New Roman"/>
          <w:b/>
          <w:sz w:val="24"/>
          <w:szCs w:val="24"/>
        </w:rPr>
        <w:t>stratégie d'accès réseau</w:t>
      </w:r>
      <w:r w:rsidR="00EA3F19" w:rsidRPr="004D75DE">
        <w:rPr>
          <w:rFonts w:ascii="Times New Roman" w:hAnsi="Times New Roman" w:cs="Times New Roman"/>
          <w:sz w:val="24"/>
          <w:szCs w:val="24"/>
        </w:rPr>
        <w:t xml:space="preserve"> pour l'intégrité des utilisateurs. </w:t>
      </w:r>
      <w:r>
        <w:rPr>
          <w:rFonts w:ascii="Times New Roman" w:hAnsi="Times New Roman" w:cs="Times New Roman"/>
          <w:sz w:val="24"/>
          <w:szCs w:val="24"/>
        </w:rPr>
        <w:t>Nous avons procédé</w:t>
      </w:r>
      <w:r w:rsidR="00EA3F19" w:rsidRPr="004D75DE">
        <w:rPr>
          <w:rFonts w:ascii="Times New Roman" w:hAnsi="Times New Roman" w:cs="Times New Roman"/>
          <w:sz w:val="24"/>
          <w:szCs w:val="24"/>
        </w:rPr>
        <w:t xml:space="preserve"> de la même manière comme pour l'installation de l'AD. U</w:t>
      </w:r>
      <w:r>
        <w:rPr>
          <w:rFonts w:ascii="Times New Roman" w:hAnsi="Times New Roman" w:cs="Times New Roman"/>
          <w:sz w:val="24"/>
          <w:szCs w:val="24"/>
        </w:rPr>
        <w:t>ne fois crée et redémarré, nous avons aussi créé</w:t>
      </w:r>
      <w:r w:rsidR="00EA3F19" w:rsidRPr="004D75DE">
        <w:rPr>
          <w:rFonts w:ascii="Times New Roman" w:hAnsi="Times New Roman" w:cs="Times New Roman"/>
          <w:sz w:val="24"/>
          <w:szCs w:val="24"/>
        </w:rPr>
        <w:t xml:space="preserve"> un groupe </w:t>
      </w:r>
      <w:r>
        <w:rPr>
          <w:rFonts w:ascii="Times New Roman" w:hAnsi="Times New Roman" w:cs="Times New Roman"/>
          <w:sz w:val="24"/>
          <w:szCs w:val="24"/>
        </w:rPr>
        <w:t>dans lequel on a ajouté</w:t>
      </w:r>
      <w:r w:rsidR="00EA3F19" w:rsidRPr="004D75DE">
        <w:rPr>
          <w:rFonts w:ascii="Times New Roman" w:hAnsi="Times New Roman" w:cs="Times New Roman"/>
          <w:sz w:val="24"/>
          <w:szCs w:val="24"/>
        </w:rPr>
        <w:t xml:space="preserve"> un utilisateur sur l'AD et l'intégré à la stratégie réseau.</w:t>
      </w:r>
    </w:p>
    <w:p w:rsidR="00EA3F19" w:rsidRPr="004D75DE" w:rsidRDefault="00514960" w:rsidP="00EA3F1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Comme le montre la figure IV. 16, le groupe créé </w:t>
      </w:r>
      <w:r w:rsidR="00EA3F19" w:rsidRPr="004D75DE">
        <w:rPr>
          <w:rFonts w:ascii="Times New Roman" w:hAnsi="Times New Roman" w:cs="Times New Roman"/>
          <w:sz w:val="24"/>
          <w:szCs w:val="24"/>
        </w:rPr>
        <w:t xml:space="preserve">est </w:t>
      </w:r>
      <w:r w:rsidR="00EA3F19" w:rsidRPr="004D75DE">
        <w:rPr>
          <w:rFonts w:ascii="Times New Roman" w:hAnsi="Times New Roman" w:cs="Times New Roman"/>
          <w:b/>
          <w:sz w:val="24"/>
          <w:szCs w:val="24"/>
        </w:rPr>
        <w:t>dpiUsers</w:t>
      </w:r>
      <w:r w:rsidR="00EA3F19" w:rsidRPr="004D75DE">
        <w:rPr>
          <w:rFonts w:ascii="Times New Roman" w:hAnsi="Times New Roman" w:cs="Times New Roman"/>
          <w:sz w:val="24"/>
          <w:szCs w:val="24"/>
        </w:rPr>
        <w:t xml:space="preserve">  et l’utilisateur qui est membre de ce groupe est </w:t>
      </w:r>
      <w:r w:rsidR="00EA3F19" w:rsidRPr="004D75DE">
        <w:rPr>
          <w:rFonts w:ascii="Times New Roman" w:hAnsi="Times New Roman" w:cs="Times New Roman"/>
          <w:b/>
          <w:sz w:val="24"/>
          <w:szCs w:val="24"/>
        </w:rPr>
        <w:t xml:space="preserve">dido-mus. </w:t>
      </w:r>
      <w:r w:rsidR="00EA3F19" w:rsidRPr="004D75DE">
        <w:rPr>
          <w:rFonts w:ascii="Times New Roman" w:hAnsi="Times New Roman" w:cs="Times New Roman"/>
          <w:sz w:val="24"/>
          <w:szCs w:val="24"/>
        </w:rPr>
        <w:t>Cela signifie que seuls les utilisateurs membres de ce groupe auront accès au portail. Le serveur RADUIS est aussi installer au même moment lors de l’installation de Stratégies d’accès réseau.</w:t>
      </w:r>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hAnsi="Times New Roman" w:cs="Times New Roman"/>
          <w:sz w:val="24"/>
          <w:szCs w:val="24"/>
        </w:rPr>
        <w:t xml:space="preserve">Après cela, nous ajoutons le client RADUIS avec l’adresse </w:t>
      </w:r>
      <w:r w:rsidR="00F1556F" w:rsidRPr="004D75DE">
        <w:rPr>
          <w:rFonts w:ascii="Times New Roman" w:hAnsi="Times New Roman" w:cs="Times New Roman"/>
          <w:sz w:val="24"/>
          <w:szCs w:val="24"/>
        </w:rPr>
        <w:t>IP</w:t>
      </w:r>
      <w:r w:rsidR="00514960">
        <w:rPr>
          <w:rFonts w:ascii="Times New Roman" w:hAnsi="Times New Roman" w:cs="Times New Roman"/>
          <w:sz w:val="24"/>
          <w:szCs w:val="24"/>
        </w:rPr>
        <w:t xml:space="preserve"> de la machine P</w:t>
      </w:r>
      <w:r w:rsidRPr="004D75DE">
        <w:rPr>
          <w:rFonts w:ascii="Times New Roman" w:hAnsi="Times New Roman" w:cs="Times New Roman"/>
          <w:sz w:val="24"/>
          <w:szCs w:val="24"/>
        </w:rPr>
        <w:t>fSense qui est 192.168.1.1 et un Remote</w:t>
      </w:r>
      <w:r w:rsidR="00C40E48">
        <w:rPr>
          <w:rFonts w:ascii="Times New Roman" w:hAnsi="Times New Roman" w:cs="Times New Roman"/>
          <w:sz w:val="24"/>
          <w:szCs w:val="24"/>
        </w:rPr>
        <w:t xml:space="preserve"> </w:t>
      </w:r>
      <w:r w:rsidRPr="004D75DE">
        <w:rPr>
          <w:rFonts w:ascii="Times New Roman" w:hAnsi="Times New Roman" w:cs="Times New Roman"/>
          <w:sz w:val="24"/>
          <w:szCs w:val="24"/>
        </w:rPr>
        <w:t>Raduis server group.</w:t>
      </w:r>
    </w:p>
    <w:p w:rsidR="00697F9A" w:rsidRDefault="00EA3F19" w:rsidP="00697F9A">
      <w:pPr>
        <w:keepNext/>
        <w:spacing w:line="360" w:lineRule="auto"/>
        <w:jc w:val="center"/>
      </w:pPr>
      <w:r w:rsidRPr="004D75DE">
        <w:rPr>
          <w:rFonts w:ascii="Times New Roman" w:hAnsi="Times New Roman" w:cs="Times New Roman"/>
          <w:noProof/>
          <w:lang w:val="en-US"/>
        </w:rPr>
        <w:lastRenderedPageBreak/>
        <w:drawing>
          <wp:inline distT="0" distB="0" distL="0" distR="0">
            <wp:extent cx="5760720" cy="425196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4251960"/>
                    </a:xfrm>
                    <a:prstGeom prst="rect">
                      <a:avLst/>
                    </a:prstGeom>
                  </pic:spPr>
                </pic:pic>
              </a:graphicData>
            </a:graphic>
          </wp:inline>
        </w:drawing>
      </w:r>
    </w:p>
    <w:p w:rsidR="003065E7" w:rsidRPr="00697F9A" w:rsidRDefault="00697F9A" w:rsidP="00697F9A">
      <w:pPr>
        <w:pStyle w:val="Lgende"/>
        <w:spacing w:after="240" w:line="360" w:lineRule="auto"/>
        <w:jc w:val="center"/>
        <w:rPr>
          <w:rFonts w:ascii="Times New Roman" w:hAnsi="Times New Roman" w:cs="Times New Roman"/>
          <w:color w:val="auto"/>
          <w:sz w:val="24"/>
          <w:szCs w:val="24"/>
        </w:rPr>
      </w:pPr>
      <w:bookmarkStart w:id="222" w:name="_Toc509701379"/>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16</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Stratégie d'accès réseau, groupe et utilisateur</w:t>
      </w:r>
      <w:bookmarkEnd w:id="222"/>
    </w:p>
    <w:p w:rsidR="00EA3F19" w:rsidRPr="0038421B" w:rsidRDefault="006330BA" w:rsidP="00697F9A">
      <w:pPr>
        <w:pStyle w:val="Titre2"/>
        <w:spacing w:after="240"/>
        <w:rPr>
          <w:rFonts w:ascii="Times New Roman" w:hAnsi="Times New Roman" w:cs="Times New Roman"/>
          <w:b/>
          <w:color w:val="auto"/>
          <w:sz w:val="30"/>
          <w:szCs w:val="30"/>
        </w:rPr>
      </w:pPr>
      <w:bookmarkStart w:id="223" w:name="_Toc509696680"/>
      <w:r>
        <w:rPr>
          <w:rFonts w:ascii="Times New Roman" w:hAnsi="Times New Roman" w:cs="Times New Roman"/>
          <w:b/>
          <w:color w:val="auto"/>
          <w:sz w:val="30"/>
          <w:szCs w:val="30"/>
        </w:rPr>
        <w:t>IV.5</w:t>
      </w:r>
      <w:r w:rsidR="00EA3F19" w:rsidRPr="0038421B">
        <w:rPr>
          <w:rFonts w:ascii="Times New Roman" w:hAnsi="Times New Roman" w:cs="Times New Roman"/>
          <w:b/>
          <w:color w:val="auto"/>
          <w:sz w:val="30"/>
          <w:szCs w:val="30"/>
        </w:rPr>
        <w:t>. Test</w:t>
      </w:r>
      <w:bookmarkEnd w:id="223"/>
    </w:p>
    <w:p w:rsidR="00EA3F19" w:rsidRPr="004D75DE" w:rsidRDefault="00EA3F19" w:rsidP="00EA3F19">
      <w:pPr>
        <w:spacing w:line="360" w:lineRule="auto"/>
        <w:ind w:firstLine="708"/>
        <w:rPr>
          <w:rFonts w:ascii="Times New Roman" w:hAnsi="Times New Roman" w:cs="Times New Roman"/>
          <w:sz w:val="24"/>
          <w:szCs w:val="24"/>
        </w:rPr>
      </w:pPr>
      <w:r w:rsidRPr="004D75DE">
        <w:rPr>
          <w:rFonts w:ascii="Times New Roman" w:hAnsi="Times New Roman" w:cs="Times New Roman"/>
          <w:sz w:val="24"/>
          <w:szCs w:val="24"/>
        </w:rPr>
        <w:t xml:space="preserve">La figure </w:t>
      </w:r>
      <w:r w:rsidR="00C40E48">
        <w:rPr>
          <w:rFonts w:ascii="Times New Roman" w:hAnsi="Times New Roman" w:cs="Times New Roman"/>
          <w:sz w:val="24"/>
          <w:szCs w:val="24"/>
        </w:rPr>
        <w:t xml:space="preserve">IV. 17 </w:t>
      </w:r>
      <w:r w:rsidRPr="004D75DE">
        <w:rPr>
          <w:rFonts w:ascii="Times New Roman" w:hAnsi="Times New Roman" w:cs="Times New Roman"/>
          <w:sz w:val="24"/>
          <w:szCs w:val="24"/>
        </w:rPr>
        <w:t xml:space="preserve">ci-dessous nous montre la maquette  du portail captif </w:t>
      </w:r>
      <w:r w:rsidR="00C40E48">
        <w:rPr>
          <w:rFonts w:ascii="Times New Roman" w:hAnsi="Times New Roman" w:cs="Times New Roman"/>
          <w:sz w:val="24"/>
          <w:szCs w:val="24"/>
        </w:rPr>
        <w:t>que nous avons conçu. Nous y présentons les champs d</w:t>
      </w:r>
      <w:r w:rsidRPr="004D75DE">
        <w:rPr>
          <w:rFonts w:ascii="Times New Roman" w:hAnsi="Times New Roman" w:cs="Times New Roman"/>
          <w:sz w:val="24"/>
          <w:szCs w:val="24"/>
        </w:rPr>
        <w:t>e nom d</w:t>
      </w:r>
      <w:r w:rsidR="00C40E48">
        <w:rPr>
          <w:rFonts w:ascii="Times New Roman" w:hAnsi="Times New Roman" w:cs="Times New Roman"/>
          <w:sz w:val="24"/>
          <w:szCs w:val="24"/>
        </w:rPr>
        <w:t xml:space="preserve">’utilisateur et du mot de passe à compléter. </w:t>
      </w:r>
      <w:r w:rsidRPr="004D75DE">
        <w:rPr>
          <w:rFonts w:ascii="Times New Roman" w:hAnsi="Times New Roman" w:cs="Times New Roman"/>
          <w:sz w:val="24"/>
          <w:szCs w:val="24"/>
        </w:rPr>
        <w:t xml:space="preserve"> </w:t>
      </w:r>
    </w:p>
    <w:p w:rsidR="00697F9A" w:rsidRDefault="00EA3F19" w:rsidP="00697F9A">
      <w:pPr>
        <w:keepNext/>
        <w:spacing w:line="360" w:lineRule="auto"/>
        <w:ind w:firstLine="708"/>
      </w:pPr>
      <w:r w:rsidRPr="004D75DE">
        <w:rPr>
          <w:rFonts w:ascii="Times New Roman" w:hAnsi="Times New Roman" w:cs="Times New Roman"/>
          <w:noProof/>
          <w:lang w:val="en-US"/>
        </w:rPr>
        <w:lastRenderedPageBreak/>
        <w:drawing>
          <wp:inline distT="0" distB="0" distL="0" distR="0">
            <wp:extent cx="5760720" cy="282892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2828925"/>
                    </a:xfrm>
                    <a:prstGeom prst="rect">
                      <a:avLst/>
                    </a:prstGeom>
                  </pic:spPr>
                </pic:pic>
              </a:graphicData>
            </a:graphic>
          </wp:inline>
        </w:drawing>
      </w:r>
    </w:p>
    <w:p w:rsidR="003065E7" w:rsidRPr="00697F9A" w:rsidRDefault="00697F9A" w:rsidP="00697F9A">
      <w:pPr>
        <w:pStyle w:val="Lgende"/>
        <w:spacing w:after="240" w:line="360" w:lineRule="auto"/>
        <w:jc w:val="center"/>
        <w:rPr>
          <w:rFonts w:ascii="Times New Roman" w:hAnsi="Times New Roman" w:cs="Times New Roman"/>
          <w:color w:val="auto"/>
          <w:sz w:val="24"/>
          <w:szCs w:val="24"/>
        </w:rPr>
      </w:pPr>
      <w:bookmarkStart w:id="224" w:name="_Toc509701380"/>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17</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Le portail</w:t>
      </w:r>
      <w:bookmarkEnd w:id="224"/>
    </w:p>
    <w:p w:rsidR="00C40E48" w:rsidRPr="00C40E48" w:rsidRDefault="00C40E48" w:rsidP="00697F9A">
      <w:pPr>
        <w:spacing w:after="240" w:line="360" w:lineRule="auto"/>
        <w:ind w:firstLine="708"/>
        <w:rPr>
          <w:rFonts w:ascii="Times New Roman" w:hAnsi="Times New Roman" w:cs="Times New Roman"/>
          <w:sz w:val="24"/>
          <w:szCs w:val="24"/>
          <w:lang w:eastAsia="fr-FR"/>
        </w:rPr>
      </w:pPr>
      <w:r>
        <w:rPr>
          <w:rFonts w:ascii="Times New Roman" w:hAnsi="Times New Roman" w:cs="Times New Roman"/>
          <w:sz w:val="24"/>
          <w:szCs w:val="24"/>
          <w:lang w:eastAsia="fr-FR"/>
        </w:rPr>
        <w:t xml:space="preserve">La figure IV. 18 quant a lui présente le premier résultat ou message d’erreur que nous avons eu dans les tests faits. Le problème c’était que nous avons mal renseigne l’adresse du serveur radius dans la machine PfSense. </w:t>
      </w:r>
    </w:p>
    <w:p w:rsidR="00697F9A" w:rsidRDefault="00EA3F19" w:rsidP="00697F9A">
      <w:pPr>
        <w:keepNext/>
      </w:pPr>
      <w:r w:rsidRPr="004D75DE">
        <w:rPr>
          <w:rFonts w:ascii="Times New Roman" w:hAnsi="Times New Roman" w:cs="Times New Roman"/>
          <w:noProof/>
          <w:lang w:val="en-US"/>
        </w:rPr>
        <w:lastRenderedPageBreak/>
        <w:drawing>
          <wp:inline distT="0" distB="0" distL="0" distR="0">
            <wp:extent cx="5760720" cy="424497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4244975"/>
                    </a:xfrm>
                    <a:prstGeom prst="rect">
                      <a:avLst/>
                    </a:prstGeom>
                  </pic:spPr>
                </pic:pic>
              </a:graphicData>
            </a:graphic>
          </wp:inline>
        </w:drawing>
      </w:r>
    </w:p>
    <w:p w:rsidR="0025019D" w:rsidRPr="00697F9A" w:rsidRDefault="00697F9A" w:rsidP="00697F9A">
      <w:pPr>
        <w:pStyle w:val="Lgende"/>
        <w:spacing w:after="240" w:line="360" w:lineRule="auto"/>
        <w:jc w:val="center"/>
        <w:rPr>
          <w:rFonts w:ascii="Times New Roman" w:hAnsi="Times New Roman" w:cs="Times New Roman"/>
          <w:color w:val="auto"/>
          <w:sz w:val="24"/>
          <w:szCs w:val="24"/>
        </w:rPr>
      </w:pPr>
      <w:bookmarkStart w:id="225" w:name="_Toc509701381"/>
      <w:r w:rsidRPr="00697F9A">
        <w:rPr>
          <w:rFonts w:ascii="Times New Roman" w:hAnsi="Times New Roman" w:cs="Times New Roman"/>
          <w:color w:val="auto"/>
          <w:sz w:val="24"/>
          <w:szCs w:val="24"/>
        </w:rPr>
        <w:t xml:space="preserve">Figure IV. </w:t>
      </w:r>
      <w:r w:rsidR="00B849C4" w:rsidRPr="00697F9A">
        <w:rPr>
          <w:rFonts w:ascii="Times New Roman" w:hAnsi="Times New Roman" w:cs="Times New Roman"/>
          <w:color w:val="auto"/>
          <w:sz w:val="24"/>
          <w:szCs w:val="24"/>
        </w:rPr>
        <w:fldChar w:fldCharType="begin"/>
      </w:r>
      <w:r w:rsidRPr="00697F9A">
        <w:rPr>
          <w:rFonts w:ascii="Times New Roman" w:hAnsi="Times New Roman" w:cs="Times New Roman"/>
          <w:color w:val="auto"/>
          <w:sz w:val="24"/>
          <w:szCs w:val="24"/>
        </w:rPr>
        <w:instrText xml:space="preserve"> SEQ Figure_IV. \* ARABIC </w:instrText>
      </w:r>
      <w:r w:rsidR="00B849C4" w:rsidRPr="00697F9A">
        <w:rPr>
          <w:rFonts w:ascii="Times New Roman" w:hAnsi="Times New Roman" w:cs="Times New Roman"/>
          <w:color w:val="auto"/>
          <w:sz w:val="24"/>
          <w:szCs w:val="24"/>
        </w:rPr>
        <w:fldChar w:fldCharType="separate"/>
      </w:r>
      <w:r w:rsidR="00BF641C">
        <w:rPr>
          <w:rFonts w:ascii="Times New Roman" w:hAnsi="Times New Roman" w:cs="Times New Roman"/>
          <w:noProof/>
          <w:color w:val="auto"/>
          <w:sz w:val="24"/>
          <w:szCs w:val="24"/>
        </w:rPr>
        <w:t>18</w:t>
      </w:r>
      <w:r w:rsidR="00B849C4" w:rsidRPr="00697F9A">
        <w:rPr>
          <w:rFonts w:ascii="Times New Roman" w:hAnsi="Times New Roman" w:cs="Times New Roman"/>
          <w:color w:val="auto"/>
          <w:sz w:val="24"/>
          <w:szCs w:val="24"/>
        </w:rPr>
        <w:fldChar w:fldCharType="end"/>
      </w:r>
      <w:r w:rsidRPr="00697F9A">
        <w:rPr>
          <w:rFonts w:ascii="Times New Roman" w:hAnsi="Times New Roman" w:cs="Times New Roman"/>
          <w:color w:val="auto"/>
          <w:sz w:val="24"/>
          <w:szCs w:val="24"/>
        </w:rPr>
        <w:t>: Portail captif premier test</w:t>
      </w:r>
      <w:bookmarkEnd w:id="225"/>
    </w:p>
    <w:p w:rsidR="00EA3F19" w:rsidRPr="0038421B" w:rsidRDefault="006330BA" w:rsidP="00697F9A">
      <w:pPr>
        <w:pStyle w:val="Titre2"/>
        <w:spacing w:after="240"/>
        <w:rPr>
          <w:rFonts w:ascii="Times New Roman" w:hAnsi="Times New Roman" w:cs="Times New Roman"/>
          <w:b/>
          <w:color w:val="auto"/>
          <w:sz w:val="30"/>
          <w:szCs w:val="30"/>
        </w:rPr>
      </w:pPr>
      <w:bookmarkStart w:id="226" w:name="_Toc509696681"/>
      <w:r>
        <w:rPr>
          <w:rFonts w:ascii="Times New Roman" w:hAnsi="Times New Roman" w:cs="Times New Roman"/>
          <w:b/>
          <w:color w:val="auto"/>
          <w:sz w:val="30"/>
          <w:szCs w:val="30"/>
        </w:rPr>
        <w:t>IV.6</w:t>
      </w:r>
      <w:r w:rsidR="00EA3F19" w:rsidRPr="0038421B">
        <w:rPr>
          <w:rFonts w:ascii="Times New Roman" w:hAnsi="Times New Roman" w:cs="Times New Roman"/>
          <w:b/>
          <w:color w:val="auto"/>
          <w:sz w:val="30"/>
          <w:szCs w:val="30"/>
        </w:rPr>
        <w:t>. Conclusion</w:t>
      </w:r>
      <w:bookmarkEnd w:id="226"/>
    </w:p>
    <w:p w:rsidR="00EA3F19" w:rsidRPr="004D75DE" w:rsidRDefault="00EA3F19" w:rsidP="00EA3F19">
      <w:pPr>
        <w:spacing w:after="0"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Dan</w:t>
      </w:r>
      <w:r w:rsidR="004F3181">
        <w:rPr>
          <w:rFonts w:ascii="Times New Roman" w:eastAsia="Times New Roman" w:hAnsi="Times New Roman" w:cs="Times New Roman"/>
          <w:sz w:val="24"/>
        </w:rPr>
        <w:t>s ce chapitre, nous avons fait</w:t>
      </w:r>
      <w:r w:rsidR="00C40E48">
        <w:rPr>
          <w:rFonts w:ascii="Times New Roman" w:eastAsia="Times New Roman" w:hAnsi="Times New Roman" w:cs="Times New Roman"/>
          <w:sz w:val="24"/>
        </w:rPr>
        <w:t>,</w:t>
      </w:r>
      <w:r w:rsidR="004F3181">
        <w:rPr>
          <w:rFonts w:ascii="Times New Roman" w:eastAsia="Times New Roman" w:hAnsi="Times New Roman" w:cs="Times New Roman"/>
          <w:sz w:val="24"/>
        </w:rPr>
        <w:t xml:space="preserve"> par l’utilisation des </w:t>
      </w:r>
      <w:r w:rsidRPr="004D75DE">
        <w:rPr>
          <w:rFonts w:ascii="Times New Roman" w:eastAsia="Times New Roman" w:hAnsi="Times New Roman" w:cs="Times New Roman"/>
          <w:sz w:val="24"/>
        </w:rPr>
        <w:t>outil</w:t>
      </w:r>
      <w:r w:rsidR="004F3181">
        <w:rPr>
          <w:rFonts w:ascii="Times New Roman" w:eastAsia="Times New Roman" w:hAnsi="Times New Roman" w:cs="Times New Roman"/>
          <w:sz w:val="24"/>
        </w:rPr>
        <w:t>s</w:t>
      </w:r>
      <w:r w:rsidRPr="004D75DE">
        <w:rPr>
          <w:rFonts w:ascii="Times New Roman" w:eastAsia="Times New Roman" w:hAnsi="Times New Roman" w:cs="Times New Roman"/>
          <w:sz w:val="24"/>
        </w:rPr>
        <w:t xml:space="preserve"> de simulation </w:t>
      </w:r>
      <w:r w:rsidR="00C40E48">
        <w:rPr>
          <w:rFonts w:ascii="Times New Roman" w:eastAsia="Times New Roman" w:hAnsi="Times New Roman" w:cs="Times New Roman"/>
          <w:sz w:val="24"/>
        </w:rPr>
        <w:t>Virtual</w:t>
      </w:r>
      <w:r w:rsidR="00F1556F" w:rsidRPr="004D75DE">
        <w:rPr>
          <w:rFonts w:ascii="Times New Roman" w:eastAsia="Times New Roman" w:hAnsi="Times New Roman" w:cs="Times New Roman"/>
          <w:sz w:val="24"/>
        </w:rPr>
        <w:t>Box</w:t>
      </w:r>
      <w:r w:rsidR="004F3181">
        <w:rPr>
          <w:rFonts w:ascii="Times New Roman" w:eastAsia="Times New Roman" w:hAnsi="Times New Roman" w:cs="Times New Roman"/>
          <w:sz w:val="24"/>
        </w:rPr>
        <w:t xml:space="preserve">, </w:t>
      </w:r>
      <w:r w:rsidR="00C40E48">
        <w:rPr>
          <w:rFonts w:ascii="Times New Roman" w:eastAsia="Times New Roman" w:hAnsi="Times New Roman" w:cs="Times New Roman"/>
          <w:sz w:val="24"/>
        </w:rPr>
        <w:t>VMware</w:t>
      </w:r>
      <w:r w:rsidR="004F3181">
        <w:rPr>
          <w:rFonts w:ascii="Times New Roman" w:eastAsia="Times New Roman" w:hAnsi="Times New Roman" w:cs="Times New Roman"/>
          <w:sz w:val="24"/>
        </w:rPr>
        <w:t xml:space="preserve"> et</w:t>
      </w:r>
      <w:r w:rsidR="00C40E48">
        <w:rPr>
          <w:rFonts w:ascii="Times New Roman" w:eastAsia="Times New Roman" w:hAnsi="Times New Roman" w:cs="Times New Roman"/>
          <w:sz w:val="24"/>
        </w:rPr>
        <w:t xml:space="preserve"> le P</w:t>
      </w:r>
      <w:r w:rsidRPr="004D75DE">
        <w:rPr>
          <w:rFonts w:ascii="Times New Roman" w:eastAsia="Times New Roman" w:hAnsi="Times New Roman" w:cs="Times New Roman"/>
          <w:sz w:val="24"/>
        </w:rPr>
        <w:t>fSense</w:t>
      </w:r>
      <w:r w:rsidR="004F3181">
        <w:rPr>
          <w:rFonts w:ascii="Times New Roman" w:eastAsia="Times New Roman" w:hAnsi="Times New Roman" w:cs="Times New Roman"/>
          <w:sz w:val="24"/>
        </w:rPr>
        <w:t>, la conception de notre portail captif de notre réseau d’interconnexion</w:t>
      </w:r>
      <w:r w:rsidRPr="004D75DE">
        <w:rPr>
          <w:rFonts w:ascii="Times New Roman" w:eastAsia="Times New Roman" w:hAnsi="Times New Roman" w:cs="Times New Roman"/>
          <w:sz w:val="24"/>
        </w:rPr>
        <w:t>. Cela permettra de se rassurer d’une utilisation authentique de notre réseau.</w:t>
      </w: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ind w:firstLine="720"/>
        <w:jc w:val="both"/>
        <w:rPr>
          <w:rFonts w:ascii="Times New Roman" w:eastAsia="Times New Roman" w:hAnsi="Times New Roman" w:cs="Times New Roman"/>
          <w:sz w:val="24"/>
        </w:rPr>
      </w:pPr>
    </w:p>
    <w:p w:rsidR="00EA3F19" w:rsidRPr="004D75DE" w:rsidRDefault="00EA3F19" w:rsidP="00EA3F19">
      <w:pPr>
        <w:spacing w:after="0" w:line="360" w:lineRule="auto"/>
        <w:jc w:val="both"/>
        <w:rPr>
          <w:rFonts w:ascii="Times New Roman" w:eastAsia="Times New Roman" w:hAnsi="Times New Roman" w:cs="Times New Roman"/>
          <w:sz w:val="24"/>
        </w:rPr>
      </w:pPr>
    </w:p>
    <w:p w:rsidR="00EA3F19" w:rsidRPr="004D75DE" w:rsidRDefault="00EA3F19" w:rsidP="0025019D">
      <w:pPr>
        <w:pStyle w:val="Titre1"/>
        <w:spacing w:before="0" w:after="240" w:line="360" w:lineRule="auto"/>
        <w:jc w:val="center"/>
        <w:rPr>
          <w:rFonts w:ascii="Times New Roman" w:hAnsi="Times New Roman" w:cs="Times New Roman"/>
          <w:color w:val="auto"/>
          <w:sz w:val="40"/>
          <w:szCs w:val="40"/>
        </w:rPr>
      </w:pPr>
      <w:bookmarkStart w:id="227" w:name="_Toc509696682"/>
      <w:r w:rsidRPr="004D75DE">
        <w:rPr>
          <w:rFonts w:ascii="Times New Roman" w:hAnsi="Times New Roman" w:cs="Times New Roman"/>
          <w:color w:val="auto"/>
          <w:sz w:val="40"/>
          <w:szCs w:val="40"/>
        </w:rPr>
        <w:lastRenderedPageBreak/>
        <w:t>CONCLUSION GENERALE</w:t>
      </w:r>
      <w:bookmarkEnd w:id="227"/>
    </w:p>
    <w:p w:rsidR="00EA3F19" w:rsidRPr="004D75DE" w:rsidRDefault="00EA3F19" w:rsidP="0025019D">
      <w:pPr>
        <w:spacing w:after="240"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Pour une transmission à grande distance, sécurisée et rapide des informations, le réseau est plus préférable pour la DPI/N-K</w:t>
      </w:r>
      <w:r w:rsidR="004F3181">
        <w:rPr>
          <w:rFonts w:ascii="Times New Roman" w:eastAsia="Times New Roman" w:hAnsi="Times New Roman" w:cs="Times New Roman"/>
          <w:sz w:val="24"/>
        </w:rPr>
        <w:t xml:space="preserve"> Goma</w:t>
      </w:r>
      <w:r w:rsidRPr="004D75DE">
        <w:rPr>
          <w:rFonts w:ascii="Times New Roman" w:eastAsia="Times New Roman" w:hAnsi="Times New Roman" w:cs="Times New Roman"/>
          <w:sz w:val="24"/>
        </w:rPr>
        <w:t>. La technologie WiMAX nous épargne de beaucoup de maux.</w:t>
      </w:r>
    </w:p>
    <w:p w:rsidR="00EA3F19" w:rsidRPr="004D75DE" w:rsidRDefault="00EA3F19" w:rsidP="00EA3F19">
      <w:pPr>
        <w:spacing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L’intérêt</w:t>
      </w:r>
      <w:r w:rsidR="004F3181">
        <w:rPr>
          <w:rFonts w:ascii="Times New Roman" w:eastAsia="Times New Roman" w:hAnsi="Times New Roman" w:cs="Times New Roman"/>
          <w:sz w:val="24"/>
        </w:rPr>
        <w:t xml:space="preserve"> d’avoir  un système de communication</w:t>
      </w:r>
      <w:r w:rsidRPr="004D75DE">
        <w:rPr>
          <w:rFonts w:ascii="Times New Roman" w:eastAsia="Times New Roman" w:hAnsi="Times New Roman" w:cs="Times New Roman"/>
          <w:sz w:val="24"/>
        </w:rPr>
        <w:t xml:space="preserve"> c’est-à-dire un réseau basé sur WiMAX et sécurisé par un portail web  au sein de la DPI/N-K</w:t>
      </w:r>
      <w:r w:rsidR="004F3181">
        <w:rPr>
          <w:rFonts w:ascii="Times New Roman" w:eastAsia="Times New Roman" w:hAnsi="Times New Roman" w:cs="Times New Roman"/>
          <w:sz w:val="24"/>
        </w:rPr>
        <w:t xml:space="preserve"> Goma</w:t>
      </w:r>
      <w:r w:rsidRPr="004D75DE">
        <w:rPr>
          <w:rFonts w:ascii="Times New Roman" w:eastAsia="Times New Roman" w:hAnsi="Times New Roman" w:cs="Times New Roman"/>
          <w:sz w:val="24"/>
        </w:rPr>
        <w:t xml:space="preserve"> précisément pour l’interconnexion de ces quatre sites notamment : le Bureau de la province de Nord-Kivu de la DPI, le CDI, le CIS GOMA 1 et enfin le CIS GOMA2 est de permettre à la DPI/N-K de minimiser la vulnérabilité dans leur système en ce qui concerne la sécurité et la rapidité dans la transmission leurs informations  malgré la distance que sépare les sites. Ainsi, </w:t>
      </w:r>
      <w:r w:rsidRPr="004D75DE">
        <w:rPr>
          <w:rFonts w:ascii="Times New Roman" w:hAnsi="Times New Roman" w:cs="Times New Roman"/>
          <w:b/>
          <w:sz w:val="24"/>
          <w:szCs w:val="24"/>
        </w:rPr>
        <w:t>Conception et Déploiement d’un portail web sécurisé basé sur la technologie WiMAX pour l’interconnexion des  sites distants : Cas de la Direction Provinciale des Impôts/DPI</w:t>
      </w:r>
      <w:r w:rsidRPr="004D75DE">
        <w:rPr>
          <w:rFonts w:ascii="Times New Roman" w:hAnsi="Times New Roman" w:cs="Times New Roman"/>
          <w:sz w:val="24"/>
          <w:szCs w:val="24"/>
        </w:rPr>
        <w:t>, a fait l’objet de ce présent travail de fin d’étude.</w:t>
      </w:r>
    </w:p>
    <w:p w:rsidR="00EA3F19" w:rsidRPr="004D75DE" w:rsidRDefault="00EA3F19" w:rsidP="00EA3F19">
      <w:pPr>
        <w:spacing w:line="360" w:lineRule="auto"/>
        <w:ind w:firstLine="708"/>
        <w:jc w:val="both"/>
        <w:rPr>
          <w:rFonts w:ascii="Times New Roman" w:eastAsia="Times New Roman" w:hAnsi="Times New Roman" w:cs="Times New Roman"/>
          <w:sz w:val="24"/>
        </w:rPr>
      </w:pPr>
      <w:r w:rsidRPr="004D75DE">
        <w:rPr>
          <w:rFonts w:ascii="Times New Roman" w:hAnsi="Times New Roman" w:cs="Times New Roman"/>
          <w:sz w:val="24"/>
          <w:szCs w:val="24"/>
        </w:rPr>
        <w:t>Face aux avantages et inconvénients que nous offre le réseau, nous avons fait des études approfondies et avons trouvé que</w:t>
      </w:r>
      <w:r w:rsidRPr="004D75DE">
        <w:rPr>
          <w:rFonts w:ascii="Times New Roman" w:eastAsia="Times New Roman" w:hAnsi="Times New Roman" w:cs="Times New Roman"/>
          <w:sz w:val="24"/>
        </w:rPr>
        <w:t xml:space="preserve"> la technologie moderne WiMAX 802.16 est une technologie qui </w:t>
      </w:r>
      <w:r w:rsidR="00F86723" w:rsidRPr="004D75DE">
        <w:rPr>
          <w:rFonts w:ascii="Times New Roman" w:eastAsia="Times New Roman" w:hAnsi="Times New Roman" w:cs="Times New Roman"/>
          <w:sz w:val="24"/>
        </w:rPr>
        <w:t>s’adapte très bien au réseau de</w:t>
      </w:r>
      <w:r w:rsidRPr="004D75DE">
        <w:rPr>
          <w:rFonts w:ascii="Times New Roman" w:eastAsia="Times New Roman" w:hAnsi="Times New Roman" w:cs="Times New Roman"/>
          <w:sz w:val="24"/>
        </w:rPr>
        <w:t xml:space="preserve"> grandes entreprises de notre pays en particulier de la Direction Provinciale des Impôts du Nord Kivu</w:t>
      </w:r>
      <w:r w:rsidR="004F3181">
        <w:rPr>
          <w:rFonts w:ascii="Times New Roman" w:eastAsia="Times New Roman" w:hAnsi="Times New Roman" w:cs="Times New Roman"/>
          <w:sz w:val="24"/>
        </w:rPr>
        <w:t xml:space="preserve"> à Goma</w:t>
      </w:r>
      <w:r w:rsidRPr="004D75DE">
        <w:rPr>
          <w:rFonts w:ascii="Times New Roman" w:eastAsia="Times New Roman" w:hAnsi="Times New Roman" w:cs="Times New Roman"/>
          <w:sz w:val="24"/>
        </w:rPr>
        <w:t>. Pour ce faire, nous avons donc scruté différentes informations de la DPI/N-K</w:t>
      </w:r>
      <w:r w:rsidR="004F3181">
        <w:rPr>
          <w:rFonts w:ascii="Times New Roman" w:eastAsia="Times New Roman" w:hAnsi="Times New Roman" w:cs="Times New Roman"/>
          <w:sz w:val="24"/>
        </w:rPr>
        <w:t xml:space="preserve"> Goma</w:t>
      </w:r>
      <w:r w:rsidRPr="004D75DE">
        <w:rPr>
          <w:rFonts w:ascii="Times New Roman" w:eastAsia="Times New Roman" w:hAnsi="Times New Roman" w:cs="Times New Roman"/>
          <w:sz w:val="24"/>
        </w:rPr>
        <w:t>, informations qui nous ont permis de comprendre leurs réseaux.</w:t>
      </w:r>
    </w:p>
    <w:p w:rsidR="00EA3F19" w:rsidRPr="004D75DE" w:rsidRDefault="00EA3F19" w:rsidP="00EA3F19">
      <w:pPr>
        <w:spacing w:line="360" w:lineRule="auto"/>
        <w:ind w:firstLine="708"/>
        <w:jc w:val="both"/>
        <w:rPr>
          <w:rFonts w:ascii="Times New Roman" w:eastAsia="Times New Roman" w:hAnsi="Times New Roman" w:cs="Times New Roman"/>
          <w:sz w:val="24"/>
        </w:rPr>
      </w:pPr>
      <w:r w:rsidRPr="004D75DE">
        <w:rPr>
          <w:rFonts w:ascii="Times New Roman" w:eastAsia="Times New Roman" w:hAnsi="Times New Roman" w:cs="Times New Roman"/>
          <w:sz w:val="24"/>
        </w:rPr>
        <w:t>Pour le choix de cette technologie, il nous a fallu étudier de plus près toutes les équipem</w:t>
      </w:r>
      <w:r w:rsidR="004F3181">
        <w:rPr>
          <w:rFonts w:ascii="Times New Roman" w:eastAsia="Times New Roman" w:hAnsi="Times New Roman" w:cs="Times New Roman"/>
          <w:sz w:val="24"/>
        </w:rPr>
        <w:t>ents d’interconnexion réseau en</w:t>
      </w:r>
      <w:r w:rsidRPr="004D75DE">
        <w:rPr>
          <w:rFonts w:ascii="Times New Roman" w:eastAsia="Times New Roman" w:hAnsi="Times New Roman" w:cs="Times New Roman"/>
          <w:sz w:val="24"/>
        </w:rPr>
        <w:t xml:space="preserve"> se basant sur certains paramètres notamment : la sécurité, la portée, le débit et beaucoup d’autres paramètres. Pour déterminer de manière précise les équipements WiMAX nécessaire pour notre champ d’étude, nous avons effectué le dimensionnement. </w:t>
      </w:r>
      <w:bookmarkStart w:id="228" w:name="_Toc432057881"/>
      <w:bookmarkStart w:id="229" w:name="_Toc432150184"/>
      <w:bookmarkStart w:id="230" w:name="_Toc432586222"/>
      <w:bookmarkStart w:id="231" w:name="_Toc432786598"/>
      <w:bookmarkStart w:id="232" w:name="_Toc433391442"/>
      <w:r w:rsidR="004F3181">
        <w:rPr>
          <w:rFonts w:ascii="Times New Roman" w:eastAsia="Times New Roman" w:hAnsi="Times New Roman" w:cs="Times New Roman"/>
          <w:sz w:val="24"/>
        </w:rPr>
        <w:t>Et enfin nous avons conçu un portail captif en utilisant l’outil P</w:t>
      </w:r>
      <w:r w:rsidRPr="004D75DE">
        <w:rPr>
          <w:rFonts w:ascii="Times New Roman" w:eastAsia="Times New Roman" w:hAnsi="Times New Roman" w:cs="Times New Roman"/>
          <w:sz w:val="24"/>
        </w:rPr>
        <w:t xml:space="preserve">fSense </w:t>
      </w:r>
      <w:r w:rsidR="004F3181">
        <w:rPr>
          <w:rFonts w:ascii="Times New Roman" w:eastAsia="Times New Roman" w:hAnsi="Times New Roman" w:cs="Times New Roman"/>
          <w:sz w:val="24"/>
        </w:rPr>
        <w:t>pour s’assurer de l’authentification sur le réseau</w:t>
      </w:r>
      <w:r w:rsidRPr="004D75DE">
        <w:rPr>
          <w:rFonts w:ascii="Times New Roman" w:eastAsia="Times New Roman" w:hAnsi="Times New Roman" w:cs="Times New Roman"/>
          <w:sz w:val="24"/>
        </w:rPr>
        <w:t xml:space="preserve">.  </w:t>
      </w:r>
    </w:p>
    <w:p w:rsidR="00EA3F19" w:rsidRPr="004D75DE" w:rsidRDefault="00EA3F19" w:rsidP="00EA3F19">
      <w:pPr>
        <w:spacing w:line="360" w:lineRule="auto"/>
        <w:ind w:firstLine="708"/>
        <w:jc w:val="both"/>
        <w:rPr>
          <w:rFonts w:ascii="Times New Roman" w:hAnsi="Times New Roman" w:cs="Times New Roman"/>
          <w:sz w:val="24"/>
          <w:szCs w:val="24"/>
        </w:rPr>
      </w:pPr>
      <w:bookmarkStart w:id="233" w:name="_Toc432057883"/>
      <w:bookmarkStart w:id="234" w:name="_Toc432150186"/>
      <w:bookmarkStart w:id="235" w:name="_Toc432586224"/>
      <w:bookmarkStart w:id="236" w:name="_Toc432786600"/>
      <w:bookmarkStart w:id="237" w:name="_Toc433391444"/>
      <w:bookmarkEnd w:id="228"/>
      <w:bookmarkEnd w:id="229"/>
      <w:bookmarkEnd w:id="230"/>
      <w:bookmarkEnd w:id="231"/>
      <w:bookmarkEnd w:id="232"/>
      <w:r w:rsidRPr="004D75DE">
        <w:rPr>
          <w:rFonts w:ascii="Times New Roman" w:hAnsi="Times New Roman" w:cs="Times New Roman"/>
          <w:sz w:val="24"/>
          <w:szCs w:val="24"/>
        </w:rPr>
        <w:t>Il est grand temps de promouvoir l’utilisation de la technologie WiMAX dans la transmission sécurisée et rapide des informations entre les sites de la DPI/N-K. Nous recommandons aux chefs de la D</w:t>
      </w:r>
      <w:r w:rsidR="001F346D" w:rsidRPr="004D75DE">
        <w:rPr>
          <w:rFonts w:ascii="Times New Roman" w:hAnsi="Times New Roman" w:cs="Times New Roman"/>
          <w:sz w:val="24"/>
          <w:szCs w:val="24"/>
        </w:rPr>
        <w:t>PI/N-K de bien pouvoir migrer des systèmes anciens aux nouveaux systèmes</w:t>
      </w:r>
      <w:r w:rsidR="004F3181">
        <w:rPr>
          <w:rFonts w:ascii="Times New Roman" w:hAnsi="Times New Roman" w:cs="Times New Roman"/>
          <w:sz w:val="24"/>
          <w:szCs w:val="24"/>
        </w:rPr>
        <w:t xml:space="preserve"> proposés dans ce travail</w:t>
      </w:r>
      <w:r w:rsidRPr="004D75DE">
        <w:rPr>
          <w:rFonts w:ascii="Times New Roman" w:hAnsi="Times New Roman" w:cs="Times New Roman"/>
          <w:sz w:val="24"/>
          <w:szCs w:val="24"/>
        </w:rPr>
        <w:t xml:space="preserve"> enfin de jouir des avantages qu’offre l</w:t>
      </w:r>
      <w:r w:rsidR="004F3181">
        <w:rPr>
          <w:rFonts w:ascii="Times New Roman" w:hAnsi="Times New Roman" w:cs="Times New Roman"/>
          <w:sz w:val="24"/>
          <w:szCs w:val="24"/>
        </w:rPr>
        <w:t>e réseau dans le monde actuel. A</w:t>
      </w:r>
      <w:r w:rsidRPr="004D75DE">
        <w:rPr>
          <w:rFonts w:ascii="Times New Roman" w:hAnsi="Times New Roman" w:cs="Times New Roman"/>
          <w:sz w:val="24"/>
          <w:szCs w:val="24"/>
        </w:rPr>
        <w:t>u gouvernement de la RDC</w:t>
      </w:r>
      <w:r w:rsidR="004F3181">
        <w:rPr>
          <w:rFonts w:ascii="Times New Roman" w:hAnsi="Times New Roman" w:cs="Times New Roman"/>
          <w:sz w:val="24"/>
          <w:szCs w:val="24"/>
        </w:rPr>
        <w:t>,</w:t>
      </w:r>
      <w:r w:rsidRPr="004D75DE">
        <w:rPr>
          <w:rFonts w:ascii="Times New Roman" w:hAnsi="Times New Roman" w:cs="Times New Roman"/>
          <w:sz w:val="24"/>
          <w:szCs w:val="24"/>
        </w:rPr>
        <w:t xml:space="preserve"> de bien vouloir encourager la DPI dans ce processus.</w:t>
      </w:r>
      <w:bookmarkEnd w:id="233"/>
      <w:bookmarkEnd w:id="234"/>
      <w:bookmarkEnd w:id="235"/>
      <w:bookmarkEnd w:id="236"/>
      <w:bookmarkEnd w:id="237"/>
    </w:p>
    <w:p w:rsidR="00EA3F19" w:rsidRPr="004D75DE" w:rsidRDefault="00EA3F19" w:rsidP="00EA3F19">
      <w:pPr>
        <w:spacing w:line="360" w:lineRule="auto"/>
        <w:ind w:firstLine="708"/>
        <w:jc w:val="both"/>
        <w:rPr>
          <w:rFonts w:ascii="Times New Roman" w:hAnsi="Times New Roman" w:cs="Times New Roman"/>
          <w:sz w:val="24"/>
          <w:szCs w:val="24"/>
        </w:rPr>
      </w:pPr>
      <w:r w:rsidRPr="004D75DE">
        <w:rPr>
          <w:rFonts w:ascii="Times New Roman" w:eastAsia="Times New Roman" w:hAnsi="Times New Roman" w:cs="Times New Roman"/>
          <w:sz w:val="24"/>
        </w:rPr>
        <w:lastRenderedPageBreak/>
        <w:t>Il reste encore beaucoup de chose à faire pour que ce système soit parfait. Sur ce, nous encourageons tout chercheur qui voudra bien évoluer dans ce même domaine de bien vouloir tenir compte de plus d’aspects que nous n’avons pas su aborder dans ce travail.</w:t>
      </w:r>
    </w:p>
    <w:p w:rsidR="00EA3F19" w:rsidRPr="004D75DE" w:rsidRDefault="00EA3F19" w:rsidP="00EA3F19">
      <w:pPr>
        <w:spacing w:line="360" w:lineRule="auto"/>
        <w:ind w:firstLine="708"/>
        <w:jc w:val="both"/>
        <w:rPr>
          <w:rFonts w:ascii="Times New Roman" w:hAnsi="Times New Roman" w:cs="Times New Roman"/>
          <w:sz w:val="24"/>
          <w:szCs w:val="24"/>
        </w:rPr>
      </w:pPr>
    </w:p>
    <w:p w:rsidR="00EA3F19" w:rsidRPr="004D75DE" w:rsidRDefault="00EA3F19">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666AE7" w:rsidRPr="004D75DE" w:rsidRDefault="00666AE7">
      <w:pPr>
        <w:rPr>
          <w:rFonts w:ascii="Times New Roman" w:hAnsi="Times New Roman" w:cs="Times New Roman"/>
        </w:rPr>
      </w:pPr>
    </w:p>
    <w:p w:rsidR="007219C6" w:rsidRDefault="007219C6">
      <w:pPr>
        <w:rPr>
          <w:rFonts w:ascii="Times New Roman" w:hAnsi="Times New Roman" w:cs="Times New Roman"/>
        </w:rPr>
      </w:pPr>
      <w:r>
        <w:rPr>
          <w:rFonts w:ascii="Times New Roman" w:hAnsi="Times New Roman" w:cs="Times New Roman"/>
        </w:rPr>
        <w:br w:type="page"/>
      </w:r>
    </w:p>
    <w:sdt>
      <w:sdtPr>
        <w:rPr>
          <w:rFonts w:ascii="Times New Roman" w:eastAsiaTheme="minorHAnsi" w:hAnsi="Times New Roman" w:cs="Times New Roman"/>
          <w:color w:val="auto"/>
          <w:sz w:val="40"/>
          <w:szCs w:val="40"/>
          <w:lang w:eastAsia="en-US"/>
        </w:rPr>
        <w:id w:val="1972016051"/>
        <w:docPartObj>
          <w:docPartGallery w:val="Bibliographies"/>
          <w:docPartUnique/>
        </w:docPartObj>
      </w:sdtPr>
      <w:sdtEndPr>
        <w:rPr>
          <w:rFonts w:asciiTheme="minorHAnsi" w:hAnsiTheme="minorHAnsi" w:cstheme="minorBidi"/>
          <w:sz w:val="22"/>
          <w:szCs w:val="22"/>
        </w:rPr>
      </w:sdtEndPr>
      <w:sdtContent>
        <w:bookmarkStart w:id="238" w:name="_Toc509696683" w:displacedByCustomXml="prev"/>
        <w:p w:rsidR="007219C6" w:rsidRPr="007219C6" w:rsidRDefault="007219C6" w:rsidP="007219C6">
          <w:pPr>
            <w:pStyle w:val="Titre1"/>
            <w:jc w:val="center"/>
            <w:rPr>
              <w:rFonts w:ascii="Times New Roman" w:hAnsi="Times New Roman" w:cs="Times New Roman"/>
              <w:color w:val="auto"/>
              <w:sz w:val="40"/>
              <w:szCs w:val="40"/>
            </w:rPr>
          </w:pPr>
          <w:r w:rsidRPr="007219C6">
            <w:rPr>
              <w:rFonts w:ascii="Times New Roman" w:hAnsi="Times New Roman" w:cs="Times New Roman"/>
              <w:color w:val="auto"/>
              <w:sz w:val="40"/>
              <w:szCs w:val="40"/>
            </w:rPr>
            <w:t>BIBLIOGRAPHIE</w:t>
          </w:r>
          <w:bookmarkEnd w:id="238"/>
        </w:p>
        <w:sdt>
          <w:sdtPr>
            <w:rPr>
              <w:rFonts w:eastAsiaTheme="minorHAnsi"/>
              <w:lang w:eastAsia="en-US"/>
            </w:rPr>
            <w:id w:val="111145805"/>
            <w:bibliography/>
          </w:sdtPr>
          <w:sdtContent>
            <w:p w:rsidR="00957777" w:rsidRDefault="00B849C4" w:rsidP="00957777">
              <w:pPr>
                <w:pStyle w:val="Bibliographie"/>
                <w:jc w:val="both"/>
                <w:rPr>
                  <w:noProof/>
                </w:rPr>
              </w:pPr>
              <w:r w:rsidRPr="00B849C4">
                <w:fldChar w:fldCharType="begin"/>
              </w:r>
              <w:r w:rsidR="007219C6">
                <w:instrText>BIBLIOGRAPHY</w:instrText>
              </w:r>
              <w:r w:rsidRPr="00B849C4">
                <w:fldChar w:fldCharType="separate"/>
              </w:r>
              <w:r w:rsidR="00957777">
                <w:rPr>
                  <w:noProof/>
                </w:rPr>
                <w:t xml:space="preserve">1. </w:t>
              </w:r>
              <w:r w:rsidR="00957777">
                <w:rPr>
                  <w:b/>
                  <w:bCs/>
                  <w:noProof/>
                </w:rPr>
                <w:t>Cedric Lorens, Laurent Levier , Denis Valois.</w:t>
              </w:r>
              <w:r w:rsidR="00957777">
                <w:rPr>
                  <w:noProof/>
                </w:rPr>
                <w:t xml:space="preserve"> </w:t>
              </w:r>
              <w:r w:rsidR="00957777">
                <w:rPr>
                  <w:i/>
                  <w:iCs/>
                  <w:noProof/>
                </w:rPr>
                <w:t xml:space="preserve">Tableau de bord de la sécurité réseau. </w:t>
              </w:r>
              <w:r w:rsidR="00957777">
                <w:rPr>
                  <w:noProof/>
                </w:rPr>
                <w:t>Paris : EYROLLES, 2006.</w:t>
              </w:r>
            </w:p>
            <w:p w:rsidR="00957777" w:rsidRDefault="00957777" w:rsidP="00957777">
              <w:pPr>
                <w:pStyle w:val="Bibliographie"/>
                <w:jc w:val="both"/>
                <w:rPr>
                  <w:noProof/>
                </w:rPr>
              </w:pPr>
              <w:r>
                <w:rPr>
                  <w:noProof/>
                </w:rPr>
                <w:t xml:space="preserve">2. </w:t>
              </w:r>
              <w:r>
                <w:rPr>
                  <w:b/>
                  <w:bCs/>
                  <w:noProof/>
                </w:rPr>
                <w:t>Mehaoua, Prof. Ahmed.</w:t>
              </w:r>
              <w:r>
                <w:rPr>
                  <w:noProof/>
                </w:rPr>
                <w:t xml:space="preserve"> </w:t>
              </w:r>
              <w:r>
                <w:rPr>
                  <w:i/>
                  <w:iCs/>
                  <w:noProof/>
                </w:rPr>
                <w:t xml:space="preserve">Cours Partie 1, Fondement des réseaux et des télécommunications. </w:t>
              </w:r>
              <w:r>
                <w:rPr>
                  <w:noProof/>
                </w:rPr>
                <w:t>s.l. : MIAGe, 2006.</w:t>
              </w:r>
            </w:p>
            <w:p w:rsidR="00957777" w:rsidRDefault="00957777" w:rsidP="00957777">
              <w:pPr>
                <w:pStyle w:val="Bibliographie"/>
                <w:jc w:val="both"/>
                <w:rPr>
                  <w:noProof/>
                </w:rPr>
              </w:pPr>
              <w:r>
                <w:rPr>
                  <w:noProof/>
                </w:rPr>
                <w:t xml:space="preserve">3. </w:t>
              </w:r>
              <w:r>
                <w:rPr>
                  <w:b/>
                  <w:bCs/>
                  <w:noProof/>
                </w:rPr>
                <w:t>Laurent Bloch, Christophe Wolfhugel.</w:t>
              </w:r>
              <w:r>
                <w:rPr>
                  <w:noProof/>
                </w:rPr>
                <w:t xml:space="preserve"> </w:t>
              </w:r>
              <w:r>
                <w:rPr>
                  <w:i/>
                  <w:iCs/>
                  <w:noProof/>
                </w:rPr>
                <w:t xml:space="preserve">Sécurité Informatique, principes et méthodes. </w:t>
              </w:r>
              <w:r>
                <w:rPr>
                  <w:noProof/>
                </w:rPr>
                <w:t>Paris : EYROLLES.</w:t>
              </w:r>
            </w:p>
            <w:p w:rsidR="00957777" w:rsidRDefault="00957777" w:rsidP="00957777">
              <w:pPr>
                <w:pStyle w:val="Bibliographie"/>
                <w:jc w:val="both"/>
                <w:rPr>
                  <w:noProof/>
                </w:rPr>
              </w:pPr>
              <w:r>
                <w:rPr>
                  <w:noProof/>
                </w:rPr>
                <w:t xml:space="preserve">4. </w:t>
              </w:r>
              <w:r>
                <w:rPr>
                  <w:b/>
                  <w:bCs/>
                  <w:noProof/>
                </w:rPr>
                <w:t>Direction Générale des Impôts.</w:t>
              </w:r>
              <w:r>
                <w:rPr>
                  <w:noProof/>
                </w:rPr>
                <w:t xml:space="preserve"> Presentation de la DGI: historique. [En ligne] 2013. [Citation : 25 Fevrier 2018.] http://dgi.gouv.cd/presentation-de-la-dgi/historique.html.</w:t>
              </w:r>
            </w:p>
            <w:p w:rsidR="00957777" w:rsidRDefault="00957777" w:rsidP="00957777">
              <w:pPr>
                <w:pStyle w:val="Bibliographie"/>
                <w:jc w:val="both"/>
                <w:rPr>
                  <w:noProof/>
                </w:rPr>
              </w:pPr>
              <w:r>
                <w:rPr>
                  <w:noProof/>
                </w:rPr>
                <w:t>5. —. présentation de la dgi: organisation. [En ligne] 2013. [Citation : 25 Fevrier 2018.] http://dgi.gouv.cd/presentation-de-la-dgi/organisation.html.</w:t>
              </w:r>
            </w:p>
            <w:p w:rsidR="00957777" w:rsidRDefault="00957777" w:rsidP="00957777">
              <w:pPr>
                <w:pStyle w:val="Bibliographie"/>
                <w:jc w:val="both"/>
                <w:rPr>
                  <w:noProof/>
                </w:rPr>
              </w:pPr>
              <w:r>
                <w:rPr>
                  <w:noProof/>
                </w:rPr>
                <w:t xml:space="preserve">6. </w:t>
              </w:r>
              <w:r>
                <w:rPr>
                  <w:b/>
                  <w:bCs/>
                  <w:noProof/>
                </w:rPr>
                <w:t>Mapendo, Alain Mathe.</w:t>
              </w:r>
              <w:r>
                <w:rPr>
                  <w:noProof/>
                </w:rPr>
                <w:t xml:space="preserve"> </w:t>
              </w:r>
              <w:r>
                <w:rPr>
                  <w:i/>
                  <w:iCs/>
                  <w:noProof/>
                </w:rPr>
                <w:t xml:space="preserve">Rapport de stage effectué au sein de La Direction Provinciale . </w:t>
              </w:r>
              <w:r>
                <w:rPr>
                  <w:noProof/>
                </w:rPr>
                <w:t>Goma : s.n., 2017.</w:t>
              </w:r>
            </w:p>
            <w:p w:rsidR="00957777" w:rsidRPr="00957777" w:rsidRDefault="00957777" w:rsidP="00957777">
              <w:pPr>
                <w:pStyle w:val="Bibliographie"/>
                <w:jc w:val="both"/>
                <w:rPr>
                  <w:noProof/>
                  <w:lang w:val="en-US"/>
                </w:rPr>
              </w:pPr>
              <w:r>
                <w:rPr>
                  <w:noProof/>
                </w:rPr>
                <w:t xml:space="preserve">7. </w:t>
              </w:r>
              <w:r>
                <w:rPr>
                  <w:b/>
                  <w:bCs/>
                  <w:noProof/>
                </w:rPr>
                <w:t>MONTAGNIER, Jean-Luc.</w:t>
              </w:r>
              <w:r>
                <w:rPr>
                  <w:noProof/>
                </w:rPr>
                <w:t xml:space="preserve"> </w:t>
              </w:r>
              <w:r>
                <w:rPr>
                  <w:i/>
                  <w:iCs/>
                  <w:noProof/>
                </w:rPr>
                <w:t xml:space="preserve">Construire son réseau d'entreprise. </w:t>
              </w:r>
              <w:r w:rsidRPr="00957777">
                <w:rPr>
                  <w:noProof/>
                  <w:lang w:val="en-US"/>
                </w:rPr>
                <w:t>Paris : EYROLLES, 2001.</w:t>
              </w:r>
            </w:p>
            <w:p w:rsidR="00957777" w:rsidRDefault="00957777" w:rsidP="00957777">
              <w:pPr>
                <w:pStyle w:val="Bibliographie"/>
                <w:jc w:val="both"/>
                <w:rPr>
                  <w:noProof/>
                </w:rPr>
              </w:pPr>
              <w:r w:rsidRPr="00957777">
                <w:rPr>
                  <w:noProof/>
                  <w:lang w:val="en-US"/>
                </w:rPr>
                <w:t xml:space="preserve">8. </w:t>
              </w:r>
              <w:r w:rsidRPr="00957777">
                <w:rPr>
                  <w:b/>
                  <w:bCs/>
                  <w:noProof/>
                  <w:lang w:val="en-US"/>
                </w:rPr>
                <w:t>Tarmo ANTTALAINEN.</w:t>
              </w:r>
              <w:r w:rsidRPr="00957777">
                <w:rPr>
                  <w:noProof/>
                  <w:lang w:val="en-US"/>
                </w:rPr>
                <w:t xml:space="preserve"> </w:t>
              </w:r>
              <w:r w:rsidRPr="00957777">
                <w:rPr>
                  <w:i/>
                  <w:iCs/>
                  <w:noProof/>
                  <w:lang w:val="en-US"/>
                </w:rPr>
                <w:t xml:space="preserve">Introduction to telecommunication network engineering. </w:t>
              </w:r>
              <w:r>
                <w:rPr>
                  <w:noProof/>
                </w:rPr>
                <w:t>London : Artech House Boston London, 1999.</w:t>
              </w:r>
            </w:p>
            <w:p w:rsidR="00957777" w:rsidRDefault="00957777" w:rsidP="00957777">
              <w:pPr>
                <w:pStyle w:val="Bibliographie"/>
                <w:jc w:val="both"/>
                <w:rPr>
                  <w:noProof/>
                </w:rPr>
              </w:pPr>
              <w:r>
                <w:rPr>
                  <w:noProof/>
                </w:rPr>
                <w:t xml:space="preserve">9. </w:t>
              </w:r>
              <w:r>
                <w:rPr>
                  <w:b/>
                  <w:bCs/>
                  <w:noProof/>
                </w:rPr>
                <w:t>Mohammed, RZIZA.</w:t>
              </w:r>
              <w:r>
                <w:rPr>
                  <w:noProof/>
                </w:rPr>
                <w:t xml:space="preserve"> </w:t>
              </w:r>
              <w:r>
                <w:rPr>
                  <w:i/>
                  <w:iCs/>
                  <w:noProof/>
                </w:rPr>
                <w:t xml:space="preserve">cours des réseaux informatiques. </w:t>
              </w:r>
              <w:r>
                <w:rPr>
                  <w:noProof/>
                </w:rPr>
                <w:t>2010-2011.</w:t>
              </w:r>
            </w:p>
            <w:p w:rsidR="00957777" w:rsidRDefault="00957777" w:rsidP="00957777">
              <w:pPr>
                <w:pStyle w:val="Bibliographie"/>
                <w:jc w:val="both"/>
                <w:rPr>
                  <w:noProof/>
                </w:rPr>
              </w:pPr>
              <w:r>
                <w:rPr>
                  <w:noProof/>
                </w:rPr>
                <w:t xml:space="preserve">10. </w:t>
              </w:r>
              <w:r>
                <w:rPr>
                  <w:b/>
                  <w:bCs/>
                  <w:noProof/>
                </w:rPr>
                <w:t>DOVERO, Marc.</w:t>
              </w:r>
              <w:r>
                <w:rPr>
                  <w:noProof/>
                </w:rPr>
                <w:t xml:space="preserve"> </w:t>
              </w:r>
              <w:r>
                <w:rPr>
                  <w:i/>
                  <w:iCs/>
                  <w:noProof/>
                </w:rPr>
                <w:t xml:space="preserve">cours réseaux. </w:t>
              </w:r>
              <w:r>
                <w:rPr>
                  <w:noProof/>
                </w:rPr>
                <w:t>Bobo-Dioulasso Burkina Faso : s.n., 2001.</w:t>
              </w:r>
            </w:p>
            <w:p w:rsidR="00957777" w:rsidRDefault="00957777" w:rsidP="00957777">
              <w:pPr>
                <w:pStyle w:val="Bibliographie"/>
                <w:jc w:val="both"/>
                <w:rPr>
                  <w:noProof/>
                </w:rPr>
              </w:pPr>
              <w:r>
                <w:rPr>
                  <w:noProof/>
                </w:rPr>
                <w:t xml:space="preserve">11. </w:t>
              </w:r>
              <w:r>
                <w:rPr>
                  <w:b/>
                  <w:bCs/>
                  <w:noProof/>
                </w:rPr>
                <w:t>Dominique SERET, Ahmed MEHAOUA, Neilze DORTA.</w:t>
              </w:r>
              <w:r>
                <w:rPr>
                  <w:noProof/>
                </w:rPr>
                <w:t xml:space="preserve"> </w:t>
              </w:r>
              <w:r>
                <w:rPr>
                  <w:i/>
                  <w:iCs/>
                  <w:noProof/>
                </w:rPr>
                <w:t xml:space="preserve">Support de cours réseaux et télécommunications. </w:t>
              </w:r>
              <w:r>
                <w:rPr>
                  <w:noProof/>
                </w:rPr>
                <w:t>Paris : Université René Descartes, L3.</w:t>
              </w:r>
            </w:p>
            <w:p w:rsidR="00957777" w:rsidRDefault="00957777" w:rsidP="00957777">
              <w:pPr>
                <w:pStyle w:val="Bibliographie"/>
                <w:jc w:val="both"/>
                <w:rPr>
                  <w:noProof/>
                </w:rPr>
              </w:pPr>
              <w:r>
                <w:rPr>
                  <w:noProof/>
                </w:rPr>
                <w:t xml:space="preserve">12. </w:t>
              </w:r>
              <w:r>
                <w:rPr>
                  <w:b/>
                  <w:bCs/>
                  <w:noProof/>
                </w:rPr>
                <w:t>ARCHIMBAUD, Jean-Luc.</w:t>
              </w:r>
              <w:r>
                <w:rPr>
                  <w:noProof/>
                </w:rPr>
                <w:t xml:space="preserve"> </w:t>
              </w:r>
              <w:r>
                <w:rPr>
                  <w:i/>
                  <w:iCs/>
                  <w:noProof/>
                </w:rPr>
                <w:t xml:space="preserve">cours interconnexion et conception de réseaux (informatique). </w:t>
              </w:r>
              <w:r>
                <w:rPr>
                  <w:noProof/>
                </w:rPr>
                <w:t>Grenoble : s.n., 2002.</w:t>
              </w:r>
            </w:p>
            <w:p w:rsidR="00957777" w:rsidRDefault="00957777" w:rsidP="00957777">
              <w:pPr>
                <w:pStyle w:val="Bibliographie"/>
                <w:jc w:val="both"/>
                <w:rPr>
                  <w:noProof/>
                </w:rPr>
              </w:pPr>
              <w:r>
                <w:rPr>
                  <w:noProof/>
                </w:rPr>
                <w:t xml:space="preserve">13. </w:t>
              </w:r>
              <w:r>
                <w:rPr>
                  <w:b/>
                  <w:bCs/>
                  <w:noProof/>
                </w:rPr>
                <w:t>SERVIN, Claude.</w:t>
              </w:r>
              <w:r>
                <w:rPr>
                  <w:noProof/>
                </w:rPr>
                <w:t xml:space="preserve"> </w:t>
              </w:r>
              <w:r>
                <w:rPr>
                  <w:i/>
                  <w:iCs/>
                  <w:noProof/>
                </w:rPr>
                <w:t xml:space="preserve">Cours de réseaux et télécoms. </w:t>
              </w:r>
              <w:r>
                <w:rPr>
                  <w:noProof/>
                </w:rPr>
                <w:t>Paris : CNAM, 2e Ed.</w:t>
              </w:r>
            </w:p>
            <w:p w:rsidR="00957777" w:rsidRDefault="00957777" w:rsidP="00957777">
              <w:pPr>
                <w:pStyle w:val="Bibliographie"/>
                <w:jc w:val="both"/>
                <w:rPr>
                  <w:noProof/>
                </w:rPr>
              </w:pPr>
              <w:r>
                <w:rPr>
                  <w:noProof/>
                </w:rPr>
                <w:t xml:space="preserve">14. </w:t>
              </w:r>
              <w:r>
                <w:rPr>
                  <w:b/>
                  <w:bCs/>
                  <w:noProof/>
                </w:rPr>
                <w:t>Pouabou, Jean.</w:t>
              </w:r>
              <w:r>
                <w:rPr>
                  <w:noProof/>
                </w:rPr>
                <w:t xml:space="preserve"> les réseaux de zéro. [En ligne] [Citation : 25 Fevrier 2018.] http://openclassroom/cours/les-réseaux-de-zéro/les-topologies.</w:t>
              </w:r>
            </w:p>
            <w:p w:rsidR="00957777" w:rsidRDefault="00957777" w:rsidP="00957777">
              <w:pPr>
                <w:pStyle w:val="Bibliographie"/>
                <w:jc w:val="both"/>
                <w:rPr>
                  <w:noProof/>
                </w:rPr>
              </w:pPr>
              <w:r>
                <w:rPr>
                  <w:noProof/>
                </w:rPr>
                <w:t>15. topologie-des-reseaux.html. [En ligne] [Citation : 15 Septembre 2017.] http://hautrive.free.fr/reseaux/architectures/topologie-des-reseaux.html.</w:t>
              </w:r>
            </w:p>
            <w:p w:rsidR="00957777" w:rsidRDefault="00957777" w:rsidP="00957777">
              <w:pPr>
                <w:pStyle w:val="Bibliographie"/>
                <w:jc w:val="both"/>
                <w:rPr>
                  <w:noProof/>
                </w:rPr>
              </w:pPr>
              <w:r>
                <w:rPr>
                  <w:noProof/>
                </w:rPr>
                <w:t xml:space="preserve">16. </w:t>
              </w:r>
              <w:r>
                <w:rPr>
                  <w:b/>
                  <w:bCs/>
                  <w:noProof/>
                </w:rPr>
                <w:t>MEHAOUA, Ahmed.</w:t>
              </w:r>
              <w:r>
                <w:rPr>
                  <w:noProof/>
                </w:rPr>
                <w:t xml:space="preserve"> </w:t>
              </w:r>
              <w:r>
                <w:rPr>
                  <w:i/>
                  <w:iCs/>
                  <w:noProof/>
                </w:rPr>
                <w:t xml:space="preserve">Réseau et télécommunications. </w:t>
              </w:r>
              <w:r>
                <w:rPr>
                  <w:noProof/>
                </w:rPr>
                <w:t>Paris : s.n., 2006.</w:t>
              </w:r>
            </w:p>
            <w:p w:rsidR="00957777" w:rsidRDefault="00957777" w:rsidP="00957777">
              <w:pPr>
                <w:pStyle w:val="Bibliographie"/>
                <w:jc w:val="both"/>
                <w:rPr>
                  <w:noProof/>
                </w:rPr>
              </w:pPr>
              <w:r>
                <w:rPr>
                  <w:noProof/>
                </w:rPr>
                <w:t xml:space="preserve">17. </w:t>
              </w:r>
              <w:r>
                <w:rPr>
                  <w:b/>
                  <w:bCs/>
                  <w:noProof/>
                </w:rPr>
                <w:t>PUJOLLE, Guy.</w:t>
              </w:r>
              <w:r>
                <w:rPr>
                  <w:noProof/>
                </w:rPr>
                <w:t xml:space="preserve"> </w:t>
              </w:r>
              <w:r>
                <w:rPr>
                  <w:i/>
                  <w:iCs/>
                  <w:noProof/>
                </w:rPr>
                <w:t xml:space="preserve">les réseaux. </w:t>
              </w:r>
              <w:r>
                <w:rPr>
                  <w:noProof/>
                </w:rPr>
                <w:t>s.l. : EYROLLES, 2006.</w:t>
              </w:r>
            </w:p>
            <w:p w:rsidR="00957777" w:rsidRDefault="00957777" w:rsidP="00957777">
              <w:pPr>
                <w:pStyle w:val="Bibliographie"/>
                <w:jc w:val="both"/>
                <w:rPr>
                  <w:noProof/>
                </w:rPr>
              </w:pPr>
              <w:r>
                <w:rPr>
                  <w:noProof/>
                </w:rPr>
                <w:t xml:space="preserve">18. </w:t>
              </w:r>
              <w:r>
                <w:rPr>
                  <w:b/>
                  <w:bCs/>
                  <w:noProof/>
                </w:rPr>
                <w:t>Servin, Claude.</w:t>
              </w:r>
              <w:r>
                <w:rPr>
                  <w:noProof/>
                </w:rPr>
                <w:t xml:space="preserve"> </w:t>
              </w:r>
              <w:r>
                <w:rPr>
                  <w:i/>
                  <w:iCs/>
                  <w:noProof/>
                </w:rPr>
                <w:t xml:space="preserve">Réseaux et télécoms cours avec 129 exercices corrigés. </w:t>
              </w:r>
              <w:r>
                <w:rPr>
                  <w:noProof/>
                </w:rPr>
                <w:t>Ed 2e.</w:t>
              </w:r>
            </w:p>
            <w:p w:rsidR="00957777" w:rsidRDefault="00957777" w:rsidP="00957777">
              <w:pPr>
                <w:pStyle w:val="Bibliographie"/>
                <w:jc w:val="both"/>
                <w:rPr>
                  <w:noProof/>
                </w:rPr>
              </w:pPr>
              <w:r>
                <w:rPr>
                  <w:noProof/>
                </w:rPr>
                <w:t>19. [En ligne] http://www.stielec.ac-aix-marseille.fr/ approche concrète des télécommunications/pp29.</w:t>
              </w:r>
            </w:p>
            <w:p w:rsidR="00957777" w:rsidRDefault="00957777" w:rsidP="00957777">
              <w:pPr>
                <w:pStyle w:val="Bibliographie"/>
                <w:jc w:val="both"/>
                <w:rPr>
                  <w:noProof/>
                </w:rPr>
              </w:pPr>
              <w:r>
                <w:rPr>
                  <w:noProof/>
                </w:rPr>
                <w:lastRenderedPageBreak/>
                <w:t xml:space="preserve">20. </w:t>
              </w:r>
              <w:r>
                <w:rPr>
                  <w:b/>
                  <w:bCs/>
                  <w:noProof/>
                </w:rPr>
                <w:t>Follet, Clement.</w:t>
              </w:r>
              <w:r>
                <w:rPr>
                  <w:noProof/>
                </w:rPr>
                <w:t xml:space="preserve"> </w:t>
              </w:r>
              <w:r>
                <w:rPr>
                  <w:i/>
                  <w:iCs/>
                  <w:noProof/>
                </w:rPr>
                <w:t xml:space="preserve">Transmission satellite. </w:t>
              </w:r>
              <w:r>
                <w:rPr>
                  <w:noProof/>
                </w:rPr>
                <w:t>paris : s.n., Nov 2012.</w:t>
              </w:r>
            </w:p>
            <w:p w:rsidR="00957777" w:rsidRDefault="00957777" w:rsidP="00957777">
              <w:pPr>
                <w:pStyle w:val="Bibliographie"/>
                <w:jc w:val="both"/>
                <w:rPr>
                  <w:noProof/>
                </w:rPr>
              </w:pPr>
              <w:r>
                <w:rPr>
                  <w:noProof/>
                </w:rPr>
                <w:t xml:space="preserve">21. </w:t>
              </w:r>
              <w:r>
                <w:rPr>
                  <w:b/>
                  <w:bCs/>
                  <w:noProof/>
                </w:rPr>
                <w:t>CNAN.</w:t>
              </w:r>
              <w:r>
                <w:rPr>
                  <w:noProof/>
                </w:rPr>
                <w:t xml:space="preserve"> Communications par satellite. </w:t>
              </w:r>
              <w:r>
                <w:rPr>
                  <w:i/>
                  <w:iCs/>
                  <w:noProof/>
                </w:rPr>
                <w:t xml:space="preserve">transmision des télécomunication. </w:t>
              </w:r>
              <w:r>
                <w:rPr>
                  <w:noProof/>
                </w:rPr>
                <w:t>Paris : Dunod, p. 46.</w:t>
              </w:r>
            </w:p>
            <w:p w:rsidR="00957777" w:rsidRDefault="00957777" w:rsidP="00957777">
              <w:pPr>
                <w:pStyle w:val="Bibliographie"/>
                <w:jc w:val="both"/>
                <w:rPr>
                  <w:noProof/>
                </w:rPr>
              </w:pPr>
              <w:r>
                <w:rPr>
                  <w:noProof/>
                </w:rPr>
                <w:t xml:space="preserve">22. </w:t>
              </w:r>
              <w:r>
                <w:rPr>
                  <w:b/>
                  <w:bCs/>
                  <w:noProof/>
                </w:rPr>
                <w:t>Hazaoud.</w:t>
              </w:r>
              <w:r>
                <w:rPr>
                  <w:noProof/>
                </w:rPr>
                <w:t xml:space="preserve"> </w:t>
              </w:r>
              <w:r>
                <w:rPr>
                  <w:i/>
                  <w:iCs/>
                  <w:noProof/>
                </w:rPr>
                <w:t xml:space="preserve">Cours des réseaux mobiles : WiMAX. </w:t>
              </w:r>
              <w:r>
                <w:rPr>
                  <w:noProof/>
                </w:rPr>
                <w:t>s.l. : High tech, 2009.</w:t>
              </w:r>
            </w:p>
            <w:p w:rsidR="00957777" w:rsidRDefault="00957777" w:rsidP="00957777">
              <w:pPr>
                <w:pStyle w:val="Bibliographie"/>
                <w:jc w:val="both"/>
                <w:rPr>
                  <w:noProof/>
                </w:rPr>
              </w:pPr>
              <w:r>
                <w:rPr>
                  <w:noProof/>
                </w:rPr>
                <w:t>23. Le WiMax : IEEE 802.16. [En ligne] 2006. [Citation : 20 Fevrier 2018.] http://igm.univ-mlv.fr/dr/XPOSE2006/aurelie_schell/caractéristiques_tech.php.</w:t>
              </w:r>
            </w:p>
            <w:p w:rsidR="00957777" w:rsidRDefault="00957777" w:rsidP="00957777">
              <w:pPr>
                <w:pStyle w:val="Bibliographie"/>
                <w:jc w:val="both"/>
                <w:rPr>
                  <w:noProof/>
                </w:rPr>
              </w:pPr>
              <w:r>
                <w:rPr>
                  <w:noProof/>
                </w:rPr>
                <w:t xml:space="preserve">24. </w:t>
              </w:r>
              <w:r>
                <w:rPr>
                  <w:b/>
                  <w:bCs/>
                  <w:noProof/>
                </w:rPr>
                <w:t>Selmen BENSAID, Meriem FERJANI.</w:t>
              </w:r>
              <w:r>
                <w:rPr>
                  <w:noProof/>
                </w:rPr>
                <w:t xml:space="preserve"> </w:t>
              </w:r>
              <w:r>
                <w:rPr>
                  <w:i/>
                  <w:iCs/>
                  <w:noProof/>
                </w:rPr>
                <w:t xml:space="preserve">Développement d'un outil de planification d'un réseau Wimax. </w:t>
              </w:r>
              <w:r>
                <w:rPr>
                  <w:noProof/>
                </w:rPr>
                <w:t>Tunis : Université Virtuelle de Tunis, 2011.</w:t>
              </w:r>
            </w:p>
            <w:p w:rsidR="00957777" w:rsidRDefault="00957777" w:rsidP="00957777">
              <w:pPr>
                <w:pStyle w:val="Bibliographie"/>
                <w:jc w:val="both"/>
                <w:rPr>
                  <w:noProof/>
                </w:rPr>
              </w:pPr>
              <w:r>
                <w:rPr>
                  <w:noProof/>
                </w:rPr>
                <w:t xml:space="preserve">25. </w:t>
              </w:r>
              <w:r>
                <w:rPr>
                  <w:b/>
                  <w:bCs/>
                  <w:noProof/>
                </w:rPr>
                <w:t>free wimmax info.</w:t>
              </w:r>
              <w:r>
                <w:rPr>
                  <w:noProof/>
                </w:rPr>
                <w:t xml:space="preserve"> ofdm. [En ligne] [Citation : 15 Aout 2017.] http://freewimaxinfo.com/ofdm.html.</w:t>
              </w:r>
            </w:p>
            <w:p w:rsidR="00957777" w:rsidRDefault="00957777" w:rsidP="00957777">
              <w:pPr>
                <w:pStyle w:val="Bibliographie"/>
                <w:jc w:val="both"/>
                <w:rPr>
                  <w:noProof/>
                </w:rPr>
              </w:pPr>
              <w:r w:rsidRPr="00957777">
                <w:rPr>
                  <w:noProof/>
                  <w:lang w:val="en-US"/>
                </w:rPr>
                <w:t xml:space="preserve">26. </w:t>
              </w:r>
              <w:r w:rsidRPr="00957777">
                <w:rPr>
                  <w:b/>
                  <w:bCs/>
                  <w:noProof/>
                  <w:lang w:val="en-US"/>
                </w:rPr>
                <w:t>mobile development design.</w:t>
              </w:r>
              <w:r w:rsidRPr="00957777">
                <w:rPr>
                  <w:noProof/>
                  <w:lang w:val="en-US"/>
                </w:rPr>
                <w:t xml:space="preserve"> ofdm or ofdma. </w:t>
              </w:r>
              <w:r>
                <w:rPr>
                  <w:noProof/>
                </w:rPr>
                <w:t>[En ligne] [Citation : 13 Aout 2017.] http://mobiledevdesign.com/learning-ressources/ofdm-or-ofdma.</w:t>
              </w:r>
            </w:p>
            <w:p w:rsidR="00957777" w:rsidRDefault="00957777" w:rsidP="00957777">
              <w:pPr>
                <w:pStyle w:val="Bibliographie"/>
                <w:jc w:val="both"/>
                <w:rPr>
                  <w:noProof/>
                </w:rPr>
              </w:pPr>
              <w:r>
                <w:rPr>
                  <w:noProof/>
                </w:rPr>
                <w:t xml:space="preserve">27. </w:t>
              </w:r>
              <w:r>
                <w:rPr>
                  <w:b/>
                  <w:bCs/>
                  <w:noProof/>
                </w:rPr>
                <w:t>cdn.rohdeschwarz.</w:t>
              </w:r>
              <w:r>
                <w:rPr>
                  <w:noProof/>
                </w:rPr>
                <w:t xml:space="preserve"> NEWS_203_french_FSQ_MIMO.pdf. [En ligne] [Citation : 13 Aout 2017.] ] https://cdn.rohde-schwarz.com/pws/dl_downloads/dl_common_library/dl_news_from_rs/203/NEWS_203_french_FSQ_MIMO.pdf.</w:t>
              </w:r>
            </w:p>
            <w:p w:rsidR="00957777" w:rsidRDefault="00957777" w:rsidP="00957777">
              <w:pPr>
                <w:pStyle w:val="Bibliographie"/>
                <w:jc w:val="both"/>
                <w:rPr>
                  <w:noProof/>
                </w:rPr>
              </w:pPr>
              <w:r>
                <w:rPr>
                  <w:noProof/>
                </w:rPr>
                <w:t xml:space="preserve">28. </w:t>
              </w:r>
              <w:r>
                <w:rPr>
                  <w:b/>
                  <w:bCs/>
                  <w:noProof/>
                </w:rPr>
                <w:t>MACKOSSO, Roll Fezza.</w:t>
              </w:r>
              <w:r>
                <w:rPr>
                  <w:noProof/>
                </w:rPr>
                <w:t xml:space="preserve"> </w:t>
              </w:r>
              <w:r>
                <w:rPr>
                  <w:i/>
                  <w:iCs/>
                  <w:noProof/>
                </w:rPr>
                <w:t xml:space="preserve">Mémoire de fin de cycle portant sur l’étude du wimax comme technologie d’accès haut débit à l’internet. </w:t>
              </w:r>
              <w:r>
                <w:rPr>
                  <w:noProof/>
                </w:rPr>
                <w:t>2008.</w:t>
              </w:r>
            </w:p>
            <w:p w:rsidR="00957777" w:rsidRDefault="00957777" w:rsidP="00957777">
              <w:pPr>
                <w:pStyle w:val="Bibliographie"/>
                <w:jc w:val="both"/>
                <w:rPr>
                  <w:noProof/>
                </w:rPr>
              </w:pPr>
              <w:r>
                <w:rPr>
                  <w:noProof/>
                </w:rPr>
                <w:t xml:space="preserve">29. Wireless local loop. </w:t>
              </w:r>
              <w:r>
                <w:rPr>
                  <w:i/>
                  <w:iCs/>
                  <w:noProof/>
                </w:rPr>
                <w:t xml:space="preserve">Wikipedia. </w:t>
              </w:r>
              <w:r>
                <w:rPr>
                  <w:noProof/>
                </w:rPr>
                <w:t>[En ligne] 11 octobre 2017. [Citation : 10 janvier 2018.] https://en.m.wikipedia.org/wiki/Wireless_local_loop. CC BY-SA 3.0.</w:t>
              </w:r>
            </w:p>
            <w:p w:rsidR="00957777" w:rsidRDefault="00957777" w:rsidP="00957777">
              <w:pPr>
                <w:pStyle w:val="Bibliographie"/>
                <w:jc w:val="both"/>
                <w:rPr>
                  <w:noProof/>
                </w:rPr>
              </w:pPr>
              <w:r>
                <w:rPr>
                  <w:noProof/>
                </w:rPr>
                <w:t>30. Memoire de fin de cycle portant sur l'etude du WiMAX comme technologie dacces haut debit. [En ligne] [Citation : 15 Aout 2017.] http://www.memoireonline.com/10/12/6350/m_Memoire-de-fin-de-cycle-portant-sur-letude-du-WiMAX-comme-technologie-dacces-haut-debit-18.html.</w:t>
              </w:r>
            </w:p>
            <w:p w:rsidR="00957777" w:rsidRDefault="00957777" w:rsidP="00957777">
              <w:pPr>
                <w:pStyle w:val="Bibliographie"/>
                <w:jc w:val="both"/>
                <w:rPr>
                  <w:noProof/>
                </w:rPr>
              </w:pPr>
              <w:r>
                <w:rPr>
                  <w:noProof/>
                </w:rPr>
                <w:t>31. Modulation. [En ligne] [Citation : 17 Aout 2017.] http://denis.michaud.free.fr/cd_meteosat/pages_HTML/Electronique/demodAM/hf/modulation/modulation.htm.</w:t>
              </w:r>
            </w:p>
            <w:p w:rsidR="00957777" w:rsidRPr="00957777" w:rsidRDefault="00957777" w:rsidP="00957777">
              <w:pPr>
                <w:pStyle w:val="Bibliographie"/>
                <w:jc w:val="both"/>
                <w:rPr>
                  <w:noProof/>
                  <w:lang w:val="en-US"/>
                </w:rPr>
              </w:pPr>
              <w:r w:rsidRPr="00957777">
                <w:rPr>
                  <w:noProof/>
                  <w:lang w:val="en-US"/>
                </w:rPr>
                <w:t xml:space="preserve">32. </w:t>
              </w:r>
              <w:r w:rsidRPr="00957777">
                <w:rPr>
                  <w:b/>
                  <w:bCs/>
                  <w:noProof/>
                  <w:lang w:val="en-US"/>
                </w:rPr>
                <w:t>Hasan, M. A.</w:t>
              </w:r>
              <w:r w:rsidRPr="00957777">
                <w:rPr>
                  <w:noProof/>
                  <w:lang w:val="en-US"/>
                </w:rPr>
                <w:t xml:space="preserve"> </w:t>
              </w:r>
              <w:r w:rsidRPr="00957777">
                <w:rPr>
                  <w:i/>
                  <w:iCs/>
                  <w:noProof/>
                  <w:lang w:val="en-US"/>
                </w:rPr>
                <w:t xml:space="preserve">Performance evaluation of WiMAX/IEEE 802.16 OFDM physical layer, Master’s thesis. </w:t>
              </w:r>
              <w:r w:rsidRPr="00957777">
                <w:rPr>
                  <w:noProof/>
                  <w:lang w:val="en-US"/>
                </w:rPr>
                <w:t>s.l. : Helsinki University of technology, 2007.</w:t>
              </w:r>
            </w:p>
            <w:p w:rsidR="00957777" w:rsidRDefault="00957777" w:rsidP="00957777">
              <w:pPr>
                <w:pStyle w:val="Bibliographie"/>
                <w:jc w:val="both"/>
                <w:rPr>
                  <w:noProof/>
                </w:rPr>
              </w:pPr>
              <w:r>
                <w:rPr>
                  <w:noProof/>
                </w:rPr>
                <w:t xml:space="preserve">33. </w:t>
              </w:r>
              <w:r>
                <w:rPr>
                  <w:b/>
                  <w:bCs/>
                  <w:noProof/>
                </w:rPr>
                <w:t>F., NOLOT.</w:t>
              </w:r>
              <w:r>
                <w:rPr>
                  <w:noProof/>
                </w:rPr>
                <w:t xml:space="preserve"> </w:t>
              </w:r>
              <w:r>
                <w:rPr>
                  <w:i/>
                  <w:iCs/>
                  <w:noProof/>
                </w:rPr>
                <w:t xml:space="preserve">Les principes de la sécurité: critère fondamentaux. </w:t>
              </w:r>
              <w:r>
                <w:rPr>
                  <w:noProof/>
                </w:rPr>
                <w:t>Champagne-ardenne : Université de REIMS.</w:t>
              </w:r>
            </w:p>
            <w:p w:rsidR="00957777" w:rsidRPr="00957777" w:rsidRDefault="00957777" w:rsidP="00957777">
              <w:pPr>
                <w:pStyle w:val="Bibliographie"/>
                <w:jc w:val="both"/>
                <w:rPr>
                  <w:noProof/>
                  <w:lang w:val="en-US"/>
                </w:rPr>
              </w:pPr>
              <w:r>
                <w:rPr>
                  <w:noProof/>
                </w:rPr>
                <w:t xml:space="preserve">34. </w:t>
              </w:r>
              <w:r>
                <w:rPr>
                  <w:b/>
                  <w:bCs/>
                  <w:noProof/>
                </w:rPr>
                <w:t>MULENDA, KASORO.</w:t>
              </w:r>
              <w:r>
                <w:rPr>
                  <w:noProof/>
                </w:rPr>
                <w:t xml:space="preserve"> </w:t>
              </w:r>
              <w:r>
                <w:rPr>
                  <w:i/>
                  <w:iCs/>
                  <w:noProof/>
                </w:rPr>
                <w:t xml:space="preserve">Cours de séccurité informatique L2 Ppolytechnique ULPGL. </w:t>
              </w:r>
              <w:r w:rsidRPr="00957777">
                <w:rPr>
                  <w:noProof/>
                  <w:lang w:val="en-US"/>
                </w:rPr>
                <w:t>Goma : s.n., 2017.</w:t>
              </w:r>
            </w:p>
            <w:p w:rsidR="00957777" w:rsidRPr="00957777" w:rsidRDefault="00957777" w:rsidP="00957777">
              <w:pPr>
                <w:pStyle w:val="Bibliographie"/>
                <w:jc w:val="both"/>
                <w:rPr>
                  <w:noProof/>
                  <w:lang w:val="en-US"/>
                </w:rPr>
              </w:pPr>
              <w:r w:rsidRPr="00957777">
                <w:rPr>
                  <w:noProof/>
                  <w:lang w:val="en-US"/>
                </w:rPr>
                <w:t xml:space="preserve">35. </w:t>
              </w:r>
              <w:r w:rsidRPr="00957777">
                <w:rPr>
                  <w:b/>
                  <w:bCs/>
                  <w:noProof/>
                  <w:lang w:val="en-US"/>
                </w:rPr>
                <w:t>Arto Katajasalo, Jussi Laakkonen.</w:t>
              </w:r>
              <w:r w:rsidRPr="00957777">
                <w:rPr>
                  <w:noProof/>
                  <w:lang w:val="en-US"/>
                </w:rPr>
                <w:t xml:space="preserve"> </w:t>
              </w:r>
              <w:r w:rsidRPr="00957777">
                <w:rPr>
                  <w:i/>
                  <w:iCs/>
                  <w:noProof/>
                  <w:lang w:val="en-US"/>
                </w:rPr>
                <w:t xml:space="preserve">Key management and authorization protocols in WiMAX. </w:t>
              </w:r>
              <w:r w:rsidRPr="00957777">
                <w:rPr>
                  <w:noProof/>
                  <w:lang w:val="en-US"/>
                </w:rPr>
                <w:t>s.l. : Lappeenranta University of Technology, 2010.</w:t>
              </w:r>
            </w:p>
            <w:p w:rsidR="00957777" w:rsidRDefault="00957777" w:rsidP="00957777">
              <w:pPr>
                <w:pStyle w:val="Bibliographie"/>
                <w:jc w:val="both"/>
                <w:rPr>
                  <w:noProof/>
                </w:rPr>
              </w:pPr>
              <w:r w:rsidRPr="00957777">
                <w:rPr>
                  <w:noProof/>
                  <w:lang w:val="en-US"/>
                </w:rPr>
                <w:t xml:space="preserve">36. Extensible Authentication Protocol (EAP) Method Requirements for Wireless LANs. </w:t>
              </w:r>
              <w:r>
                <w:rPr>
                  <w:noProof/>
                </w:rPr>
                <w:t>[En ligne] [Citation : 27 Septembre 2017.] http://www.ietf.org/rfc/rfc4017.txt.</w:t>
              </w:r>
            </w:p>
            <w:p w:rsidR="00957777" w:rsidRPr="00957777" w:rsidRDefault="00957777" w:rsidP="00957777">
              <w:pPr>
                <w:pStyle w:val="Bibliographie"/>
                <w:jc w:val="both"/>
                <w:rPr>
                  <w:noProof/>
                  <w:lang w:val="en-US"/>
                </w:rPr>
              </w:pPr>
              <w:r w:rsidRPr="00957777">
                <w:rPr>
                  <w:noProof/>
                  <w:lang w:val="en-US"/>
                </w:rPr>
                <w:lastRenderedPageBreak/>
                <w:t xml:space="preserve">37. </w:t>
              </w:r>
              <w:r w:rsidRPr="00957777">
                <w:rPr>
                  <w:b/>
                  <w:bCs/>
                  <w:noProof/>
                  <w:lang w:val="en-US"/>
                </w:rPr>
                <w:t>Stallings, William.</w:t>
              </w:r>
              <w:r w:rsidRPr="00957777">
                <w:rPr>
                  <w:noProof/>
                  <w:lang w:val="en-US"/>
                </w:rPr>
                <w:t xml:space="preserve"> Message Authentication Codes. </w:t>
              </w:r>
              <w:r w:rsidRPr="00957777">
                <w:rPr>
                  <w:i/>
                  <w:iCs/>
                  <w:noProof/>
                  <w:lang w:val="en-US"/>
                </w:rPr>
                <w:t xml:space="preserve">Cryptography and Network Security. </w:t>
              </w:r>
              <w:r w:rsidRPr="00957777">
                <w:rPr>
                  <w:noProof/>
                  <w:lang w:val="en-US"/>
                </w:rPr>
                <w:t>s.l. : RHB, 2013, pp. 10-14.</w:t>
              </w:r>
            </w:p>
            <w:p w:rsidR="00957777" w:rsidRPr="00957777" w:rsidRDefault="00957777" w:rsidP="00957777">
              <w:pPr>
                <w:pStyle w:val="Bibliographie"/>
                <w:jc w:val="both"/>
                <w:rPr>
                  <w:noProof/>
                  <w:lang w:val="en-US"/>
                </w:rPr>
              </w:pPr>
              <w:r>
                <w:rPr>
                  <w:noProof/>
                </w:rPr>
                <w:t xml:space="preserve">38. </w:t>
              </w:r>
              <w:r>
                <w:rPr>
                  <w:i/>
                  <w:iCs/>
                  <w:noProof/>
                </w:rPr>
                <w:t xml:space="preserve">Etude de la technologie WiMAX Mobile. </w:t>
              </w:r>
              <w:r>
                <w:rPr>
                  <w:b/>
                  <w:bCs/>
                  <w:noProof/>
                </w:rPr>
                <w:t>EL HAJJ PAUL, DAHBI Nabil.</w:t>
              </w:r>
              <w:r>
                <w:rPr>
                  <w:noProof/>
                </w:rPr>
                <w:t xml:space="preserve"> </w:t>
              </w:r>
              <w:r w:rsidRPr="00957777">
                <w:rPr>
                  <w:noProof/>
                  <w:lang w:val="en-US"/>
                </w:rPr>
                <w:t>3, 2010, Telecom SubParis, pp. 21-21.</w:t>
              </w:r>
            </w:p>
            <w:p w:rsidR="00957777" w:rsidRPr="00957777" w:rsidRDefault="00957777" w:rsidP="00957777">
              <w:pPr>
                <w:pStyle w:val="Bibliographie"/>
                <w:jc w:val="both"/>
                <w:rPr>
                  <w:noProof/>
                  <w:lang w:val="en-US"/>
                </w:rPr>
              </w:pPr>
              <w:r w:rsidRPr="00957777">
                <w:rPr>
                  <w:noProof/>
                  <w:lang w:val="en-US"/>
                </w:rPr>
                <w:t xml:space="preserve">39. </w:t>
              </w:r>
              <w:r w:rsidRPr="00957777">
                <w:rPr>
                  <w:b/>
                  <w:bCs/>
                  <w:noProof/>
                  <w:lang w:val="en-US"/>
                </w:rPr>
                <w:t>Hourani, Hafeth.</w:t>
              </w:r>
              <w:r w:rsidRPr="00957777">
                <w:rPr>
                  <w:noProof/>
                  <w:lang w:val="en-US"/>
                </w:rPr>
                <w:t xml:space="preserve"> </w:t>
              </w:r>
              <w:r w:rsidRPr="00957777">
                <w:rPr>
                  <w:i/>
                  <w:iCs/>
                  <w:noProof/>
                  <w:lang w:val="en-US"/>
                </w:rPr>
                <w:t xml:space="preserve">Overview of Diversity Techniques in Wireless Communication Systems. </w:t>
              </w:r>
              <w:r w:rsidRPr="00957777">
                <w:rPr>
                  <w:noProof/>
                  <w:lang w:val="en-US"/>
                </w:rPr>
                <w:t>s.l. : Helsinki University of Technolog, 2005.</w:t>
              </w:r>
            </w:p>
            <w:p w:rsidR="00957777" w:rsidRPr="00957777" w:rsidRDefault="00957777" w:rsidP="00957777">
              <w:pPr>
                <w:pStyle w:val="Bibliographie"/>
                <w:jc w:val="both"/>
                <w:rPr>
                  <w:noProof/>
                  <w:lang w:val="en-US"/>
                </w:rPr>
              </w:pPr>
              <w:r w:rsidRPr="00957777">
                <w:rPr>
                  <w:noProof/>
                  <w:lang w:val="en-US"/>
                </w:rPr>
                <w:t xml:space="preserve">40. </w:t>
              </w:r>
              <w:r w:rsidRPr="00957777">
                <w:rPr>
                  <w:b/>
                  <w:bCs/>
                  <w:noProof/>
                  <w:lang w:val="en-US"/>
                </w:rPr>
                <w:t>Dzmitry Kliazovich, Tommaso Beniero, Sergio Dalsass, Federico Serrelli, Simone Redana, Fabrizio Granelli.</w:t>
              </w:r>
              <w:r w:rsidRPr="00957777">
                <w:rPr>
                  <w:noProof/>
                  <w:lang w:val="en-US"/>
                </w:rPr>
                <w:t xml:space="preserve"> </w:t>
              </w:r>
              <w:r w:rsidRPr="00957777">
                <w:rPr>
                  <w:i/>
                  <w:iCs/>
                  <w:noProof/>
                  <w:lang w:val="en-US"/>
                </w:rPr>
                <w:t xml:space="preserve">Cross-Layer Error Control Optimization in WiMAX. </w:t>
              </w:r>
              <w:r w:rsidRPr="00957777">
                <w:rPr>
                  <w:noProof/>
                  <w:lang w:val="en-US"/>
                </w:rPr>
                <w:t>Trento, Italy : University of trento Sommarive, 2014.</w:t>
              </w:r>
            </w:p>
            <w:p w:rsidR="00957777" w:rsidRPr="00957777" w:rsidRDefault="00957777" w:rsidP="00957777">
              <w:pPr>
                <w:pStyle w:val="Bibliographie"/>
                <w:jc w:val="both"/>
                <w:rPr>
                  <w:noProof/>
                  <w:lang w:val="en-US"/>
                </w:rPr>
              </w:pPr>
              <w:r w:rsidRPr="00957777">
                <w:rPr>
                  <w:noProof/>
                  <w:lang w:val="en-US"/>
                </w:rPr>
                <w:t xml:space="preserve">41. </w:t>
              </w:r>
              <w:r w:rsidRPr="00957777">
                <w:rPr>
                  <w:i/>
                  <w:iCs/>
                  <w:noProof/>
                  <w:lang w:val="en-US"/>
                </w:rPr>
                <w:t xml:space="preserve">Handover and Power Control in WiMAX Networks. </w:t>
              </w:r>
              <w:r w:rsidRPr="00957777">
                <w:rPr>
                  <w:b/>
                  <w:bCs/>
                  <w:noProof/>
                  <w:lang w:val="en-US"/>
                </w:rPr>
                <w:t>Maddallah, Firas Abdullah Thweny Al-Saedi et Wafa A.</w:t>
              </w:r>
              <w:r w:rsidRPr="00957777">
                <w:rPr>
                  <w:noProof/>
                  <w:lang w:val="en-US"/>
                </w:rPr>
                <w:t xml:space="preserve"> 8, 2014, International Journal on Engineering Research &amp; Technology (IJERT), Vol. 3, pp. 338-341.</w:t>
              </w:r>
            </w:p>
            <w:p w:rsidR="00957777" w:rsidRPr="00957777" w:rsidRDefault="00957777" w:rsidP="00957777">
              <w:pPr>
                <w:pStyle w:val="Bibliographie"/>
                <w:jc w:val="both"/>
                <w:rPr>
                  <w:noProof/>
                  <w:lang w:val="en-US"/>
                </w:rPr>
              </w:pPr>
              <w:r>
                <w:rPr>
                  <w:noProof/>
                </w:rPr>
                <w:t xml:space="preserve">42. </w:t>
              </w:r>
              <w:r>
                <w:rPr>
                  <w:i/>
                  <w:iCs/>
                  <w:noProof/>
                </w:rPr>
                <w:t xml:space="preserve">Gestion de la Mobilité, de la Qualité de Service et Interconnexion de Réseaux Mobiles de Novelle Génération, Doctorat Réseaux et Télécoms. </w:t>
              </w:r>
              <w:r w:rsidRPr="00957777">
                <w:rPr>
                  <w:noProof/>
                  <w:lang w:val="en-US"/>
                </w:rPr>
                <w:t>Toulouse : Université de Toulouse, 2010.</w:t>
              </w:r>
            </w:p>
            <w:p w:rsidR="00957777" w:rsidRPr="00957777" w:rsidRDefault="00957777" w:rsidP="00957777">
              <w:pPr>
                <w:pStyle w:val="Bibliographie"/>
                <w:jc w:val="both"/>
                <w:rPr>
                  <w:noProof/>
                  <w:lang w:val="en-US"/>
                </w:rPr>
              </w:pPr>
              <w:r w:rsidRPr="00957777">
                <w:rPr>
                  <w:noProof/>
                  <w:lang w:val="en-US"/>
                </w:rPr>
                <w:t xml:space="preserve">43. </w:t>
              </w:r>
              <w:r w:rsidRPr="00957777">
                <w:rPr>
                  <w:b/>
                  <w:bCs/>
                  <w:noProof/>
                  <w:lang w:val="en-US"/>
                </w:rPr>
                <w:t>TALWALKAR, Rohit.</w:t>
              </w:r>
              <w:r w:rsidRPr="00957777">
                <w:rPr>
                  <w:noProof/>
                  <w:lang w:val="en-US"/>
                </w:rPr>
                <w:t xml:space="preserve"> </w:t>
              </w:r>
              <w:r w:rsidRPr="00957777">
                <w:rPr>
                  <w:i/>
                  <w:iCs/>
                  <w:noProof/>
                  <w:lang w:val="en-US"/>
                </w:rPr>
                <w:t xml:space="preserve">Analysis of Quality of Service (QoS) in WiMAX Networks. </w:t>
              </w:r>
              <w:r w:rsidRPr="00957777">
                <w:rPr>
                  <w:noProof/>
                  <w:lang w:val="en-US"/>
                </w:rPr>
                <w:t>Florida : Florida Atlantic University, 2008.</w:t>
              </w:r>
            </w:p>
            <w:p w:rsidR="00957777" w:rsidRDefault="00957777" w:rsidP="00957777">
              <w:pPr>
                <w:pStyle w:val="Bibliographie"/>
                <w:jc w:val="both"/>
                <w:rPr>
                  <w:noProof/>
                </w:rPr>
              </w:pPr>
              <w:r w:rsidRPr="00957777">
                <w:rPr>
                  <w:noProof/>
                  <w:lang w:val="en-US"/>
                </w:rPr>
                <w:t xml:space="preserve">44. </w:t>
              </w:r>
              <w:r w:rsidRPr="00957777">
                <w:rPr>
                  <w:b/>
                  <w:bCs/>
                  <w:noProof/>
                  <w:lang w:val="en-US"/>
                </w:rPr>
                <w:t>Mihai-lonut Andries, Ion BOGDAN, Stefan-Victor NICOLAESCU, Luminita SCRIPCARIU.</w:t>
              </w:r>
              <w:r w:rsidRPr="00957777">
                <w:rPr>
                  <w:noProof/>
                  <w:lang w:val="en-US"/>
                </w:rPr>
                <w:t xml:space="preserve"> </w:t>
              </w:r>
              <w:r>
                <w:rPr>
                  <w:i/>
                  <w:iCs/>
                  <w:noProof/>
                </w:rPr>
                <w:t xml:space="preserve">WIMAX: Features and Applications. </w:t>
              </w:r>
              <w:r>
                <w:rPr>
                  <w:noProof/>
                </w:rPr>
                <w:t>Valence : LCIS-INP grenoble, 2007. p. 13.</w:t>
              </w:r>
            </w:p>
            <w:p w:rsidR="00957777" w:rsidRDefault="00957777" w:rsidP="00957777">
              <w:pPr>
                <w:pStyle w:val="Bibliographie"/>
                <w:jc w:val="both"/>
                <w:rPr>
                  <w:noProof/>
                </w:rPr>
              </w:pPr>
              <w:r>
                <w:rPr>
                  <w:noProof/>
                </w:rPr>
                <w:t xml:space="preserve">45. </w:t>
              </w:r>
              <w:r>
                <w:rPr>
                  <w:b/>
                  <w:bCs/>
                  <w:noProof/>
                </w:rPr>
                <w:t>HAZAOUD.</w:t>
              </w:r>
              <w:r>
                <w:rPr>
                  <w:noProof/>
                </w:rPr>
                <w:t xml:space="preserve"> </w:t>
              </w:r>
              <w:r>
                <w:rPr>
                  <w:i/>
                  <w:iCs/>
                  <w:noProof/>
                </w:rPr>
                <w:t xml:space="preserve">Cours des réseaux mobiles: GSM-GPRS-UMTS-WIMAX. </w:t>
              </w:r>
              <w:r>
                <w:rPr>
                  <w:noProof/>
                </w:rPr>
                <w:t>s.l. : High-tec, 2010.</w:t>
              </w:r>
            </w:p>
            <w:p w:rsidR="00957777" w:rsidRDefault="00957777" w:rsidP="00957777">
              <w:pPr>
                <w:pStyle w:val="Bibliographie"/>
                <w:jc w:val="both"/>
                <w:rPr>
                  <w:noProof/>
                </w:rPr>
              </w:pPr>
              <w:r>
                <w:rPr>
                  <w:noProof/>
                </w:rPr>
                <w:t xml:space="preserve">46. </w:t>
              </w:r>
              <w:r>
                <w:rPr>
                  <w:b/>
                  <w:bCs/>
                  <w:noProof/>
                </w:rPr>
                <w:t>Michaël G. L.fOLANE, MariusG-WBAMOGO.</w:t>
              </w:r>
              <w:r>
                <w:rPr>
                  <w:noProof/>
                </w:rPr>
                <w:t xml:space="preserve"> </w:t>
              </w:r>
              <w:r>
                <w:rPr>
                  <w:i/>
                  <w:iCs/>
                  <w:noProof/>
                </w:rPr>
                <w:t xml:space="preserve">Etude et réalisation de l'interconnexion des sites de la SONAPOST situés à OUAGADOUGOU par la technologie WiMAX. </w:t>
              </w:r>
              <w:r>
                <w:rPr>
                  <w:noProof/>
                </w:rPr>
                <w:t>OUAGADOUGOU : UPB, 2006.</w:t>
              </w:r>
            </w:p>
            <w:p w:rsidR="00957777" w:rsidRDefault="00957777" w:rsidP="00957777">
              <w:pPr>
                <w:pStyle w:val="Bibliographie"/>
                <w:jc w:val="both"/>
                <w:rPr>
                  <w:noProof/>
                </w:rPr>
              </w:pPr>
              <w:r>
                <w:rPr>
                  <w:noProof/>
                </w:rPr>
                <w:t xml:space="preserve">47. </w:t>
              </w:r>
              <w:r>
                <w:rPr>
                  <w:b/>
                  <w:bCs/>
                  <w:noProof/>
                </w:rPr>
                <w:t>Droogenbroeck, Marc Van.</w:t>
              </w:r>
              <w:r>
                <w:rPr>
                  <w:noProof/>
                </w:rPr>
                <w:t xml:space="preserve"> Propagation en espace libre. </w:t>
              </w:r>
              <w:r>
                <w:rPr>
                  <w:i/>
                  <w:iCs/>
                  <w:noProof/>
                </w:rPr>
                <w:t xml:space="preserve">telecom. </w:t>
              </w:r>
              <w:r>
                <w:rPr>
                  <w:noProof/>
                </w:rPr>
                <w:t>s.l. : ulg, 2004.</w:t>
              </w:r>
            </w:p>
            <w:p w:rsidR="00957777" w:rsidRDefault="00957777" w:rsidP="00957777">
              <w:pPr>
                <w:pStyle w:val="Bibliographie"/>
                <w:jc w:val="both"/>
                <w:rPr>
                  <w:noProof/>
                </w:rPr>
              </w:pPr>
              <w:r>
                <w:rPr>
                  <w:noProof/>
                </w:rPr>
                <w:t xml:space="preserve">48. </w:t>
              </w:r>
              <w:r>
                <w:rPr>
                  <w:b/>
                  <w:bCs/>
                  <w:noProof/>
                </w:rPr>
                <w:t>MUSHAGE, Baraka Olivier.</w:t>
              </w:r>
              <w:r>
                <w:rPr>
                  <w:noProof/>
                </w:rPr>
                <w:t xml:space="preserve"> </w:t>
              </w:r>
              <w:r>
                <w:rPr>
                  <w:i/>
                  <w:iCs/>
                  <w:noProof/>
                </w:rPr>
                <w:t xml:space="preserve">Analyse et Conception des systèmes de télécommunication. </w:t>
              </w:r>
              <w:r>
                <w:rPr>
                  <w:noProof/>
                </w:rPr>
                <w:t>Goma : s.n., 2017.</w:t>
              </w:r>
            </w:p>
            <w:p w:rsidR="00957777" w:rsidRDefault="00957777" w:rsidP="00957777">
              <w:pPr>
                <w:pStyle w:val="Bibliographie"/>
                <w:jc w:val="both"/>
                <w:rPr>
                  <w:noProof/>
                </w:rPr>
              </w:pPr>
              <w:r>
                <w:rPr>
                  <w:noProof/>
                </w:rPr>
                <w:t xml:space="preserve">49. </w:t>
              </w:r>
              <w:r>
                <w:rPr>
                  <w:b/>
                  <w:bCs/>
                  <w:noProof/>
                </w:rPr>
                <w:t>Selmen BENSAID, Merien FERJANI.</w:t>
              </w:r>
              <w:r>
                <w:rPr>
                  <w:noProof/>
                </w:rPr>
                <w:t xml:space="preserve"> </w:t>
              </w:r>
              <w:r>
                <w:rPr>
                  <w:i/>
                  <w:iCs/>
                  <w:noProof/>
                </w:rPr>
                <w:t xml:space="preserve">Developpement d'un outils de planification d'un réseau WiMAX. </w:t>
              </w:r>
              <w:r>
                <w:rPr>
                  <w:noProof/>
                </w:rPr>
                <w:t>Tunis : Université virtuelle de Tunis, 2011.</w:t>
              </w:r>
            </w:p>
            <w:p w:rsidR="00957777" w:rsidRDefault="00957777" w:rsidP="00957777">
              <w:pPr>
                <w:pStyle w:val="Bibliographie"/>
                <w:jc w:val="both"/>
                <w:rPr>
                  <w:noProof/>
                </w:rPr>
              </w:pPr>
              <w:r>
                <w:rPr>
                  <w:noProof/>
                </w:rPr>
                <w:t xml:space="preserve">50. </w:t>
              </w:r>
              <w:r>
                <w:rPr>
                  <w:b/>
                  <w:bCs/>
                  <w:noProof/>
                </w:rPr>
                <w:t>Buettrich, Sebastian.</w:t>
              </w:r>
              <w:r>
                <w:rPr>
                  <w:noProof/>
                </w:rPr>
                <w:t xml:space="preserve"> </w:t>
              </w:r>
              <w:r>
                <w:rPr>
                  <w:i/>
                  <w:iCs/>
                  <w:noProof/>
                </w:rPr>
                <w:t xml:space="preserve">Calcul du bilan de liaison radio. </w:t>
              </w:r>
              <w:r>
                <w:rPr>
                  <w:noProof/>
                </w:rPr>
                <w:t>s.l. : ItrainOnline MMTK, 2005.</w:t>
              </w:r>
            </w:p>
            <w:p w:rsidR="00957777" w:rsidRDefault="00957777" w:rsidP="00957777">
              <w:pPr>
                <w:pStyle w:val="Bibliographie"/>
                <w:jc w:val="both"/>
                <w:rPr>
                  <w:noProof/>
                </w:rPr>
              </w:pPr>
              <w:r>
                <w:rPr>
                  <w:noProof/>
                </w:rPr>
                <w:t xml:space="preserve">51. </w:t>
              </w:r>
              <w:r>
                <w:rPr>
                  <w:b/>
                  <w:bCs/>
                  <w:noProof/>
                </w:rPr>
                <w:t>freebsd.</w:t>
              </w:r>
              <w:r>
                <w:rPr>
                  <w:noProof/>
                </w:rPr>
                <w:t xml:space="preserve"> [En ligne] [Citation : 9 Janvier 2018.] http ://www.freebsd.org.</w:t>
              </w:r>
            </w:p>
            <w:p w:rsidR="00957777" w:rsidRDefault="00957777" w:rsidP="00957777">
              <w:pPr>
                <w:pStyle w:val="Bibliographie"/>
                <w:jc w:val="both"/>
                <w:rPr>
                  <w:noProof/>
                </w:rPr>
              </w:pPr>
              <w:r>
                <w:rPr>
                  <w:noProof/>
                </w:rPr>
                <w:t xml:space="preserve">52. </w:t>
              </w:r>
              <w:r>
                <w:rPr>
                  <w:b/>
                  <w:bCs/>
                  <w:noProof/>
                </w:rPr>
                <w:t>Laforet, Loïc.</w:t>
              </w:r>
              <w:r>
                <w:rPr>
                  <w:noProof/>
                </w:rPr>
                <w:t xml:space="preserve"> </w:t>
              </w:r>
              <w:r>
                <w:rPr>
                  <w:i/>
                  <w:iCs/>
                  <w:noProof/>
                </w:rPr>
                <w:t xml:space="preserve">Initiation et mise en application du firewall pfSense. </w:t>
              </w:r>
              <w:r>
                <w:rPr>
                  <w:noProof/>
                </w:rPr>
                <w:t>Paris : Université de Limoges, 2013.</w:t>
              </w:r>
            </w:p>
            <w:p w:rsidR="00957777" w:rsidRDefault="00957777" w:rsidP="00957777">
              <w:pPr>
                <w:pStyle w:val="Bibliographie"/>
                <w:jc w:val="both"/>
                <w:rPr>
                  <w:noProof/>
                </w:rPr>
              </w:pPr>
              <w:r>
                <w:rPr>
                  <w:noProof/>
                </w:rPr>
                <w:t xml:space="preserve">53. </w:t>
              </w:r>
              <w:r>
                <w:rPr>
                  <w:b/>
                  <w:bCs/>
                  <w:noProof/>
                </w:rPr>
                <w:t>Communauté Virtual Box.</w:t>
              </w:r>
              <w:r>
                <w:rPr>
                  <w:noProof/>
                </w:rPr>
                <w:t xml:space="preserve"> Welcome to VirtualBox. [En ligne] [Citation : 28 Fevrier 2018.] https://www.virtualbox.org.</w:t>
              </w:r>
            </w:p>
            <w:p w:rsidR="00957777" w:rsidRDefault="00957777" w:rsidP="00957777">
              <w:pPr>
                <w:pStyle w:val="Bibliographie"/>
                <w:jc w:val="both"/>
                <w:rPr>
                  <w:noProof/>
                </w:rPr>
              </w:pPr>
              <w:r>
                <w:rPr>
                  <w:noProof/>
                </w:rPr>
                <w:t xml:space="preserve">54. </w:t>
              </w:r>
              <w:r>
                <w:rPr>
                  <w:b/>
                  <w:bCs/>
                  <w:noProof/>
                </w:rPr>
                <w:t>Societé VMWARE.</w:t>
              </w:r>
              <w:r>
                <w:rPr>
                  <w:noProof/>
                </w:rPr>
                <w:t xml:space="preserve"> Technologie de Virtualisation et logiciels de VM. [En ligne] [Citation : 28 Fevrier 2018.] https://www.vmware.com.</w:t>
              </w:r>
            </w:p>
            <w:p w:rsidR="00957777" w:rsidRDefault="00957777" w:rsidP="00957777">
              <w:pPr>
                <w:pStyle w:val="Bibliographie"/>
                <w:jc w:val="both"/>
                <w:rPr>
                  <w:noProof/>
                </w:rPr>
              </w:pPr>
              <w:r>
                <w:rPr>
                  <w:noProof/>
                </w:rPr>
                <w:lastRenderedPageBreak/>
                <w:t xml:space="preserve">55. </w:t>
              </w:r>
              <w:r>
                <w:rPr>
                  <w:b/>
                  <w:bCs/>
                  <w:noProof/>
                </w:rPr>
                <w:t>Senet, Regis.</w:t>
              </w:r>
              <w:r>
                <w:rPr>
                  <w:noProof/>
                </w:rPr>
                <w:t xml:space="preserve"> </w:t>
              </w:r>
              <w:r>
                <w:rPr>
                  <w:i/>
                  <w:iCs/>
                  <w:noProof/>
                </w:rPr>
                <w:t xml:space="preserve">site web regis-senet. </w:t>
              </w:r>
              <w:r>
                <w:rPr>
                  <w:noProof/>
                </w:rPr>
                <w:t>[En ligne] 13 Juin 2009. [Citation : 8 01 2018.] http://www.regis-senet.fr/blog/article.php?id_article=44.</w:t>
              </w:r>
            </w:p>
            <w:p w:rsidR="00957777" w:rsidRDefault="00957777" w:rsidP="00957777">
              <w:pPr>
                <w:pStyle w:val="Bibliographie"/>
                <w:jc w:val="both"/>
                <w:rPr>
                  <w:noProof/>
                </w:rPr>
              </w:pPr>
              <w:r>
                <w:rPr>
                  <w:noProof/>
                </w:rPr>
                <w:t xml:space="preserve">56. </w:t>
              </w:r>
              <w:r>
                <w:rPr>
                  <w:b/>
                  <w:bCs/>
                  <w:noProof/>
                </w:rPr>
                <w:t>PUJOLLE, Guy.</w:t>
              </w:r>
              <w:r>
                <w:rPr>
                  <w:noProof/>
                </w:rPr>
                <w:t xml:space="preserve"> </w:t>
              </w:r>
              <w:r>
                <w:rPr>
                  <w:i/>
                  <w:iCs/>
                  <w:noProof/>
                </w:rPr>
                <w:t xml:space="preserve">Les réseaux. </w:t>
              </w:r>
              <w:r>
                <w:rPr>
                  <w:noProof/>
                </w:rPr>
                <w:t>Paris : EYROLLES, 2014.</w:t>
              </w:r>
            </w:p>
            <w:p w:rsidR="00957777" w:rsidRDefault="00957777" w:rsidP="00957777">
              <w:pPr>
                <w:pStyle w:val="Bibliographie"/>
                <w:jc w:val="both"/>
                <w:rPr>
                  <w:noProof/>
                </w:rPr>
              </w:pPr>
              <w:r>
                <w:rPr>
                  <w:noProof/>
                </w:rPr>
                <w:t xml:space="preserve">57. </w:t>
              </w:r>
              <w:r>
                <w:rPr>
                  <w:b/>
                  <w:bCs/>
                  <w:noProof/>
                </w:rPr>
                <w:t>Landa, Jean Marie.</w:t>
              </w:r>
              <w:r>
                <w:rPr>
                  <w:noProof/>
                </w:rPr>
                <w:t xml:space="preserve"> </w:t>
              </w:r>
              <w:r>
                <w:rPr>
                  <w:i/>
                  <w:iCs/>
                  <w:noProof/>
                </w:rPr>
                <w:t xml:space="preserve">Les supports filaires de transmission. </w:t>
              </w:r>
              <w:r>
                <w:rPr>
                  <w:noProof/>
                </w:rPr>
                <w:t>s.l. : Obligatoirement, 2006.</w:t>
              </w:r>
            </w:p>
            <w:p w:rsidR="007219C6" w:rsidRDefault="00B849C4" w:rsidP="00957777">
              <w:pPr>
                <w:jc w:val="both"/>
              </w:pPr>
              <w:r>
                <w:rPr>
                  <w:b/>
                  <w:bCs/>
                </w:rPr>
                <w:fldChar w:fldCharType="end"/>
              </w:r>
            </w:p>
          </w:sdtContent>
        </w:sdt>
      </w:sdtContent>
    </w:sdt>
    <w:p w:rsidR="00666AE7" w:rsidRPr="004D75DE" w:rsidRDefault="00666AE7">
      <w:pPr>
        <w:rPr>
          <w:rFonts w:ascii="Times New Roman" w:hAnsi="Times New Roman" w:cs="Times New Roman"/>
        </w:rPr>
      </w:pPr>
    </w:p>
    <w:sectPr w:rsidR="00666AE7" w:rsidRPr="004D75DE" w:rsidSect="00924B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B21" w:rsidRDefault="00D83B21" w:rsidP="0023605B">
      <w:pPr>
        <w:spacing w:after="0" w:line="240" w:lineRule="auto"/>
      </w:pPr>
      <w:r>
        <w:separator/>
      </w:r>
    </w:p>
  </w:endnote>
  <w:endnote w:type="continuationSeparator" w:id="1">
    <w:p w:rsidR="00D83B21" w:rsidRDefault="00D83B21" w:rsidP="00236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Fax">
    <w:panose1 w:val="02060602050505020204"/>
    <w:charset w:val="00"/>
    <w:family w:val="roman"/>
    <w:pitch w:val="variable"/>
    <w:sig w:usb0="00000003" w:usb1="00000000" w:usb2="00000000" w:usb3="00000000" w:csb0="00000001" w:csb1="00000000"/>
  </w:font>
  <w:font w:name="NimbusRomNo9L">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B21" w:rsidRDefault="00D83B21" w:rsidP="0023605B">
      <w:pPr>
        <w:spacing w:after="0" w:line="240" w:lineRule="auto"/>
      </w:pPr>
      <w:r>
        <w:separator/>
      </w:r>
    </w:p>
  </w:footnote>
  <w:footnote w:type="continuationSeparator" w:id="1">
    <w:p w:rsidR="00D83B21" w:rsidRDefault="00D83B21" w:rsidP="002360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378199"/>
      <w:docPartObj>
        <w:docPartGallery w:val="Page Numbers (Top of Page)"/>
        <w:docPartUnique/>
      </w:docPartObj>
    </w:sdtPr>
    <w:sdtContent>
      <w:p w:rsidR="006C3205" w:rsidRDefault="00B849C4">
        <w:pPr>
          <w:pStyle w:val="En-tte"/>
          <w:jc w:val="center"/>
        </w:pPr>
        <w:fldSimple w:instr="PAGE   \* MERGEFORMAT">
          <w:r w:rsidR="00BF641C">
            <w:rPr>
              <w:noProof/>
            </w:rPr>
            <w:t>ii</w:t>
          </w:r>
        </w:fldSimple>
      </w:p>
    </w:sdtContent>
  </w:sdt>
  <w:p w:rsidR="006C3205" w:rsidRDefault="006C320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970"/>
    <w:multiLevelType w:val="hybridMultilevel"/>
    <w:tmpl w:val="2C808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3630E4"/>
    <w:multiLevelType w:val="hybridMultilevel"/>
    <w:tmpl w:val="EE108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5F509A"/>
    <w:multiLevelType w:val="hybridMultilevel"/>
    <w:tmpl w:val="A5F8B1F6"/>
    <w:lvl w:ilvl="0" w:tplc="B42A20B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039F1E8E"/>
    <w:multiLevelType w:val="hybridMultilevel"/>
    <w:tmpl w:val="B22A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3424B6"/>
    <w:multiLevelType w:val="hybridMultilevel"/>
    <w:tmpl w:val="3C609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6675628"/>
    <w:multiLevelType w:val="hybridMultilevel"/>
    <w:tmpl w:val="10946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A04276"/>
    <w:multiLevelType w:val="hybridMultilevel"/>
    <w:tmpl w:val="C5E21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E97199"/>
    <w:multiLevelType w:val="hybridMultilevel"/>
    <w:tmpl w:val="89A2B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D2150A1"/>
    <w:multiLevelType w:val="hybridMultilevel"/>
    <w:tmpl w:val="E8CA3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0B76B50"/>
    <w:multiLevelType w:val="hybridMultilevel"/>
    <w:tmpl w:val="63D6973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1977851"/>
    <w:multiLevelType w:val="hybridMultilevel"/>
    <w:tmpl w:val="FF5E4B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12C552D5"/>
    <w:multiLevelType w:val="hybridMultilevel"/>
    <w:tmpl w:val="EA4E6B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3A31212"/>
    <w:multiLevelType w:val="hybridMultilevel"/>
    <w:tmpl w:val="E19849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146359B7"/>
    <w:multiLevelType w:val="hybridMultilevel"/>
    <w:tmpl w:val="250A5D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6533161"/>
    <w:multiLevelType w:val="hybridMultilevel"/>
    <w:tmpl w:val="311097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680588A"/>
    <w:multiLevelType w:val="hybridMultilevel"/>
    <w:tmpl w:val="2F36A1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B7F0578"/>
    <w:multiLevelType w:val="hybridMultilevel"/>
    <w:tmpl w:val="D714B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BA52CCD"/>
    <w:multiLevelType w:val="hybridMultilevel"/>
    <w:tmpl w:val="E878D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BD14BAF"/>
    <w:multiLevelType w:val="multilevel"/>
    <w:tmpl w:val="ED322FD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BFD775C"/>
    <w:multiLevelType w:val="hybridMultilevel"/>
    <w:tmpl w:val="9790D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C4A755C"/>
    <w:multiLevelType w:val="hybridMultilevel"/>
    <w:tmpl w:val="169CA7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DAA299A"/>
    <w:multiLevelType w:val="hybridMultilevel"/>
    <w:tmpl w:val="9536B546"/>
    <w:lvl w:ilvl="0" w:tplc="F2D44E44">
      <w:start w:val="1"/>
      <w:numFmt w:val="upperLetter"/>
      <w:lvlText w:val="%1."/>
      <w:lvlJc w:val="left"/>
      <w:pPr>
        <w:ind w:left="720" w:hanging="360"/>
      </w:pPr>
      <w:rPr>
        <w:rFonts w:ascii="Times New Roman" w:hAnsi="Times New Roman" w:cs="Times New Roman"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036762B"/>
    <w:multiLevelType w:val="hybridMultilevel"/>
    <w:tmpl w:val="012EAD48"/>
    <w:lvl w:ilvl="0" w:tplc="040C000B">
      <w:start w:val="1"/>
      <w:numFmt w:val="bullet"/>
      <w:lvlText w:val=""/>
      <w:lvlJc w:val="left"/>
      <w:pPr>
        <w:ind w:left="1170" w:hanging="360"/>
      </w:pPr>
      <w:rPr>
        <w:rFonts w:ascii="Wingdings" w:hAnsi="Wingdings"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23">
    <w:nsid w:val="224F79ED"/>
    <w:multiLevelType w:val="hybridMultilevel"/>
    <w:tmpl w:val="A1BC36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2AE2C66"/>
    <w:multiLevelType w:val="hybridMultilevel"/>
    <w:tmpl w:val="80B04B2C"/>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nsid w:val="23082B8E"/>
    <w:multiLevelType w:val="hybridMultilevel"/>
    <w:tmpl w:val="334668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A640813"/>
    <w:multiLevelType w:val="hybridMultilevel"/>
    <w:tmpl w:val="C3FC0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6012C4"/>
    <w:multiLevelType w:val="hybridMultilevel"/>
    <w:tmpl w:val="43AEBE08"/>
    <w:lvl w:ilvl="0" w:tplc="58A29854">
      <w:start w:val="6"/>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2CDE7618"/>
    <w:multiLevelType w:val="hybridMultilevel"/>
    <w:tmpl w:val="B22E1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DD21834"/>
    <w:multiLevelType w:val="hybridMultilevel"/>
    <w:tmpl w:val="7CAC51C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F8E1772"/>
    <w:multiLevelType w:val="hybridMultilevel"/>
    <w:tmpl w:val="311A1B26"/>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1">
    <w:nsid w:val="2FD534EB"/>
    <w:multiLevelType w:val="hybridMultilevel"/>
    <w:tmpl w:val="F9723E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015558E"/>
    <w:multiLevelType w:val="hybridMultilevel"/>
    <w:tmpl w:val="037C2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06D7E75"/>
    <w:multiLevelType w:val="hybridMultilevel"/>
    <w:tmpl w:val="6720B6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1A42EBD"/>
    <w:multiLevelType w:val="hybridMultilevel"/>
    <w:tmpl w:val="4B94EA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4E1500C"/>
    <w:multiLevelType w:val="hybridMultilevel"/>
    <w:tmpl w:val="56E4F21E"/>
    <w:lvl w:ilvl="0" w:tplc="A1A4A8BA">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5466B0B"/>
    <w:multiLevelType w:val="hybridMultilevel"/>
    <w:tmpl w:val="C7A6A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367E32DC"/>
    <w:multiLevelType w:val="hybridMultilevel"/>
    <w:tmpl w:val="CE52C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36A475F0"/>
    <w:multiLevelType w:val="hybridMultilevel"/>
    <w:tmpl w:val="92765AF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9">
    <w:nsid w:val="37FA24E8"/>
    <w:multiLevelType w:val="hybridMultilevel"/>
    <w:tmpl w:val="F5CA0314"/>
    <w:lvl w:ilvl="0" w:tplc="816A380E">
      <w:start w:val="1"/>
      <w:numFmt w:val="decimal"/>
      <w:lvlText w:val="%1."/>
      <w:lvlJc w:val="left"/>
      <w:pPr>
        <w:ind w:left="1800" w:hanging="360"/>
      </w:pPr>
      <w:rPr>
        <w:rFonts w:hint="default"/>
      </w:rPr>
    </w:lvl>
    <w:lvl w:ilvl="1" w:tplc="040C0019">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0">
    <w:nsid w:val="38D73F1C"/>
    <w:multiLevelType w:val="hybridMultilevel"/>
    <w:tmpl w:val="888CE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393B58E7"/>
    <w:multiLevelType w:val="hybridMultilevel"/>
    <w:tmpl w:val="AFF60C02"/>
    <w:lvl w:ilvl="0" w:tplc="040C0019">
      <w:start w:val="1"/>
      <w:numFmt w:val="lowerLetter"/>
      <w:lvlText w:val="%1."/>
      <w:lvlJc w:val="left"/>
      <w:pPr>
        <w:ind w:left="1776" w:hanging="360"/>
      </w:pPr>
      <w:rPr>
        <w:rFonts w:hint="default"/>
      </w:rPr>
    </w:lvl>
    <w:lvl w:ilvl="1" w:tplc="040C0019">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2">
    <w:nsid w:val="3A451E97"/>
    <w:multiLevelType w:val="hybridMultilevel"/>
    <w:tmpl w:val="92AC6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CCD4048"/>
    <w:multiLevelType w:val="hybridMultilevel"/>
    <w:tmpl w:val="9312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E114BE0"/>
    <w:multiLevelType w:val="hybridMultilevel"/>
    <w:tmpl w:val="23025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E7A0B22"/>
    <w:multiLevelType w:val="hybridMultilevel"/>
    <w:tmpl w:val="9BB4B622"/>
    <w:lvl w:ilvl="0" w:tplc="040C0017">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6">
    <w:nsid w:val="3F5427E3"/>
    <w:multiLevelType w:val="hybridMultilevel"/>
    <w:tmpl w:val="BF8AB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FDF07FD"/>
    <w:multiLevelType w:val="hybridMultilevel"/>
    <w:tmpl w:val="03B8F5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8">
    <w:nsid w:val="46451074"/>
    <w:multiLevelType w:val="hybridMultilevel"/>
    <w:tmpl w:val="281073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7B94B10"/>
    <w:multiLevelType w:val="hybridMultilevel"/>
    <w:tmpl w:val="B32067E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4D3E0CFC"/>
    <w:multiLevelType w:val="hybridMultilevel"/>
    <w:tmpl w:val="C26AEE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D516F86"/>
    <w:multiLevelType w:val="multilevel"/>
    <w:tmpl w:val="41CC81D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2">
    <w:nsid w:val="4DCD7B7A"/>
    <w:multiLevelType w:val="hybridMultilevel"/>
    <w:tmpl w:val="771E4040"/>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3">
    <w:nsid w:val="4EE02752"/>
    <w:multiLevelType w:val="hybridMultilevel"/>
    <w:tmpl w:val="29B2D7A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F2B61FB"/>
    <w:multiLevelType w:val="hybridMultilevel"/>
    <w:tmpl w:val="3AF89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4FCA4C6C"/>
    <w:multiLevelType w:val="hybridMultilevel"/>
    <w:tmpl w:val="2BF0220E"/>
    <w:lvl w:ilvl="0" w:tplc="CFA6A4C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502841E7"/>
    <w:multiLevelType w:val="hybridMultilevel"/>
    <w:tmpl w:val="F31C3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44F2BCC"/>
    <w:multiLevelType w:val="hybridMultilevel"/>
    <w:tmpl w:val="C370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6A24381"/>
    <w:multiLevelType w:val="hybridMultilevel"/>
    <w:tmpl w:val="8B42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8ED4253"/>
    <w:multiLevelType w:val="hybridMultilevel"/>
    <w:tmpl w:val="3F6C8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AB75621"/>
    <w:multiLevelType w:val="hybridMultilevel"/>
    <w:tmpl w:val="43E2A7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5AD1496F"/>
    <w:multiLevelType w:val="hybridMultilevel"/>
    <w:tmpl w:val="BDFE61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C666E6C"/>
    <w:multiLevelType w:val="hybridMultilevel"/>
    <w:tmpl w:val="04CA1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C6C5B43"/>
    <w:multiLevelType w:val="hybridMultilevel"/>
    <w:tmpl w:val="DEB0A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22156AE"/>
    <w:multiLevelType w:val="hybridMultilevel"/>
    <w:tmpl w:val="509C0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4F6072A"/>
    <w:multiLevelType w:val="hybridMultilevel"/>
    <w:tmpl w:val="27E4D3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653C7042"/>
    <w:multiLevelType w:val="hybridMultilevel"/>
    <w:tmpl w:val="C0146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65A8320B"/>
    <w:multiLevelType w:val="hybridMultilevel"/>
    <w:tmpl w:val="2EFCC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662A2B77"/>
    <w:multiLevelType w:val="hybridMultilevel"/>
    <w:tmpl w:val="5798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670236F"/>
    <w:multiLevelType w:val="multilevel"/>
    <w:tmpl w:val="47ACF6C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6C71A60"/>
    <w:multiLevelType w:val="hybridMultilevel"/>
    <w:tmpl w:val="89C241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69BF1020"/>
    <w:multiLevelType w:val="hybridMultilevel"/>
    <w:tmpl w:val="DD78E514"/>
    <w:lvl w:ilvl="0" w:tplc="CAC6B74E">
      <w:start w:val="80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A452C62"/>
    <w:multiLevelType w:val="hybridMultilevel"/>
    <w:tmpl w:val="BD3AD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6A907603"/>
    <w:multiLevelType w:val="hybridMultilevel"/>
    <w:tmpl w:val="200E0A8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4">
    <w:nsid w:val="6C5A0684"/>
    <w:multiLevelType w:val="hybridMultilevel"/>
    <w:tmpl w:val="DBF615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6E5C7D7D"/>
    <w:multiLevelType w:val="hybridMultilevel"/>
    <w:tmpl w:val="B31CF080"/>
    <w:lvl w:ilvl="0" w:tplc="040C000F">
      <w:start w:val="1"/>
      <w:numFmt w:val="decimal"/>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6">
    <w:nsid w:val="6EA877D8"/>
    <w:multiLevelType w:val="hybridMultilevel"/>
    <w:tmpl w:val="B50888D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7">
    <w:nsid w:val="6FC406D8"/>
    <w:multiLevelType w:val="hybridMultilevel"/>
    <w:tmpl w:val="92D444F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723657A7"/>
    <w:multiLevelType w:val="hybridMultilevel"/>
    <w:tmpl w:val="F78A08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72CB3880"/>
    <w:multiLevelType w:val="hybridMultilevel"/>
    <w:tmpl w:val="904C1A2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0">
    <w:nsid w:val="733C14D3"/>
    <w:multiLevelType w:val="hybridMultilevel"/>
    <w:tmpl w:val="22DEDF42"/>
    <w:lvl w:ilvl="0" w:tplc="040C000F">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81">
    <w:nsid w:val="755879DA"/>
    <w:multiLevelType w:val="hybridMultilevel"/>
    <w:tmpl w:val="0310E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59645C5"/>
    <w:multiLevelType w:val="hybridMultilevel"/>
    <w:tmpl w:val="90102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75A871D0"/>
    <w:multiLevelType w:val="hybridMultilevel"/>
    <w:tmpl w:val="FD788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76172B74"/>
    <w:multiLevelType w:val="hybridMultilevel"/>
    <w:tmpl w:val="6E9847AE"/>
    <w:lvl w:ilvl="0" w:tplc="040C000D">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85">
    <w:nsid w:val="78651F7C"/>
    <w:multiLevelType w:val="hybridMultilevel"/>
    <w:tmpl w:val="3A6E1AA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793A65A5"/>
    <w:multiLevelType w:val="hybridMultilevel"/>
    <w:tmpl w:val="4134D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B3B4769"/>
    <w:multiLevelType w:val="hybridMultilevel"/>
    <w:tmpl w:val="778A5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7C9D6918"/>
    <w:multiLevelType w:val="hybridMultilevel"/>
    <w:tmpl w:val="F6DA8F5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7EF6035D"/>
    <w:multiLevelType w:val="hybridMultilevel"/>
    <w:tmpl w:val="6A883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3"/>
  </w:num>
  <w:num w:numId="3">
    <w:abstractNumId w:val="58"/>
  </w:num>
  <w:num w:numId="4">
    <w:abstractNumId w:val="35"/>
  </w:num>
  <w:num w:numId="5">
    <w:abstractNumId w:val="1"/>
  </w:num>
  <w:num w:numId="6">
    <w:abstractNumId w:val="77"/>
  </w:num>
  <w:num w:numId="7">
    <w:abstractNumId w:val="34"/>
  </w:num>
  <w:num w:numId="8">
    <w:abstractNumId w:val="45"/>
  </w:num>
  <w:num w:numId="9">
    <w:abstractNumId w:val="5"/>
  </w:num>
  <w:num w:numId="10">
    <w:abstractNumId w:val="15"/>
  </w:num>
  <w:num w:numId="11">
    <w:abstractNumId w:val="31"/>
  </w:num>
  <w:num w:numId="12">
    <w:abstractNumId w:val="22"/>
  </w:num>
  <w:num w:numId="13">
    <w:abstractNumId w:val="82"/>
  </w:num>
  <w:num w:numId="14">
    <w:abstractNumId w:val="76"/>
  </w:num>
  <w:num w:numId="15">
    <w:abstractNumId w:val="36"/>
  </w:num>
  <w:num w:numId="16">
    <w:abstractNumId w:val="21"/>
  </w:num>
  <w:num w:numId="17">
    <w:abstractNumId w:val="24"/>
  </w:num>
  <w:num w:numId="18">
    <w:abstractNumId w:val="56"/>
  </w:num>
  <w:num w:numId="19">
    <w:abstractNumId w:val="42"/>
  </w:num>
  <w:num w:numId="20">
    <w:abstractNumId w:val="55"/>
  </w:num>
  <w:num w:numId="21">
    <w:abstractNumId w:val="27"/>
  </w:num>
  <w:num w:numId="22">
    <w:abstractNumId w:val="49"/>
  </w:num>
  <w:num w:numId="23">
    <w:abstractNumId w:val="10"/>
  </w:num>
  <w:num w:numId="24">
    <w:abstractNumId w:val="48"/>
  </w:num>
  <w:num w:numId="25">
    <w:abstractNumId w:val="11"/>
  </w:num>
  <w:num w:numId="26">
    <w:abstractNumId w:val="13"/>
  </w:num>
  <w:num w:numId="27">
    <w:abstractNumId w:val="28"/>
  </w:num>
  <w:num w:numId="28">
    <w:abstractNumId w:val="71"/>
  </w:num>
  <w:num w:numId="29">
    <w:abstractNumId w:val="23"/>
  </w:num>
  <w:num w:numId="30">
    <w:abstractNumId w:val="53"/>
  </w:num>
  <w:num w:numId="31">
    <w:abstractNumId w:val="84"/>
  </w:num>
  <w:num w:numId="32">
    <w:abstractNumId w:val="29"/>
  </w:num>
  <w:num w:numId="33">
    <w:abstractNumId w:val="33"/>
  </w:num>
  <w:num w:numId="34">
    <w:abstractNumId w:val="61"/>
  </w:num>
  <w:num w:numId="35">
    <w:abstractNumId w:val="74"/>
  </w:num>
  <w:num w:numId="36">
    <w:abstractNumId w:val="14"/>
  </w:num>
  <w:num w:numId="37">
    <w:abstractNumId w:val="18"/>
  </w:num>
  <w:num w:numId="38">
    <w:abstractNumId w:val="88"/>
  </w:num>
  <w:num w:numId="39">
    <w:abstractNumId w:val="9"/>
  </w:num>
  <w:num w:numId="40">
    <w:abstractNumId w:val="89"/>
  </w:num>
  <w:num w:numId="41">
    <w:abstractNumId w:val="51"/>
  </w:num>
  <w:num w:numId="42">
    <w:abstractNumId w:val="87"/>
  </w:num>
  <w:num w:numId="43">
    <w:abstractNumId w:val="50"/>
  </w:num>
  <w:num w:numId="44">
    <w:abstractNumId w:val="26"/>
  </w:num>
  <w:num w:numId="45">
    <w:abstractNumId w:val="6"/>
  </w:num>
  <w:num w:numId="46">
    <w:abstractNumId w:val="78"/>
  </w:num>
  <w:num w:numId="47">
    <w:abstractNumId w:val="65"/>
  </w:num>
  <w:num w:numId="48">
    <w:abstractNumId w:val="54"/>
  </w:num>
  <w:num w:numId="49">
    <w:abstractNumId w:val="4"/>
  </w:num>
  <w:num w:numId="50">
    <w:abstractNumId w:val="66"/>
  </w:num>
  <w:num w:numId="51">
    <w:abstractNumId w:val="57"/>
  </w:num>
  <w:num w:numId="52">
    <w:abstractNumId w:val="19"/>
  </w:num>
  <w:num w:numId="53">
    <w:abstractNumId w:val="37"/>
  </w:num>
  <w:num w:numId="54">
    <w:abstractNumId w:val="32"/>
  </w:num>
  <w:num w:numId="55">
    <w:abstractNumId w:val="73"/>
  </w:num>
  <w:num w:numId="56">
    <w:abstractNumId w:val="20"/>
  </w:num>
  <w:num w:numId="57">
    <w:abstractNumId w:val="81"/>
  </w:num>
  <w:num w:numId="58">
    <w:abstractNumId w:val="64"/>
  </w:num>
  <w:num w:numId="59">
    <w:abstractNumId w:val="72"/>
  </w:num>
  <w:num w:numId="60">
    <w:abstractNumId w:val="40"/>
  </w:num>
  <w:num w:numId="61">
    <w:abstractNumId w:val="44"/>
  </w:num>
  <w:num w:numId="62">
    <w:abstractNumId w:val="67"/>
  </w:num>
  <w:num w:numId="63">
    <w:abstractNumId w:val="83"/>
  </w:num>
  <w:num w:numId="64">
    <w:abstractNumId w:val="63"/>
  </w:num>
  <w:num w:numId="65">
    <w:abstractNumId w:val="46"/>
  </w:num>
  <w:num w:numId="66">
    <w:abstractNumId w:val="17"/>
  </w:num>
  <w:num w:numId="67">
    <w:abstractNumId w:val="47"/>
  </w:num>
  <w:num w:numId="68">
    <w:abstractNumId w:val="75"/>
  </w:num>
  <w:num w:numId="69">
    <w:abstractNumId w:val="39"/>
  </w:num>
  <w:num w:numId="70">
    <w:abstractNumId w:val="25"/>
  </w:num>
  <w:num w:numId="71">
    <w:abstractNumId w:val="60"/>
  </w:num>
  <w:num w:numId="72">
    <w:abstractNumId w:val="52"/>
  </w:num>
  <w:num w:numId="73">
    <w:abstractNumId w:val="85"/>
  </w:num>
  <w:num w:numId="74">
    <w:abstractNumId w:val="69"/>
  </w:num>
  <w:num w:numId="75">
    <w:abstractNumId w:val="41"/>
  </w:num>
  <w:num w:numId="76">
    <w:abstractNumId w:val="80"/>
  </w:num>
  <w:num w:numId="77">
    <w:abstractNumId w:val="38"/>
  </w:num>
  <w:num w:numId="78">
    <w:abstractNumId w:val="8"/>
  </w:num>
  <w:num w:numId="79">
    <w:abstractNumId w:val="16"/>
  </w:num>
  <w:num w:numId="80">
    <w:abstractNumId w:val="30"/>
  </w:num>
  <w:num w:numId="81">
    <w:abstractNumId w:val="79"/>
  </w:num>
  <w:num w:numId="82">
    <w:abstractNumId w:val="2"/>
  </w:num>
  <w:num w:numId="83">
    <w:abstractNumId w:val="12"/>
  </w:num>
  <w:num w:numId="84">
    <w:abstractNumId w:val="0"/>
  </w:num>
  <w:num w:numId="85">
    <w:abstractNumId w:val="70"/>
  </w:num>
  <w:num w:numId="86">
    <w:abstractNumId w:val="59"/>
  </w:num>
  <w:num w:numId="87">
    <w:abstractNumId w:val="68"/>
  </w:num>
  <w:num w:numId="88">
    <w:abstractNumId w:val="3"/>
  </w:num>
  <w:num w:numId="89">
    <w:abstractNumId w:val="62"/>
  </w:num>
  <w:num w:numId="90">
    <w:abstractNumId w:val="86"/>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A3F19"/>
    <w:rsid w:val="000066B7"/>
    <w:rsid w:val="00013B34"/>
    <w:rsid w:val="00023E76"/>
    <w:rsid w:val="00035C4B"/>
    <w:rsid w:val="000B42F8"/>
    <w:rsid w:val="000C4627"/>
    <w:rsid w:val="000E1982"/>
    <w:rsid w:val="001100CB"/>
    <w:rsid w:val="00131F86"/>
    <w:rsid w:val="001436B8"/>
    <w:rsid w:val="0017042A"/>
    <w:rsid w:val="00173221"/>
    <w:rsid w:val="00173285"/>
    <w:rsid w:val="00175A05"/>
    <w:rsid w:val="00191EDE"/>
    <w:rsid w:val="0019610F"/>
    <w:rsid w:val="001A03B4"/>
    <w:rsid w:val="001B17C5"/>
    <w:rsid w:val="001F346D"/>
    <w:rsid w:val="00214E70"/>
    <w:rsid w:val="0021797B"/>
    <w:rsid w:val="0022765E"/>
    <w:rsid w:val="0022785C"/>
    <w:rsid w:val="0023605B"/>
    <w:rsid w:val="00243D14"/>
    <w:rsid w:val="0025019D"/>
    <w:rsid w:val="00256BD4"/>
    <w:rsid w:val="0026543B"/>
    <w:rsid w:val="00283A77"/>
    <w:rsid w:val="00290F63"/>
    <w:rsid w:val="00291D99"/>
    <w:rsid w:val="002D0684"/>
    <w:rsid w:val="002E09EC"/>
    <w:rsid w:val="002E1D47"/>
    <w:rsid w:val="002F3CC1"/>
    <w:rsid w:val="003065E7"/>
    <w:rsid w:val="003074A2"/>
    <w:rsid w:val="003133EF"/>
    <w:rsid w:val="00332AE1"/>
    <w:rsid w:val="00351B1C"/>
    <w:rsid w:val="003703E1"/>
    <w:rsid w:val="003839A5"/>
    <w:rsid w:val="0038421B"/>
    <w:rsid w:val="003C1F4F"/>
    <w:rsid w:val="003D2B00"/>
    <w:rsid w:val="003D4221"/>
    <w:rsid w:val="003F4DB2"/>
    <w:rsid w:val="0041547A"/>
    <w:rsid w:val="00425455"/>
    <w:rsid w:val="00461111"/>
    <w:rsid w:val="00476687"/>
    <w:rsid w:val="00485679"/>
    <w:rsid w:val="00486FB2"/>
    <w:rsid w:val="004A09EA"/>
    <w:rsid w:val="004B6E66"/>
    <w:rsid w:val="004D4891"/>
    <w:rsid w:val="004D75DE"/>
    <w:rsid w:val="004E794A"/>
    <w:rsid w:val="004F3181"/>
    <w:rsid w:val="00507FFE"/>
    <w:rsid w:val="00512481"/>
    <w:rsid w:val="00514960"/>
    <w:rsid w:val="00533A84"/>
    <w:rsid w:val="00553216"/>
    <w:rsid w:val="0057644E"/>
    <w:rsid w:val="0057690F"/>
    <w:rsid w:val="00595CA9"/>
    <w:rsid w:val="005C2F2E"/>
    <w:rsid w:val="006123DC"/>
    <w:rsid w:val="006262BA"/>
    <w:rsid w:val="006330BA"/>
    <w:rsid w:val="00651841"/>
    <w:rsid w:val="00654941"/>
    <w:rsid w:val="00660EBC"/>
    <w:rsid w:val="00666AE7"/>
    <w:rsid w:val="00671BD0"/>
    <w:rsid w:val="00674348"/>
    <w:rsid w:val="00677C73"/>
    <w:rsid w:val="006826AD"/>
    <w:rsid w:val="00697F9A"/>
    <w:rsid w:val="006A4B95"/>
    <w:rsid w:val="006A5531"/>
    <w:rsid w:val="006A6294"/>
    <w:rsid w:val="006B550C"/>
    <w:rsid w:val="006C3205"/>
    <w:rsid w:val="006D5344"/>
    <w:rsid w:val="006E4436"/>
    <w:rsid w:val="006E7CAE"/>
    <w:rsid w:val="00703D5F"/>
    <w:rsid w:val="007219C6"/>
    <w:rsid w:val="00730CF3"/>
    <w:rsid w:val="00733385"/>
    <w:rsid w:val="007842C4"/>
    <w:rsid w:val="00784A2F"/>
    <w:rsid w:val="007856F0"/>
    <w:rsid w:val="00792F00"/>
    <w:rsid w:val="007965F3"/>
    <w:rsid w:val="007F20AA"/>
    <w:rsid w:val="00801A98"/>
    <w:rsid w:val="008135FB"/>
    <w:rsid w:val="00890A48"/>
    <w:rsid w:val="008B22B7"/>
    <w:rsid w:val="008C0960"/>
    <w:rsid w:val="0091280F"/>
    <w:rsid w:val="00924B65"/>
    <w:rsid w:val="009369FF"/>
    <w:rsid w:val="00957777"/>
    <w:rsid w:val="00972826"/>
    <w:rsid w:val="009B5C1A"/>
    <w:rsid w:val="00A216F1"/>
    <w:rsid w:val="00A26F69"/>
    <w:rsid w:val="00A3107C"/>
    <w:rsid w:val="00A40608"/>
    <w:rsid w:val="00A54A3A"/>
    <w:rsid w:val="00A57679"/>
    <w:rsid w:val="00A60557"/>
    <w:rsid w:val="00AC39C7"/>
    <w:rsid w:val="00AF1577"/>
    <w:rsid w:val="00AF5C0B"/>
    <w:rsid w:val="00B206A4"/>
    <w:rsid w:val="00B3217F"/>
    <w:rsid w:val="00B352B8"/>
    <w:rsid w:val="00B415DF"/>
    <w:rsid w:val="00B45BC3"/>
    <w:rsid w:val="00B60E39"/>
    <w:rsid w:val="00B81A6D"/>
    <w:rsid w:val="00B849C4"/>
    <w:rsid w:val="00B926E3"/>
    <w:rsid w:val="00BA4E03"/>
    <w:rsid w:val="00BC3C59"/>
    <w:rsid w:val="00BD0454"/>
    <w:rsid w:val="00BF3FF6"/>
    <w:rsid w:val="00BF641C"/>
    <w:rsid w:val="00BF697D"/>
    <w:rsid w:val="00C270C6"/>
    <w:rsid w:val="00C40E48"/>
    <w:rsid w:val="00C51538"/>
    <w:rsid w:val="00C81EDF"/>
    <w:rsid w:val="00C84F2B"/>
    <w:rsid w:val="00C90044"/>
    <w:rsid w:val="00CC7009"/>
    <w:rsid w:val="00CC7017"/>
    <w:rsid w:val="00CF4732"/>
    <w:rsid w:val="00D1671E"/>
    <w:rsid w:val="00D43A22"/>
    <w:rsid w:val="00D52A36"/>
    <w:rsid w:val="00D6761F"/>
    <w:rsid w:val="00D8278D"/>
    <w:rsid w:val="00D833E5"/>
    <w:rsid w:val="00D83B21"/>
    <w:rsid w:val="00D86EDF"/>
    <w:rsid w:val="00D8746D"/>
    <w:rsid w:val="00D90026"/>
    <w:rsid w:val="00D901E6"/>
    <w:rsid w:val="00DA2B84"/>
    <w:rsid w:val="00DC157F"/>
    <w:rsid w:val="00DC70B2"/>
    <w:rsid w:val="00DE6ED9"/>
    <w:rsid w:val="00E0519C"/>
    <w:rsid w:val="00E13580"/>
    <w:rsid w:val="00E40398"/>
    <w:rsid w:val="00E540C8"/>
    <w:rsid w:val="00E7496C"/>
    <w:rsid w:val="00E77C3A"/>
    <w:rsid w:val="00EA0D08"/>
    <w:rsid w:val="00EA3F19"/>
    <w:rsid w:val="00EC5021"/>
    <w:rsid w:val="00EC6B05"/>
    <w:rsid w:val="00EF2836"/>
    <w:rsid w:val="00F0293B"/>
    <w:rsid w:val="00F050DF"/>
    <w:rsid w:val="00F054C7"/>
    <w:rsid w:val="00F14096"/>
    <w:rsid w:val="00F1556F"/>
    <w:rsid w:val="00F259FD"/>
    <w:rsid w:val="00F3213F"/>
    <w:rsid w:val="00F32EBE"/>
    <w:rsid w:val="00F419B5"/>
    <w:rsid w:val="00F54B89"/>
    <w:rsid w:val="00F74BAD"/>
    <w:rsid w:val="00F77AE5"/>
    <w:rsid w:val="00F86723"/>
    <w:rsid w:val="00FA224F"/>
    <w:rsid w:val="00FA40C3"/>
    <w:rsid w:val="00FB0AF1"/>
    <w:rsid w:val="00FB314B"/>
    <w:rsid w:val="00FB3477"/>
    <w:rsid w:val="00FC0717"/>
    <w:rsid w:val="00FD2FD1"/>
    <w:rsid w:val="00FD513F"/>
    <w:rsid w:val="00FF58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B00"/>
  </w:style>
  <w:style w:type="paragraph" w:styleId="Titre1">
    <w:name w:val="heading 1"/>
    <w:basedOn w:val="Normal"/>
    <w:next w:val="Normal"/>
    <w:link w:val="Titre1Car"/>
    <w:uiPriority w:val="9"/>
    <w:qFormat/>
    <w:rsid w:val="00EA3F1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fr-FR"/>
    </w:rPr>
  </w:style>
  <w:style w:type="paragraph" w:styleId="Titre2">
    <w:name w:val="heading 2"/>
    <w:basedOn w:val="Normal"/>
    <w:next w:val="Normal"/>
    <w:link w:val="Titre2Car"/>
    <w:uiPriority w:val="9"/>
    <w:unhideWhenUsed/>
    <w:qFormat/>
    <w:rsid w:val="00EA3F19"/>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fr-FR"/>
    </w:rPr>
  </w:style>
  <w:style w:type="paragraph" w:styleId="Titre3">
    <w:name w:val="heading 3"/>
    <w:basedOn w:val="Normal"/>
    <w:next w:val="Normal"/>
    <w:link w:val="Titre3Car"/>
    <w:uiPriority w:val="9"/>
    <w:unhideWhenUsed/>
    <w:qFormat/>
    <w:rsid w:val="00EA3F19"/>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3F19"/>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EA3F19"/>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rsid w:val="00EA3F19"/>
    <w:rPr>
      <w:rFonts w:asciiTheme="majorHAnsi" w:eastAsiaTheme="majorEastAsia" w:hAnsiTheme="majorHAnsi" w:cstheme="majorBidi"/>
      <w:color w:val="1F4D78" w:themeColor="accent1" w:themeShade="7F"/>
      <w:sz w:val="24"/>
      <w:szCs w:val="24"/>
      <w:lang w:eastAsia="fr-FR"/>
    </w:rPr>
  </w:style>
  <w:style w:type="paragraph" w:styleId="Paragraphedeliste">
    <w:name w:val="List Paragraph"/>
    <w:basedOn w:val="Normal"/>
    <w:uiPriority w:val="34"/>
    <w:qFormat/>
    <w:rsid w:val="00EA3F19"/>
    <w:pPr>
      <w:spacing w:after="200" w:line="276" w:lineRule="auto"/>
      <w:ind w:left="720"/>
      <w:contextualSpacing/>
    </w:pPr>
    <w:rPr>
      <w:rFonts w:eastAsiaTheme="minorEastAsia"/>
      <w:lang w:eastAsia="fr-FR"/>
    </w:rPr>
  </w:style>
  <w:style w:type="paragraph" w:styleId="Lgende">
    <w:name w:val="caption"/>
    <w:basedOn w:val="Normal"/>
    <w:next w:val="Normal"/>
    <w:uiPriority w:val="35"/>
    <w:unhideWhenUsed/>
    <w:qFormat/>
    <w:rsid w:val="00EA3F19"/>
    <w:pPr>
      <w:spacing w:after="0" w:line="240" w:lineRule="auto"/>
    </w:pPr>
    <w:rPr>
      <w:rFonts w:eastAsiaTheme="minorEastAsia"/>
      <w:i/>
      <w:iCs/>
      <w:color w:val="44546A" w:themeColor="text2"/>
      <w:sz w:val="18"/>
      <w:szCs w:val="18"/>
      <w:lang w:eastAsia="fr-FR"/>
    </w:rPr>
  </w:style>
  <w:style w:type="character" w:customStyle="1" w:styleId="apple-converted-space">
    <w:name w:val="apple-converted-space"/>
    <w:basedOn w:val="Policepardfaut"/>
    <w:rsid w:val="00EA3F19"/>
  </w:style>
  <w:style w:type="character" w:styleId="Lienhypertexte">
    <w:name w:val="Hyperlink"/>
    <w:basedOn w:val="Policepardfaut"/>
    <w:uiPriority w:val="99"/>
    <w:unhideWhenUsed/>
    <w:rsid w:val="00EA3F19"/>
    <w:rPr>
      <w:color w:val="0000FF"/>
      <w:u w:val="single"/>
    </w:rPr>
  </w:style>
  <w:style w:type="character" w:customStyle="1" w:styleId="NotedefinCar">
    <w:name w:val="Note de fin Car"/>
    <w:basedOn w:val="Policepardfaut"/>
    <w:link w:val="Notedefin"/>
    <w:uiPriority w:val="99"/>
    <w:semiHidden/>
    <w:rsid w:val="00EA3F19"/>
    <w:rPr>
      <w:rFonts w:eastAsiaTheme="minorEastAsia"/>
      <w:sz w:val="20"/>
      <w:szCs w:val="20"/>
      <w:lang w:eastAsia="fr-FR"/>
    </w:rPr>
  </w:style>
  <w:style w:type="paragraph" w:styleId="Notedefin">
    <w:name w:val="endnote text"/>
    <w:basedOn w:val="Normal"/>
    <w:link w:val="NotedefinCar"/>
    <w:uiPriority w:val="99"/>
    <w:semiHidden/>
    <w:unhideWhenUsed/>
    <w:rsid w:val="00EA3F19"/>
    <w:pPr>
      <w:spacing w:after="0" w:line="240" w:lineRule="auto"/>
    </w:pPr>
    <w:rPr>
      <w:rFonts w:eastAsiaTheme="minorEastAsia"/>
      <w:sz w:val="20"/>
      <w:szCs w:val="20"/>
      <w:lang w:eastAsia="fr-FR"/>
    </w:rPr>
  </w:style>
  <w:style w:type="paragraph" w:styleId="Notedebasdepage">
    <w:name w:val="footnote text"/>
    <w:basedOn w:val="Normal"/>
    <w:link w:val="NotedebasdepageCar"/>
    <w:uiPriority w:val="99"/>
    <w:unhideWhenUsed/>
    <w:rsid w:val="00EA3F19"/>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EA3F19"/>
    <w:rPr>
      <w:rFonts w:eastAsiaTheme="minorEastAsia"/>
      <w:sz w:val="20"/>
      <w:szCs w:val="20"/>
      <w:lang w:eastAsia="fr-FR"/>
    </w:rPr>
  </w:style>
  <w:style w:type="paragraph" w:styleId="NormalWeb">
    <w:name w:val="Normal (Web)"/>
    <w:basedOn w:val="Normal"/>
    <w:uiPriority w:val="99"/>
    <w:unhideWhenUsed/>
    <w:rsid w:val="00EA3F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A3F19"/>
    <w:rPr>
      <w:b/>
      <w:bCs/>
    </w:rPr>
  </w:style>
  <w:style w:type="paragraph" w:styleId="En-tte">
    <w:name w:val="header"/>
    <w:basedOn w:val="Normal"/>
    <w:link w:val="En-tteCar"/>
    <w:uiPriority w:val="99"/>
    <w:unhideWhenUsed/>
    <w:rsid w:val="00EA3F19"/>
    <w:pPr>
      <w:tabs>
        <w:tab w:val="center" w:pos="4536"/>
        <w:tab w:val="right" w:pos="9072"/>
      </w:tabs>
      <w:spacing w:after="0" w:line="240" w:lineRule="auto"/>
    </w:pPr>
    <w:rPr>
      <w:rFonts w:eastAsiaTheme="minorEastAsia"/>
      <w:lang w:eastAsia="fr-FR"/>
    </w:rPr>
  </w:style>
  <w:style w:type="character" w:customStyle="1" w:styleId="En-tteCar">
    <w:name w:val="En-tête Car"/>
    <w:basedOn w:val="Policepardfaut"/>
    <w:link w:val="En-tte"/>
    <w:uiPriority w:val="99"/>
    <w:rsid w:val="00EA3F19"/>
    <w:rPr>
      <w:rFonts w:eastAsiaTheme="minorEastAsia"/>
      <w:lang w:eastAsia="fr-FR"/>
    </w:rPr>
  </w:style>
  <w:style w:type="paragraph" w:styleId="Pieddepage">
    <w:name w:val="footer"/>
    <w:basedOn w:val="Normal"/>
    <w:link w:val="PieddepageCar"/>
    <w:uiPriority w:val="99"/>
    <w:unhideWhenUsed/>
    <w:rsid w:val="00EA3F19"/>
    <w:pPr>
      <w:tabs>
        <w:tab w:val="center" w:pos="4536"/>
        <w:tab w:val="right" w:pos="9072"/>
      </w:tabs>
      <w:spacing w:after="0" w:line="240" w:lineRule="auto"/>
    </w:pPr>
    <w:rPr>
      <w:rFonts w:eastAsiaTheme="minorEastAsia"/>
      <w:lang w:eastAsia="fr-FR"/>
    </w:rPr>
  </w:style>
  <w:style w:type="character" w:customStyle="1" w:styleId="PieddepageCar">
    <w:name w:val="Pied de page Car"/>
    <w:basedOn w:val="Policepardfaut"/>
    <w:link w:val="Pieddepage"/>
    <w:uiPriority w:val="99"/>
    <w:rsid w:val="00EA3F19"/>
    <w:rPr>
      <w:rFonts w:eastAsiaTheme="minorEastAsia"/>
      <w:lang w:eastAsia="fr-FR"/>
    </w:rPr>
  </w:style>
  <w:style w:type="paragraph" w:styleId="Bibliographie">
    <w:name w:val="Bibliography"/>
    <w:basedOn w:val="Normal"/>
    <w:next w:val="Normal"/>
    <w:uiPriority w:val="37"/>
    <w:unhideWhenUsed/>
    <w:rsid w:val="00EA3F19"/>
    <w:pPr>
      <w:spacing w:after="200" w:line="276" w:lineRule="auto"/>
    </w:pPr>
    <w:rPr>
      <w:rFonts w:eastAsiaTheme="minorEastAsia"/>
      <w:lang w:eastAsia="fr-FR"/>
    </w:rPr>
  </w:style>
  <w:style w:type="character" w:styleId="Accentuation">
    <w:name w:val="Emphasis"/>
    <w:basedOn w:val="Policepardfaut"/>
    <w:uiPriority w:val="20"/>
    <w:qFormat/>
    <w:rsid w:val="00EA3F19"/>
    <w:rPr>
      <w:i/>
      <w:iCs/>
    </w:rPr>
  </w:style>
  <w:style w:type="character" w:customStyle="1" w:styleId="tgc">
    <w:name w:val="_tgc"/>
    <w:basedOn w:val="Policepardfaut"/>
    <w:rsid w:val="00EA3F19"/>
  </w:style>
  <w:style w:type="character" w:customStyle="1" w:styleId="TextedebullesCar">
    <w:name w:val="Texte de bulles Car"/>
    <w:basedOn w:val="Policepardfaut"/>
    <w:link w:val="Textedebulles"/>
    <w:uiPriority w:val="99"/>
    <w:semiHidden/>
    <w:rsid w:val="00EA3F19"/>
    <w:rPr>
      <w:rFonts w:ascii="Tahoma" w:eastAsiaTheme="minorEastAsia" w:hAnsi="Tahoma" w:cs="Tahoma"/>
      <w:sz w:val="16"/>
      <w:szCs w:val="16"/>
      <w:lang w:eastAsia="fr-FR"/>
    </w:rPr>
  </w:style>
  <w:style w:type="paragraph" w:styleId="Textedebulles">
    <w:name w:val="Balloon Text"/>
    <w:basedOn w:val="Normal"/>
    <w:link w:val="TextedebullesCar"/>
    <w:uiPriority w:val="99"/>
    <w:semiHidden/>
    <w:unhideWhenUsed/>
    <w:rsid w:val="00EA3F19"/>
    <w:pPr>
      <w:spacing w:after="0" w:line="240" w:lineRule="auto"/>
    </w:pPr>
    <w:rPr>
      <w:rFonts w:ascii="Tahoma" w:eastAsiaTheme="minorEastAsia" w:hAnsi="Tahoma" w:cs="Tahoma"/>
      <w:sz w:val="16"/>
      <w:szCs w:val="16"/>
      <w:lang w:eastAsia="fr-FR"/>
    </w:rPr>
  </w:style>
  <w:style w:type="character" w:customStyle="1" w:styleId="CommentaireCar">
    <w:name w:val="Commentaire Car"/>
    <w:basedOn w:val="Policepardfaut"/>
    <w:link w:val="Commentaire"/>
    <w:uiPriority w:val="99"/>
    <w:semiHidden/>
    <w:rsid w:val="00EA3F19"/>
    <w:rPr>
      <w:rFonts w:eastAsiaTheme="minorEastAsia"/>
      <w:sz w:val="20"/>
      <w:szCs w:val="20"/>
      <w:lang w:eastAsia="fr-FR"/>
    </w:rPr>
  </w:style>
  <w:style w:type="paragraph" w:styleId="Commentaire">
    <w:name w:val="annotation text"/>
    <w:basedOn w:val="Normal"/>
    <w:link w:val="CommentaireCar"/>
    <w:uiPriority w:val="99"/>
    <w:semiHidden/>
    <w:unhideWhenUsed/>
    <w:rsid w:val="00EA3F19"/>
    <w:pPr>
      <w:spacing w:after="200" w:line="240" w:lineRule="auto"/>
    </w:pPr>
    <w:rPr>
      <w:rFonts w:eastAsiaTheme="minorEastAsia"/>
      <w:sz w:val="20"/>
      <w:szCs w:val="20"/>
      <w:lang w:eastAsia="fr-FR"/>
    </w:rPr>
  </w:style>
  <w:style w:type="character" w:customStyle="1" w:styleId="ObjetducommentaireCar">
    <w:name w:val="Objet du commentaire Car"/>
    <w:basedOn w:val="CommentaireCar"/>
    <w:link w:val="Objetducommentaire"/>
    <w:uiPriority w:val="99"/>
    <w:semiHidden/>
    <w:rsid w:val="00EA3F19"/>
    <w:rPr>
      <w:rFonts w:eastAsiaTheme="minorEastAsia"/>
      <w:b/>
      <w:bCs/>
      <w:sz w:val="20"/>
      <w:szCs w:val="20"/>
      <w:lang w:eastAsia="fr-FR"/>
    </w:rPr>
  </w:style>
  <w:style w:type="paragraph" w:styleId="Objetducommentaire">
    <w:name w:val="annotation subject"/>
    <w:basedOn w:val="Commentaire"/>
    <w:next w:val="Commentaire"/>
    <w:link w:val="ObjetducommentaireCar"/>
    <w:uiPriority w:val="99"/>
    <w:semiHidden/>
    <w:unhideWhenUsed/>
    <w:rsid w:val="00EA3F19"/>
    <w:rPr>
      <w:b/>
      <w:bCs/>
    </w:rPr>
  </w:style>
  <w:style w:type="table" w:styleId="Grilledutableau">
    <w:name w:val="Table Grid"/>
    <w:basedOn w:val="TableauNormal"/>
    <w:uiPriority w:val="39"/>
    <w:rsid w:val="00EA3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2">
    <w:name w:val="Liste claire - Accent 12"/>
    <w:basedOn w:val="TableauNormal"/>
    <w:uiPriority w:val="61"/>
    <w:rsid w:val="00EA3F19"/>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Corpsdetexte">
    <w:name w:val="Body Text"/>
    <w:basedOn w:val="Normal"/>
    <w:link w:val="CorpsdetexteCar"/>
    <w:semiHidden/>
    <w:rsid w:val="00EA3F19"/>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EA3F19"/>
    <w:rPr>
      <w:rFonts w:ascii="Times New Roman" w:eastAsia="Times New Roman" w:hAnsi="Times New Roman" w:cs="Times New Roman"/>
      <w:sz w:val="24"/>
      <w:szCs w:val="24"/>
      <w:lang w:eastAsia="fr-FR"/>
    </w:rPr>
  </w:style>
  <w:style w:type="paragraph" w:styleId="Tabledesillustrations">
    <w:name w:val="table of figures"/>
    <w:basedOn w:val="Normal"/>
    <w:next w:val="Normal"/>
    <w:uiPriority w:val="99"/>
    <w:unhideWhenUsed/>
    <w:rsid w:val="00EA3F19"/>
    <w:pPr>
      <w:spacing w:after="0" w:line="276" w:lineRule="auto"/>
    </w:pPr>
    <w:rPr>
      <w:rFonts w:eastAsiaTheme="minorEastAsia" w:cs="Times New Roman"/>
      <w:lang w:val="en-US"/>
    </w:rPr>
  </w:style>
  <w:style w:type="character" w:customStyle="1" w:styleId="PrformatHTMLCar">
    <w:name w:val="Préformaté HTML Car"/>
    <w:basedOn w:val="Policepardfaut"/>
    <w:link w:val="PrformatHTML"/>
    <w:uiPriority w:val="99"/>
    <w:semiHidden/>
    <w:rsid w:val="00EA3F19"/>
    <w:rPr>
      <w:rFonts w:ascii="Courier New" w:eastAsiaTheme="minorEastAsia" w:hAnsi="Courier New" w:cs="Courier New"/>
      <w:sz w:val="20"/>
      <w:szCs w:val="20"/>
      <w:lang w:val="en-US"/>
    </w:rPr>
  </w:style>
  <w:style w:type="paragraph" w:styleId="PrformatHTML">
    <w:name w:val="HTML Preformatted"/>
    <w:basedOn w:val="Normal"/>
    <w:link w:val="PrformatHTMLCar"/>
    <w:uiPriority w:val="99"/>
    <w:semiHidden/>
    <w:unhideWhenUsed/>
    <w:rsid w:val="00EA3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en-US"/>
    </w:rPr>
  </w:style>
  <w:style w:type="paragraph" w:styleId="En-ttedetabledesmatires">
    <w:name w:val="TOC Heading"/>
    <w:basedOn w:val="Titre1"/>
    <w:next w:val="Normal"/>
    <w:uiPriority w:val="39"/>
    <w:unhideWhenUsed/>
    <w:qFormat/>
    <w:rsid w:val="00EA3F19"/>
    <w:pPr>
      <w:spacing w:line="259" w:lineRule="auto"/>
      <w:outlineLvl w:val="9"/>
    </w:pPr>
  </w:style>
  <w:style w:type="paragraph" w:styleId="TM1">
    <w:name w:val="toc 1"/>
    <w:basedOn w:val="Normal"/>
    <w:next w:val="Normal"/>
    <w:autoRedefine/>
    <w:uiPriority w:val="39"/>
    <w:unhideWhenUsed/>
    <w:rsid w:val="00EA3F19"/>
    <w:pPr>
      <w:spacing w:after="100" w:line="276" w:lineRule="auto"/>
    </w:pPr>
    <w:rPr>
      <w:rFonts w:eastAsiaTheme="minorEastAsia"/>
      <w:lang w:eastAsia="fr-FR"/>
    </w:rPr>
  </w:style>
  <w:style w:type="paragraph" w:styleId="TM2">
    <w:name w:val="toc 2"/>
    <w:basedOn w:val="Normal"/>
    <w:next w:val="Normal"/>
    <w:autoRedefine/>
    <w:uiPriority w:val="39"/>
    <w:unhideWhenUsed/>
    <w:rsid w:val="00EA3F19"/>
    <w:pPr>
      <w:spacing w:after="100" w:line="276" w:lineRule="auto"/>
      <w:ind w:left="220"/>
    </w:pPr>
    <w:rPr>
      <w:rFonts w:eastAsiaTheme="minorEastAsia"/>
      <w:lang w:eastAsia="fr-FR"/>
    </w:rPr>
  </w:style>
  <w:style w:type="paragraph" w:styleId="TM3">
    <w:name w:val="toc 3"/>
    <w:basedOn w:val="Normal"/>
    <w:next w:val="Normal"/>
    <w:autoRedefine/>
    <w:uiPriority w:val="39"/>
    <w:unhideWhenUsed/>
    <w:rsid w:val="00EA3F19"/>
    <w:pPr>
      <w:spacing w:after="100" w:line="276" w:lineRule="auto"/>
      <w:ind w:left="440"/>
    </w:pPr>
    <w:rPr>
      <w:rFonts w:eastAsiaTheme="minorEastAsia"/>
      <w:lang w:eastAsia="fr-FR"/>
    </w:rPr>
  </w:style>
  <w:style w:type="paragraph" w:styleId="Sansinterligne">
    <w:name w:val="No Spacing"/>
    <w:uiPriority w:val="1"/>
    <w:qFormat/>
    <w:rsid w:val="00EA3F19"/>
    <w:pPr>
      <w:spacing w:after="0" w:line="240" w:lineRule="auto"/>
    </w:pPr>
    <w:rPr>
      <w:rFonts w:eastAsiaTheme="minorEastAsia"/>
      <w:lang w:eastAsia="fr-FR"/>
    </w:rPr>
  </w:style>
  <w:style w:type="character" w:styleId="Marquedecommentaire">
    <w:name w:val="annotation reference"/>
    <w:basedOn w:val="Policepardfaut"/>
    <w:uiPriority w:val="99"/>
    <w:semiHidden/>
    <w:unhideWhenUsed/>
    <w:rsid w:val="00F74BAD"/>
    <w:rPr>
      <w:sz w:val="16"/>
      <w:szCs w:val="16"/>
    </w:rPr>
  </w:style>
</w:styles>
</file>

<file path=word/webSettings.xml><?xml version="1.0" encoding="utf-8"?>
<w:webSettings xmlns:r="http://schemas.openxmlformats.org/officeDocument/2006/relationships" xmlns:w="http://schemas.openxmlformats.org/wordprocessingml/2006/main">
  <w:divs>
    <w:div w:id="28846168">
      <w:bodyDiv w:val="1"/>
      <w:marLeft w:val="0"/>
      <w:marRight w:val="0"/>
      <w:marTop w:val="0"/>
      <w:marBottom w:val="0"/>
      <w:divBdr>
        <w:top w:val="none" w:sz="0" w:space="0" w:color="auto"/>
        <w:left w:val="none" w:sz="0" w:space="0" w:color="auto"/>
        <w:bottom w:val="none" w:sz="0" w:space="0" w:color="auto"/>
        <w:right w:val="none" w:sz="0" w:space="0" w:color="auto"/>
      </w:divBdr>
    </w:div>
    <w:div w:id="70543440">
      <w:bodyDiv w:val="1"/>
      <w:marLeft w:val="0"/>
      <w:marRight w:val="0"/>
      <w:marTop w:val="0"/>
      <w:marBottom w:val="0"/>
      <w:divBdr>
        <w:top w:val="none" w:sz="0" w:space="0" w:color="auto"/>
        <w:left w:val="none" w:sz="0" w:space="0" w:color="auto"/>
        <w:bottom w:val="none" w:sz="0" w:space="0" w:color="auto"/>
        <w:right w:val="none" w:sz="0" w:space="0" w:color="auto"/>
      </w:divBdr>
    </w:div>
    <w:div w:id="89932925">
      <w:bodyDiv w:val="1"/>
      <w:marLeft w:val="0"/>
      <w:marRight w:val="0"/>
      <w:marTop w:val="0"/>
      <w:marBottom w:val="0"/>
      <w:divBdr>
        <w:top w:val="none" w:sz="0" w:space="0" w:color="auto"/>
        <w:left w:val="none" w:sz="0" w:space="0" w:color="auto"/>
        <w:bottom w:val="none" w:sz="0" w:space="0" w:color="auto"/>
        <w:right w:val="none" w:sz="0" w:space="0" w:color="auto"/>
      </w:divBdr>
    </w:div>
    <w:div w:id="116683874">
      <w:bodyDiv w:val="1"/>
      <w:marLeft w:val="0"/>
      <w:marRight w:val="0"/>
      <w:marTop w:val="0"/>
      <w:marBottom w:val="0"/>
      <w:divBdr>
        <w:top w:val="none" w:sz="0" w:space="0" w:color="auto"/>
        <w:left w:val="none" w:sz="0" w:space="0" w:color="auto"/>
        <w:bottom w:val="none" w:sz="0" w:space="0" w:color="auto"/>
        <w:right w:val="none" w:sz="0" w:space="0" w:color="auto"/>
      </w:divBdr>
    </w:div>
    <w:div w:id="120390930">
      <w:bodyDiv w:val="1"/>
      <w:marLeft w:val="0"/>
      <w:marRight w:val="0"/>
      <w:marTop w:val="0"/>
      <w:marBottom w:val="0"/>
      <w:divBdr>
        <w:top w:val="none" w:sz="0" w:space="0" w:color="auto"/>
        <w:left w:val="none" w:sz="0" w:space="0" w:color="auto"/>
        <w:bottom w:val="none" w:sz="0" w:space="0" w:color="auto"/>
        <w:right w:val="none" w:sz="0" w:space="0" w:color="auto"/>
      </w:divBdr>
    </w:div>
    <w:div w:id="152264130">
      <w:bodyDiv w:val="1"/>
      <w:marLeft w:val="0"/>
      <w:marRight w:val="0"/>
      <w:marTop w:val="0"/>
      <w:marBottom w:val="0"/>
      <w:divBdr>
        <w:top w:val="none" w:sz="0" w:space="0" w:color="auto"/>
        <w:left w:val="none" w:sz="0" w:space="0" w:color="auto"/>
        <w:bottom w:val="none" w:sz="0" w:space="0" w:color="auto"/>
        <w:right w:val="none" w:sz="0" w:space="0" w:color="auto"/>
      </w:divBdr>
    </w:div>
    <w:div w:id="153375479">
      <w:bodyDiv w:val="1"/>
      <w:marLeft w:val="0"/>
      <w:marRight w:val="0"/>
      <w:marTop w:val="0"/>
      <w:marBottom w:val="0"/>
      <w:divBdr>
        <w:top w:val="none" w:sz="0" w:space="0" w:color="auto"/>
        <w:left w:val="none" w:sz="0" w:space="0" w:color="auto"/>
        <w:bottom w:val="none" w:sz="0" w:space="0" w:color="auto"/>
        <w:right w:val="none" w:sz="0" w:space="0" w:color="auto"/>
      </w:divBdr>
    </w:div>
    <w:div w:id="157619356">
      <w:bodyDiv w:val="1"/>
      <w:marLeft w:val="0"/>
      <w:marRight w:val="0"/>
      <w:marTop w:val="0"/>
      <w:marBottom w:val="0"/>
      <w:divBdr>
        <w:top w:val="none" w:sz="0" w:space="0" w:color="auto"/>
        <w:left w:val="none" w:sz="0" w:space="0" w:color="auto"/>
        <w:bottom w:val="none" w:sz="0" w:space="0" w:color="auto"/>
        <w:right w:val="none" w:sz="0" w:space="0" w:color="auto"/>
      </w:divBdr>
    </w:div>
    <w:div w:id="160463397">
      <w:bodyDiv w:val="1"/>
      <w:marLeft w:val="0"/>
      <w:marRight w:val="0"/>
      <w:marTop w:val="0"/>
      <w:marBottom w:val="0"/>
      <w:divBdr>
        <w:top w:val="none" w:sz="0" w:space="0" w:color="auto"/>
        <w:left w:val="none" w:sz="0" w:space="0" w:color="auto"/>
        <w:bottom w:val="none" w:sz="0" w:space="0" w:color="auto"/>
        <w:right w:val="none" w:sz="0" w:space="0" w:color="auto"/>
      </w:divBdr>
    </w:div>
    <w:div w:id="180628578">
      <w:bodyDiv w:val="1"/>
      <w:marLeft w:val="0"/>
      <w:marRight w:val="0"/>
      <w:marTop w:val="0"/>
      <w:marBottom w:val="0"/>
      <w:divBdr>
        <w:top w:val="none" w:sz="0" w:space="0" w:color="auto"/>
        <w:left w:val="none" w:sz="0" w:space="0" w:color="auto"/>
        <w:bottom w:val="none" w:sz="0" w:space="0" w:color="auto"/>
        <w:right w:val="none" w:sz="0" w:space="0" w:color="auto"/>
      </w:divBdr>
    </w:div>
    <w:div w:id="218785514">
      <w:bodyDiv w:val="1"/>
      <w:marLeft w:val="0"/>
      <w:marRight w:val="0"/>
      <w:marTop w:val="0"/>
      <w:marBottom w:val="0"/>
      <w:divBdr>
        <w:top w:val="none" w:sz="0" w:space="0" w:color="auto"/>
        <w:left w:val="none" w:sz="0" w:space="0" w:color="auto"/>
        <w:bottom w:val="none" w:sz="0" w:space="0" w:color="auto"/>
        <w:right w:val="none" w:sz="0" w:space="0" w:color="auto"/>
      </w:divBdr>
    </w:div>
    <w:div w:id="219023353">
      <w:bodyDiv w:val="1"/>
      <w:marLeft w:val="0"/>
      <w:marRight w:val="0"/>
      <w:marTop w:val="0"/>
      <w:marBottom w:val="0"/>
      <w:divBdr>
        <w:top w:val="none" w:sz="0" w:space="0" w:color="auto"/>
        <w:left w:val="none" w:sz="0" w:space="0" w:color="auto"/>
        <w:bottom w:val="none" w:sz="0" w:space="0" w:color="auto"/>
        <w:right w:val="none" w:sz="0" w:space="0" w:color="auto"/>
      </w:divBdr>
    </w:div>
    <w:div w:id="247811311">
      <w:bodyDiv w:val="1"/>
      <w:marLeft w:val="0"/>
      <w:marRight w:val="0"/>
      <w:marTop w:val="0"/>
      <w:marBottom w:val="0"/>
      <w:divBdr>
        <w:top w:val="none" w:sz="0" w:space="0" w:color="auto"/>
        <w:left w:val="none" w:sz="0" w:space="0" w:color="auto"/>
        <w:bottom w:val="none" w:sz="0" w:space="0" w:color="auto"/>
        <w:right w:val="none" w:sz="0" w:space="0" w:color="auto"/>
      </w:divBdr>
    </w:div>
    <w:div w:id="291835296">
      <w:bodyDiv w:val="1"/>
      <w:marLeft w:val="0"/>
      <w:marRight w:val="0"/>
      <w:marTop w:val="0"/>
      <w:marBottom w:val="0"/>
      <w:divBdr>
        <w:top w:val="none" w:sz="0" w:space="0" w:color="auto"/>
        <w:left w:val="none" w:sz="0" w:space="0" w:color="auto"/>
        <w:bottom w:val="none" w:sz="0" w:space="0" w:color="auto"/>
        <w:right w:val="none" w:sz="0" w:space="0" w:color="auto"/>
      </w:divBdr>
    </w:div>
    <w:div w:id="324865437">
      <w:bodyDiv w:val="1"/>
      <w:marLeft w:val="0"/>
      <w:marRight w:val="0"/>
      <w:marTop w:val="0"/>
      <w:marBottom w:val="0"/>
      <w:divBdr>
        <w:top w:val="none" w:sz="0" w:space="0" w:color="auto"/>
        <w:left w:val="none" w:sz="0" w:space="0" w:color="auto"/>
        <w:bottom w:val="none" w:sz="0" w:space="0" w:color="auto"/>
        <w:right w:val="none" w:sz="0" w:space="0" w:color="auto"/>
      </w:divBdr>
    </w:div>
    <w:div w:id="333731188">
      <w:bodyDiv w:val="1"/>
      <w:marLeft w:val="0"/>
      <w:marRight w:val="0"/>
      <w:marTop w:val="0"/>
      <w:marBottom w:val="0"/>
      <w:divBdr>
        <w:top w:val="none" w:sz="0" w:space="0" w:color="auto"/>
        <w:left w:val="none" w:sz="0" w:space="0" w:color="auto"/>
        <w:bottom w:val="none" w:sz="0" w:space="0" w:color="auto"/>
        <w:right w:val="none" w:sz="0" w:space="0" w:color="auto"/>
      </w:divBdr>
    </w:div>
    <w:div w:id="353458715">
      <w:bodyDiv w:val="1"/>
      <w:marLeft w:val="0"/>
      <w:marRight w:val="0"/>
      <w:marTop w:val="0"/>
      <w:marBottom w:val="0"/>
      <w:divBdr>
        <w:top w:val="none" w:sz="0" w:space="0" w:color="auto"/>
        <w:left w:val="none" w:sz="0" w:space="0" w:color="auto"/>
        <w:bottom w:val="none" w:sz="0" w:space="0" w:color="auto"/>
        <w:right w:val="none" w:sz="0" w:space="0" w:color="auto"/>
      </w:divBdr>
    </w:div>
    <w:div w:id="361243791">
      <w:bodyDiv w:val="1"/>
      <w:marLeft w:val="0"/>
      <w:marRight w:val="0"/>
      <w:marTop w:val="0"/>
      <w:marBottom w:val="0"/>
      <w:divBdr>
        <w:top w:val="none" w:sz="0" w:space="0" w:color="auto"/>
        <w:left w:val="none" w:sz="0" w:space="0" w:color="auto"/>
        <w:bottom w:val="none" w:sz="0" w:space="0" w:color="auto"/>
        <w:right w:val="none" w:sz="0" w:space="0" w:color="auto"/>
      </w:divBdr>
    </w:div>
    <w:div w:id="397096574">
      <w:bodyDiv w:val="1"/>
      <w:marLeft w:val="0"/>
      <w:marRight w:val="0"/>
      <w:marTop w:val="0"/>
      <w:marBottom w:val="0"/>
      <w:divBdr>
        <w:top w:val="none" w:sz="0" w:space="0" w:color="auto"/>
        <w:left w:val="none" w:sz="0" w:space="0" w:color="auto"/>
        <w:bottom w:val="none" w:sz="0" w:space="0" w:color="auto"/>
        <w:right w:val="none" w:sz="0" w:space="0" w:color="auto"/>
      </w:divBdr>
    </w:div>
    <w:div w:id="406534394">
      <w:bodyDiv w:val="1"/>
      <w:marLeft w:val="0"/>
      <w:marRight w:val="0"/>
      <w:marTop w:val="0"/>
      <w:marBottom w:val="0"/>
      <w:divBdr>
        <w:top w:val="none" w:sz="0" w:space="0" w:color="auto"/>
        <w:left w:val="none" w:sz="0" w:space="0" w:color="auto"/>
        <w:bottom w:val="none" w:sz="0" w:space="0" w:color="auto"/>
        <w:right w:val="none" w:sz="0" w:space="0" w:color="auto"/>
      </w:divBdr>
    </w:div>
    <w:div w:id="415171370">
      <w:bodyDiv w:val="1"/>
      <w:marLeft w:val="0"/>
      <w:marRight w:val="0"/>
      <w:marTop w:val="0"/>
      <w:marBottom w:val="0"/>
      <w:divBdr>
        <w:top w:val="none" w:sz="0" w:space="0" w:color="auto"/>
        <w:left w:val="none" w:sz="0" w:space="0" w:color="auto"/>
        <w:bottom w:val="none" w:sz="0" w:space="0" w:color="auto"/>
        <w:right w:val="none" w:sz="0" w:space="0" w:color="auto"/>
      </w:divBdr>
    </w:div>
    <w:div w:id="444352877">
      <w:bodyDiv w:val="1"/>
      <w:marLeft w:val="0"/>
      <w:marRight w:val="0"/>
      <w:marTop w:val="0"/>
      <w:marBottom w:val="0"/>
      <w:divBdr>
        <w:top w:val="none" w:sz="0" w:space="0" w:color="auto"/>
        <w:left w:val="none" w:sz="0" w:space="0" w:color="auto"/>
        <w:bottom w:val="none" w:sz="0" w:space="0" w:color="auto"/>
        <w:right w:val="none" w:sz="0" w:space="0" w:color="auto"/>
      </w:divBdr>
    </w:div>
    <w:div w:id="452137318">
      <w:bodyDiv w:val="1"/>
      <w:marLeft w:val="0"/>
      <w:marRight w:val="0"/>
      <w:marTop w:val="0"/>
      <w:marBottom w:val="0"/>
      <w:divBdr>
        <w:top w:val="none" w:sz="0" w:space="0" w:color="auto"/>
        <w:left w:val="none" w:sz="0" w:space="0" w:color="auto"/>
        <w:bottom w:val="none" w:sz="0" w:space="0" w:color="auto"/>
        <w:right w:val="none" w:sz="0" w:space="0" w:color="auto"/>
      </w:divBdr>
    </w:div>
    <w:div w:id="472258269">
      <w:bodyDiv w:val="1"/>
      <w:marLeft w:val="0"/>
      <w:marRight w:val="0"/>
      <w:marTop w:val="0"/>
      <w:marBottom w:val="0"/>
      <w:divBdr>
        <w:top w:val="none" w:sz="0" w:space="0" w:color="auto"/>
        <w:left w:val="none" w:sz="0" w:space="0" w:color="auto"/>
        <w:bottom w:val="none" w:sz="0" w:space="0" w:color="auto"/>
        <w:right w:val="none" w:sz="0" w:space="0" w:color="auto"/>
      </w:divBdr>
    </w:div>
    <w:div w:id="492794490">
      <w:bodyDiv w:val="1"/>
      <w:marLeft w:val="0"/>
      <w:marRight w:val="0"/>
      <w:marTop w:val="0"/>
      <w:marBottom w:val="0"/>
      <w:divBdr>
        <w:top w:val="none" w:sz="0" w:space="0" w:color="auto"/>
        <w:left w:val="none" w:sz="0" w:space="0" w:color="auto"/>
        <w:bottom w:val="none" w:sz="0" w:space="0" w:color="auto"/>
        <w:right w:val="none" w:sz="0" w:space="0" w:color="auto"/>
      </w:divBdr>
    </w:div>
    <w:div w:id="504055748">
      <w:bodyDiv w:val="1"/>
      <w:marLeft w:val="0"/>
      <w:marRight w:val="0"/>
      <w:marTop w:val="0"/>
      <w:marBottom w:val="0"/>
      <w:divBdr>
        <w:top w:val="none" w:sz="0" w:space="0" w:color="auto"/>
        <w:left w:val="none" w:sz="0" w:space="0" w:color="auto"/>
        <w:bottom w:val="none" w:sz="0" w:space="0" w:color="auto"/>
        <w:right w:val="none" w:sz="0" w:space="0" w:color="auto"/>
      </w:divBdr>
    </w:div>
    <w:div w:id="625816401">
      <w:bodyDiv w:val="1"/>
      <w:marLeft w:val="0"/>
      <w:marRight w:val="0"/>
      <w:marTop w:val="0"/>
      <w:marBottom w:val="0"/>
      <w:divBdr>
        <w:top w:val="none" w:sz="0" w:space="0" w:color="auto"/>
        <w:left w:val="none" w:sz="0" w:space="0" w:color="auto"/>
        <w:bottom w:val="none" w:sz="0" w:space="0" w:color="auto"/>
        <w:right w:val="none" w:sz="0" w:space="0" w:color="auto"/>
      </w:divBdr>
    </w:div>
    <w:div w:id="636227505">
      <w:bodyDiv w:val="1"/>
      <w:marLeft w:val="0"/>
      <w:marRight w:val="0"/>
      <w:marTop w:val="0"/>
      <w:marBottom w:val="0"/>
      <w:divBdr>
        <w:top w:val="none" w:sz="0" w:space="0" w:color="auto"/>
        <w:left w:val="none" w:sz="0" w:space="0" w:color="auto"/>
        <w:bottom w:val="none" w:sz="0" w:space="0" w:color="auto"/>
        <w:right w:val="none" w:sz="0" w:space="0" w:color="auto"/>
      </w:divBdr>
    </w:div>
    <w:div w:id="642809532">
      <w:bodyDiv w:val="1"/>
      <w:marLeft w:val="0"/>
      <w:marRight w:val="0"/>
      <w:marTop w:val="0"/>
      <w:marBottom w:val="0"/>
      <w:divBdr>
        <w:top w:val="none" w:sz="0" w:space="0" w:color="auto"/>
        <w:left w:val="none" w:sz="0" w:space="0" w:color="auto"/>
        <w:bottom w:val="none" w:sz="0" w:space="0" w:color="auto"/>
        <w:right w:val="none" w:sz="0" w:space="0" w:color="auto"/>
      </w:divBdr>
    </w:div>
    <w:div w:id="648293596">
      <w:bodyDiv w:val="1"/>
      <w:marLeft w:val="0"/>
      <w:marRight w:val="0"/>
      <w:marTop w:val="0"/>
      <w:marBottom w:val="0"/>
      <w:divBdr>
        <w:top w:val="none" w:sz="0" w:space="0" w:color="auto"/>
        <w:left w:val="none" w:sz="0" w:space="0" w:color="auto"/>
        <w:bottom w:val="none" w:sz="0" w:space="0" w:color="auto"/>
        <w:right w:val="none" w:sz="0" w:space="0" w:color="auto"/>
      </w:divBdr>
    </w:div>
    <w:div w:id="652300479">
      <w:bodyDiv w:val="1"/>
      <w:marLeft w:val="0"/>
      <w:marRight w:val="0"/>
      <w:marTop w:val="0"/>
      <w:marBottom w:val="0"/>
      <w:divBdr>
        <w:top w:val="none" w:sz="0" w:space="0" w:color="auto"/>
        <w:left w:val="none" w:sz="0" w:space="0" w:color="auto"/>
        <w:bottom w:val="none" w:sz="0" w:space="0" w:color="auto"/>
        <w:right w:val="none" w:sz="0" w:space="0" w:color="auto"/>
      </w:divBdr>
    </w:div>
    <w:div w:id="664674497">
      <w:bodyDiv w:val="1"/>
      <w:marLeft w:val="0"/>
      <w:marRight w:val="0"/>
      <w:marTop w:val="0"/>
      <w:marBottom w:val="0"/>
      <w:divBdr>
        <w:top w:val="none" w:sz="0" w:space="0" w:color="auto"/>
        <w:left w:val="none" w:sz="0" w:space="0" w:color="auto"/>
        <w:bottom w:val="none" w:sz="0" w:space="0" w:color="auto"/>
        <w:right w:val="none" w:sz="0" w:space="0" w:color="auto"/>
      </w:divBdr>
    </w:div>
    <w:div w:id="686907158">
      <w:bodyDiv w:val="1"/>
      <w:marLeft w:val="0"/>
      <w:marRight w:val="0"/>
      <w:marTop w:val="0"/>
      <w:marBottom w:val="0"/>
      <w:divBdr>
        <w:top w:val="none" w:sz="0" w:space="0" w:color="auto"/>
        <w:left w:val="none" w:sz="0" w:space="0" w:color="auto"/>
        <w:bottom w:val="none" w:sz="0" w:space="0" w:color="auto"/>
        <w:right w:val="none" w:sz="0" w:space="0" w:color="auto"/>
      </w:divBdr>
    </w:div>
    <w:div w:id="716858833">
      <w:bodyDiv w:val="1"/>
      <w:marLeft w:val="0"/>
      <w:marRight w:val="0"/>
      <w:marTop w:val="0"/>
      <w:marBottom w:val="0"/>
      <w:divBdr>
        <w:top w:val="none" w:sz="0" w:space="0" w:color="auto"/>
        <w:left w:val="none" w:sz="0" w:space="0" w:color="auto"/>
        <w:bottom w:val="none" w:sz="0" w:space="0" w:color="auto"/>
        <w:right w:val="none" w:sz="0" w:space="0" w:color="auto"/>
      </w:divBdr>
    </w:div>
    <w:div w:id="744768371">
      <w:bodyDiv w:val="1"/>
      <w:marLeft w:val="0"/>
      <w:marRight w:val="0"/>
      <w:marTop w:val="0"/>
      <w:marBottom w:val="0"/>
      <w:divBdr>
        <w:top w:val="none" w:sz="0" w:space="0" w:color="auto"/>
        <w:left w:val="none" w:sz="0" w:space="0" w:color="auto"/>
        <w:bottom w:val="none" w:sz="0" w:space="0" w:color="auto"/>
        <w:right w:val="none" w:sz="0" w:space="0" w:color="auto"/>
      </w:divBdr>
    </w:div>
    <w:div w:id="765267891">
      <w:bodyDiv w:val="1"/>
      <w:marLeft w:val="0"/>
      <w:marRight w:val="0"/>
      <w:marTop w:val="0"/>
      <w:marBottom w:val="0"/>
      <w:divBdr>
        <w:top w:val="none" w:sz="0" w:space="0" w:color="auto"/>
        <w:left w:val="none" w:sz="0" w:space="0" w:color="auto"/>
        <w:bottom w:val="none" w:sz="0" w:space="0" w:color="auto"/>
        <w:right w:val="none" w:sz="0" w:space="0" w:color="auto"/>
      </w:divBdr>
    </w:div>
    <w:div w:id="781193870">
      <w:bodyDiv w:val="1"/>
      <w:marLeft w:val="0"/>
      <w:marRight w:val="0"/>
      <w:marTop w:val="0"/>
      <w:marBottom w:val="0"/>
      <w:divBdr>
        <w:top w:val="none" w:sz="0" w:space="0" w:color="auto"/>
        <w:left w:val="none" w:sz="0" w:space="0" w:color="auto"/>
        <w:bottom w:val="none" w:sz="0" w:space="0" w:color="auto"/>
        <w:right w:val="none" w:sz="0" w:space="0" w:color="auto"/>
      </w:divBdr>
    </w:div>
    <w:div w:id="788865606">
      <w:bodyDiv w:val="1"/>
      <w:marLeft w:val="0"/>
      <w:marRight w:val="0"/>
      <w:marTop w:val="0"/>
      <w:marBottom w:val="0"/>
      <w:divBdr>
        <w:top w:val="none" w:sz="0" w:space="0" w:color="auto"/>
        <w:left w:val="none" w:sz="0" w:space="0" w:color="auto"/>
        <w:bottom w:val="none" w:sz="0" w:space="0" w:color="auto"/>
        <w:right w:val="none" w:sz="0" w:space="0" w:color="auto"/>
      </w:divBdr>
    </w:div>
    <w:div w:id="801653163">
      <w:bodyDiv w:val="1"/>
      <w:marLeft w:val="0"/>
      <w:marRight w:val="0"/>
      <w:marTop w:val="0"/>
      <w:marBottom w:val="0"/>
      <w:divBdr>
        <w:top w:val="none" w:sz="0" w:space="0" w:color="auto"/>
        <w:left w:val="none" w:sz="0" w:space="0" w:color="auto"/>
        <w:bottom w:val="none" w:sz="0" w:space="0" w:color="auto"/>
        <w:right w:val="none" w:sz="0" w:space="0" w:color="auto"/>
      </w:divBdr>
    </w:div>
    <w:div w:id="807164503">
      <w:bodyDiv w:val="1"/>
      <w:marLeft w:val="0"/>
      <w:marRight w:val="0"/>
      <w:marTop w:val="0"/>
      <w:marBottom w:val="0"/>
      <w:divBdr>
        <w:top w:val="none" w:sz="0" w:space="0" w:color="auto"/>
        <w:left w:val="none" w:sz="0" w:space="0" w:color="auto"/>
        <w:bottom w:val="none" w:sz="0" w:space="0" w:color="auto"/>
        <w:right w:val="none" w:sz="0" w:space="0" w:color="auto"/>
      </w:divBdr>
    </w:div>
    <w:div w:id="810248166">
      <w:bodyDiv w:val="1"/>
      <w:marLeft w:val="0"/>
      <w:marRight w:val="0"/>
      <w:marTop w:val="0"/>
      <w:marBottom w:val="0"/>
      <w:divBdr>
        <w:top w:val="none" w:sz="0" w:space="0" w:color="auto"/>
        <w:left w:val="none" w:sz="0" w:space="0" w:color="auto"/>
        <w:bottom w:val="none" w:sz="0" w:space="0" w:color="auto"/>
        <w:right w:val="none" w:sz="0" w:space="0" w:color="auto"/>
      </w:divBdr>
    </w:div>
    <w:div w:id="823669388">
      <w:bodyDiv w:val="1"/>
      <w:marLeft w:val="0"/>
      <w:marRight w:val="0"/>
      <w:marTop w:val="0"/>
      <w:marBottom w:val="0"/>
      <w:divBdr>
        <w:top w:val="none" w:sz="0" w:space="0" w:color="auto"/>
        <w:left w:val="none" w:sz="0" w:space="0" w:color="auto"/>
        <w:bottom w:val="none" w:sz="0" w:space="0" w:color="auto"/>
        <w:right w:val="none" w:sz="0" w:space="0" w:color="auto"/>
      </w:divBdr>
    </w:div>
    <w:div w:id="826092366">
      <w:bodyDiv w:val="1"/>
      <w:marLeft w:val="0"/>
      <w:marRight w:val="0"/>
      <w:marTop w:val="0"/>
      <w:marBottom w:val="0"/>
      <w:divBdr>
        <w:top w:val="none" w:sz="0" w:space="0" w:color="auto"/>
        <w:left w:val="none" w:sz="0" w:space="0" w:color="auto"/>
        <w:bottom w:val="none" w:sz="0" w:space="0" w:color="auto"/>
        <w:right w:val="none" w:sz="0" w:space="0" w:color="auto"/>
      </w:divBdr>
    </w:div>
    <w:div w:id="841505844">
      <w:bodyDiv w:val="1"/>
      <w:marLeft w:val="0"/>
      <w:marRight w:val="0"/>
      <w:marTop w:val="0"/>
      <w:marBottom w:val="0"/>
      <w:divBdr>
        <w:top w:val="none" w:sz="0" w:space="0" w:color="auto"/>
        <w:left w:val="none" w:sz="0" w:space="0" w:color="auto"/>
        <w:bottom w:val="none" w:sz="0" w:space="0" w:color="auto"/>
        <w:right w:val="none" w:sz="0" w:space="0" w:color="auto"/>
      </w:divBdr>
    </w:div>
    <w:div w:id="869221679">
      <w:bodyDiv w:val="1"/>
      <w:marLeft w:val="0"/>
      <w:marRight w:val="0"/>
      <w:marTop w:val="0"/>
      <w:marBottom w:val="0"/>
      <w:divBdr>
        <w:top w:val="none" w:sz="0" w:space="0" w:color="auto"/>
        <w:left w:val="none" w:sz="0" w:space="0" w:color="auto"/>
        <w:bottom w:val="none" w:sz="0" w:space="0" w:color="auto"/>
        <w:right w:val="none" w:sz="0" w:space="0" w:color="auto"/>
      </w:divBdr>
    </w:div>
    <w:div w:id="879047064">
      <w:bodyDiv w:val="1"/>
      <w:marLeft w:val="0"/>
      <w:marRight w:val="0"/>
      <w:marTop w:val="0"/>
      <w:marBottom w:val="0"/>
      <w:divBdr>
        <w:top w:val="none" w:sz="0" w:space="0" w:color="auto"/>
        <w:left w:val="none" w:sz="0" w:space="0" w:color="auto"/>
        <w:bottom w:val="none" w:sz="0" w:space="0" w:color="auto"/>
        <w:right w:val="none" w:sz="0" w:space="0" w:color="auto"/>
      </w:divBdr>
    </w:div>
    <w:div w:id="951329072">
      <w:bodyDiv w:val="1"/>
      <w:marLeft w:val="0"/>
      <w:marRight w:val="0"/>
      <w:marTop w:val="0"/>
      <w:marBottom w:val="0"/>
      <w:divBdr>
        <w:top w:val="none" w:sz="0" w:space="0" w:color="auto"/>
        <w:left w:val="none" w:sz="0" w:space="0" w:color="auto"/>
        <w:bottom w:val="none" w:sz="0" w:space="0" w:color="auto"/>
        <w:right w:val="none" w:sz="0" w:space="0" w:color="auto"/>
      </w:divBdr>
    </w:div>
    <w:div w:id="969096147">
      <w:bodyDiv w:val="1"/>
      <w:marLeft w:val="0"/>
      <w:marRight w:val="0"/>
      <w:marTop w:val="0"/>
      <w:marBottom w:val="0"/>
      <w:divBdr>
        <w:top w:val="none" w:sz="0" w:space="0" w:color="auto"/>
        <w:left w:val="none" w:sz="0" w:space="0" w:color="auto"/>
        <w:bottom w:val="none" w:sz="0" w:space="0" w:color="auto"/>
        <w:right w:val="none" w:sz="0" w:space="0" w:color="auto"/>
      </w:divBdr>
    </w:div>
    <w:div w:id="1003625392">
      <w:bodyDiv w:val="1"/>
      <w:marLeft w:val="0"/>
      <w:marRight w:val="0"/>
      <w:marTop w:val="0"/>
      <w:marBottom w:val="0"/>
      <w:divBdr>
        <w:top w:val="none" w:sz="0" w:space="0" w:color="auto"/>
        <w:left w:val="none" w:sz="0" w:space="0" w:color="auto"/>
        <w:bottom w:val="none" w:sz="0" w:space="0" w:color="auto"/>
        <w:right w:val="none" w:sz="0" w:space="0" w:color="auto"/>
      </w:divBdr>
    </w:div>
    <w:div w:id="1062365816">
      <w:bodyDiv w:val="1"/>
      <w:marLeft w:val="0"/>
      <w:marRight w:val="0"/>
      <w:marTop w:val="0"/>
      <w:marBottom w:val="0"/>
      <w:divBdr>
        <w:top w:val="none" w:sz="0" w:space="0" w:color="auto"/>
        <w:left w:val="none" w:sz="0" w:space="0" w:color="auto"/>
        <w:bottom w:val="none" w:sz="0" w:space="0" w:color="auto"/>
        <w:right w:val="none" w:sz="0" w:space="0" w:color="auto"/>
      </w:divBdr>
    </w:div>
    <w:div w:id="1072459642">
      <w:bodyDiv w:val="1"/>
      <w:marLeft w:val="0"/>
      <w:marRight w:val="0"/>
      <w:marTop w:val="0"/>
      <w:marBottom w:val="0"/>
      <w:divBdr>
        <w:top w:val="none" w:sz="0" w:space="0" w:color="auto"/>
        <w:left w:val="none" w:sz="0" w:space="0" w:color="auto"/>
        <w:bottom w:val="none" w:sz="0" w:space="0" w:color="auto"/>
        <w:right w:val="none" w:sz="0" w:space="0" w:color="auto"/>
      </w:divBdr>
    </w:div>
    <w:div w:id="1073695159">
      <w:bodyDiv w:val="1"/>
      <w:marLeft w:val="0"/>
      <w:marRight w:val="0"/>
      <w:marTop w:val="0"/>
      <w:marBottom w:val="0"/>
      <w:divBdr>
        <w:top w:val="none" w:sz="0" w:space="0" w:color="auto"/>
        <w:left w:val="none" w:sz="0" w:space="0" w:color="auto"/>
        <w:bottom w:val="none" w:sz="0" w:space="0" w:color="auto"/>
        <w:right w:val="none" w:sz="0" w:space="0" w:color="auto"/>
      </w:divBdr>
    </w:div>
    <w:div w:id="1076394045">
      <w:bodyDiv w:val="1"/>
      <w:marLeft w:val="0"/>
      <w:marRight w:val="0"/>
      <w:marTop w:val="0"/>
      <w:marBottom w:val="0"/>
      <w:divBdr>
        <w:top w:val="none" w:sz="0" w:space="0" w:color="auto"/>
        <w:left w:val="none" w:sz="0" w:space="0" w:color="auto"/>
        <w:bottom w:val="none" w:sz="0" w:space="0" w:color="auto"/>
        <w:right w:val="none" w:sz="0" w:space="0" w:color="auto"/>
      </w:divBdr>
    </w:div>
    <w:div w:id="1169293440">
      <w:bodyDiv w:val="1"/>
      <w:marLeft w:val="0"/>
      <w:marRight w:val="0"/>
      <w:marTop w:val="0"/>
      <w:marBottom w:val="0"/>
      <w:divBdr>
        <w:top w:val="none" w:sz="0" w:space="0" w:color="auto"/>
        <w:left w:val="none" w:sz="0" w:space="0" w:color="auto"/>
        <w:bottom w:val="none" w:sz="0" w:space="0" w:color="auto"/>
        <w:right w:val="none" w:sz="0" w:space="0" w:color="auto"/>
      </w:divBdr>
    </w:div>
    <w:div w:id="1216576265">
      <w:bodyDiv w:val="1"/>
      <w:marLeft w:val="0"/>
      <w:marRight w:val="0"/>
      <w:marTop w:val="0"/>
      <w:marBottom w:val="0"/>
      <w:divBdr>
        <w:top w:val="none" w:sz="0" w:space="0" w:color="auto"/>
        <w:left w:val="none" w:sz="0" w:space="0" w:color="auto"/>
        <w:bottom w:val="none" w:sz="0" w:space="0" w:color="auto"/>
        <w:right w:val="none" w:sz="0" w:space="0" w:color="auto"/>
      </w:divBdr>
    </w:div>
    <w:div w:id="1225873357">
      <w:bodyDiv w:val="1"/>
      <w:marLeft w:val="0"/>
      <w:marRight w:val="0"/>
      <w:marTop w:val="0"/>
      <w:marBottom w:val="0"/>
      <w:divBdr>
        <w:top w:val="none" w:sz="0" w:space="0" w:color="auto"/>
        <w:left w:val="none" w:sz="0" w:space="0" w:color="auto"/>
        <w:bottom w:val="none" w:sz="0" w:space="0" w:color="auto"/>
        <w:right w:val="none" w:sz="0" w:space="0" w:color="auto"/>
      </w:divBdr>
    </w:div>
    <w:div w:id="1236668027">
      <w:bodyDiv w:val="1"/>
      <w:marLeft w:val="0"/>
      <w:marRight w:val="0"/>
      <w:marTop w:val="0"/>
      <w:marBottom w:val="0"/>
      <w:divBdr>
        <w:top w:val="none" w:sz="0" w:space="0" w:color="auto"/>
        <w:left w:val="none" w:sz="0" w:space="0" w:color="auto"/>
        <w:bottom w:val="none" w:sz="0" w:space="0" w:color="auto"/>
        <w:right w:val="none" w:sz="0" w:space="0" w:color="auto"/>
      </w:divBdr>
    </w:div>
    <w:div w:id="1250655186">
      <w:bodyDiv w:val="1"/>
      <w:marLeft w:val="0"/>
      <w:marRight w:val="0"/>
      <w:marTop w:val="0"/>
      <w:marBottom w:val="0"/>
      <w:divBdr>
        <w:top w:val="none" w:sz="0" w:space="0" w:color="auto"/>
        <w:left w:val="none" w:sz="0" w:space="0" w:color="auto"/>
        <w:bottom w:val="none" w:sz="0" w:space="0" w:color="auto"/>
        <w:right w:val="none" w:sz="0" w:space="0" w:color="auto"/>
      </w:divBdr>
    </w:div>
    <w:div w:id="1275748062">
      <w:bodyDiv w:val="1"/>
      <w:marLeft w:val="0"/>
      <w:marRight w:val="0"/>
      <w:marTop w:val="0"/>
      <w:marBottom w:val="0"/>
      <w:divBdr>
        <w:top w:val="none" w:sz="0" w:space="0" w:color="auto"/>
        <w:left w:val="none" w:sz="0" w:space="0" w:color="auto"/>
        <w:bottom w:val="none" w:sz="0" w:space="0" w:color="auto"/>
        <w:right w:val="none" w:sz="0" w:space="0" w:color="auto"/>
      </w:divBdr>
    </w:div>
    <w:div w:id="1282420841">
      <w:bodyDiv w:val="1"/>
      <w:marLeft w:val="0"/>
      <w:marRight w:val="0"/>
      <w:marTop w:val="0"/>
      <w:marBottom w:val="0"/>
      <w:divBdr>
        <w:top w:val="none" w:sz="0" w:space="0" w:color="auto"/>
        <w:left w:val="none" w:sz="0" w:space="0" w:color="auto"/>
        <w:bottom w:val="none" w:sz="0" w:space="0" w:color="auto"/>
        <w:right w:val="none" w:sz="0" w:space="0" w:color="auto"/>
      </w:divBdr>
    </w:div>
    <w:div w:id="1291205330">
      <w:bodyDiv w:val="1"/>
      <w:marLeft w:val="0"/>
      <w:marRight w:val="0"/>
      <w:marTop w:val="0"/>
      <w:marBottom w:val="0"/>
      <w:divBdr>
        <w:top w:val="none" w:sz="0" w:space="0" w:color="auto"/>
        <w:left w:val="none" w:sz="0" w:space="0" w:color="auto"/>
        <w:bottom w:val="none" w:sz="0" w:space="0" w:color="auto"/>
        <w:right w:val="none" w:sz="0" w:space="0" w:color="auto"/>
      </w:divBdr>
    </w:div>
    <w:div w:id="1306591323">
      <w:bodyDiv w:val="1"/>
      <w:marLeft w:val="0"/>
      <w:marRight w:val="0"/>
      <w:marTop w:val="0"/>
      <w:marBottom w:val="0"/>
      <w:divBdr>
        <w:top w:val="none" w:sz="0" w:space="0" w:color="auto"/>
        <w:left w:val="none" w:sz="0" w:space="0" w:color="auto"/>
        <w:bottom w:val="none" w:sz="0" w:space="0" w:color="auto"/>
        <w:right w:val="none" w:sz="0" w:space="0" w:color="auto"/>
      </w:divBdr>
    </w:div>
    <w:div w:id="1324775547">
      <w:bodyDiv w:val="1"/>
      <w:marLeft w:val="0"/>
      <w:marRight w:val="0"/>
      <w:marTop w:val="0"/>
      <w:marBottom w:val="0"/>
      <w:divBdr>
        <w:top w:val="none" w:sz="0" w:space="0" w:color="auto"/>
        <w:left w:val="none" w:sz="0" w:space="0" w:color="auto"/>
        <w:bottom w:val="none" w:sz="0" w:space="0" w:color="auto"/>
        <w:right w:val="none" w:sz="0" w:space="0" w:color="auto"/>
      </w:divBdr>
    </w:div>
    <w:div w:id="1331837475">
      <w:bodyDiv w:val="1"/>
      <w:marLeft w:val="0"/>
      <w:marRight w:val="0"/>
      <w:marTop w:val="0"/>
      <w:marBottom w:val="0"/>
      <w:divBdr>
        <w:top w:val="none" w:sz="0" w:space="0" w:color="auto"/>
        <w:left w:val="none" w:sz="0" w:space="0" w:color="auto"/>
        <w:bottom w:val="none" w:sz="0" w:space="0" w:color="auto"/>
        <w:right w:val="none" w:sz="0" w:space="0" w:color="auto"/>
      </w:divBdr>
    </w:div>
    <w:div w:id="1350526648">
      <w:bodyDiv w:val="1"/>
      <w:marLeft w:val="0"/>
      <w:marRight w:val="0"/>
      <w:marTop w:val="0"/>
      <w:marBottom w:val="0"/>
      <w:divBdr>
        <w:top w:val="none" w:sz="0" w:space="0" w:color="auto"/>
        <w:left w:val="none" w:sz="0" w:space="0" w:color="auto"/>
        <w:bottom w:val="none" w:sz="0" w:space="0" w:color="auto"/>
        <w:right w:val="none" w:sz="0" w:space="0" w:color="auto"/>
      </w:divBdr>
    </w:div>
    <w:div w:id="1359893499">
      <w:bodyDiv w:val="1"/>
      <w:marLeft w:val="0"/>
      <w:marRight w:val="0"/>
      <w:marTop w:val="0"/>
      <w:marBottom w:val="0"/>
      <w:divBdr>
        <w:top w:val="none" w:sz="0" w:space="0" w:color="auto"/>
        <w:left w:val="none" w:sz="0" w:space="0" w:color="auto"/>
        <w:bottom w:val="none" w:sz="0" w:space="0" w:color="auto"/>
        <w:right w:val="none" w:sz="0" w:space="0" w:color="auto"/>
      </w:divBdr>
    </w:div>
    <w:div w:id="1364213315">
      <w:bodyDiv w:val="1"/>
      <w:marLeft w:val="0"/>
      <w:marRight w:val="0"/>
      <w:marTop w:val="0"/>
      <w:marBottom w:val="0"/>
      <w:divBdr>
        <w:top w:val="none" w:sz="0" w:space="0" w:color="auto"/>
        <w:left w:val="none" w:sz="0" w:space="0" w:color="auto"/>
        <w:bottom w:val="none" w:sz="0" w:space="0" w:color="auto"/>
        <w:right w:val="none" w:sz="0" w:space="0" w:color="auto"/>
      </w:divBdr>
    </w:div>
    <w:div w:id="1368724276">
      <w:bodyDiv w:val="1"/>
      <w:marLeft w:val="0"/>
      <w:marRight w:val="0"/>
      <w:marTop w:val="0"/>
      <w:marBottom w:val="0"/>
      <w:divBdr>
        <w:top w:val="none" w:sz="0" w:space="0" w:color="auto"/>
        <w:left w:val="none" w:sz="0" w:space="0" w:color="auto"/>
        <w:bottom w:val="none" w:sz="0" w:space="0" w:color="auto"/>
        <w:right w:val="none" w:sz="0" w:space="0" w:color="auto"/>
      </w:divBdr>
    </w:div>
    <w:div w:id="1372608463">
      <w:bodyDiv w:val="1"/>
      <w:marLeft w:val="0"/>
      <w:marRight w:val="0"/>
      <w:marTop w:val="0"/>
      <w:marBottom w:val="0"/>
      <w:divBdr>
        <w:top w:val="none" w:sz="0" w:space="0" w:color="auto"/>
        <w:left w:val="none" w:sz="0" w:space="0" w:color="auto"/>
        <w:bottom w:val="none" w:sz="0" w:space="0" w:color="auto"/>
        <w:right w:val="none" w:sz="0" w:space="0" w:color="auto"/>
      </w:divBdr>
    </w:div>
    <w:div w:id="1407924155">
      <w:bodyDiv w:val="1"/>
      <w:marLeft w:val="0"/>
      <w:marRight w:val="0"/>
      <w:marTop w:val="0"/>
      <w:marBottom w:val="0"/>
      <w:divBdr>
        <w:top w:val="none" w:sz="0" w:space="0" w:color="auto"/>
        <w:left w:val="none" w:sz="0" w:space="0" w:color="auto"/>
        <w:bottom w:val="none" w:sz="0" w:space="0" w:color="auto"/>
        <w:right w:val="none" w:sz="0" w:space="0" w:color="auto"/>
      </w:divBdr>
    </w:div>
    <w:div w:id="1419325185">
      <w:bodyDiv w:val="1"/>
      <w:marLeft w:val="0"/>
      <w:marRight w:val="0"/>
      <w:marTop w:val="0"/>
      <w:marBottom w:val="0"/>
      <w:divBdr>
        <w:top w:val="none" w:sz="0" w:space="0" w:color="auto"/>
        <w:left w:val="none" w:sz="0" w:space="0" w:color="auto"/>
        <w:bottom w:val="none" w:sz="0" w:space="0" w:color="auto"/>
        <w:right w:val="none" w:sz="0" w:space="0" w:color="auto"/>
      </w:divBdr>
    </w:div>
    <w:div w:id="1422801744">
      <w:bodyDiv w:val="1"/>
      <w:marLeft w:val="0"/>
      <w:marRight w:val="0"/>
      <w:marTop w:val="0"/>
      <w:marBottom w:val="0"/>
      <w:divBdr>
        <w:top w:val="none" w:sz="0" w:space="0" w:color="auto"/>
        <w:left w:val="none" w:sz="0" w:space="0" w:color="auto"/>
        <w:bottom w:val="none" w:sz="0" w:space="0" w:color="auto"/>
        <w:right w:val="none" w:sz="0" w:space="0" w:color="auto"/>
      </w:divBdr>
    </w:div>
    <w:div w:id="1441072676">
      <w:bodyDiv w:val="1"/>
      <w:marLeft w:val="0"/>
      <w:marRight w:val="0"/>
      <w:marTop w:val="0"/>
      <w:marBottom w:val="0"/>
      <w:divBdr>
        <w:top w:val="none" w:sz="0" w:space="0" w:color="auto"/>
        <w:left w:val="none" w:sz="0" w:space="0" w:color="auto"/>
        <w:bottom w:val="none" w:sz="0" w:space="0" w:color="auto"/>
        <w:right w:val="none" w:sz="0" w:space="0" w:color="auto"/>
      </w:divBdr>
    </w:div>
    <w:div w:id="1442802938">
      <w:bodyDiv w:val="1"/>
      <w:marLeft w:val="0"/>
      <w:marRight w:val="0"/>
      <w:marTop w:val="0"/>
      <w:marBottom w:val="0"/>
      <w:divBdr>
        <w:top w:val="none" w:sz="0" w:space="0" w:color="auto"/>
        <w:left w:val="none" w:sz="0" w:space="0" w:color="auto"/>
        <w:bottom w:val="none" w:sz="0" w:space="0" w:color="auto"/>
        <w:right w:val="none" w:sz="0" w:space="0" w:color="auto"/>
      </w:divBdr>
    </w:div>
    <w:div w:id="1465006071">
      <w:bodyDiv w:val="1"/>
      <w:marLeft w:val="0"/>
      <w:marRight w:val="0"/>
      <w:marTop w:val="0"/>
      <w:marBottom w:val="0"/>
      <w:divBdr>
        <w:top w:val="none" w:sz="0" w:space="0" w:color="auto"/>
        <w:left w:val="none" w:sz="0" w:space="0" w:color="auto"/>
        <w:bottom w:val="none" w:sz="0" w:space="0" w:color="auto"/>
        <w:right w:val="none" w:sz="0" w:space="0" w:color="auto"/>
      </w:divBdr>
    </w:div>
    <w:div w:id="1465344301">
      <w:bodyDiv w:val="1"/>
      <w:marLeft w:val="0"/>
      <w:marRight w:val="0"/>
      <w:marTop w:val="0"/>
      <w:marBottom w:val="0"/>
      <w:divBdr>
        <w:top w:val="none" w:sz="0" w:space="0" w:color="auto"/>
        <w:left w:val="none" w:sz="0" w:space="0" w:color="auto"/>
        <w:bottom w:val="none" w:sz="0" w:space="0" w:color="auto"/>
        <w:right w:val="none" w:sz="0" w:space="0" w:color="auto"/>
      </w:divBdr>
    </w:div>
    <w:div w:id="1487433829">
      <w:bodyDiv w:val="1"/>
      <w:marLeft w:val="0"/>
      <w:marRight w:val="0"/>
      <w:marTop w:val="0"/>
      <w:marBottom w:val="0"/>
      <w:divBdr>
        <w:top w:val="none" w:sz="0" w:space="0" w:color="auto"/>
        <w:left w:val="none" w:sz="0" w:space="0" w:color="auto"/>
        <w:bottom w:val="none" w:sz="0" w:space="0" w:color="auto"/>
        <w:right w:val="none" w:sz="0" w:space="0" w:color="auto"/>
      </w:divBdr>
    </w:div>
    <w:div w:id="1516840862">
      <w:bodyDiv w:val="1"/>
      <w:marLeft w:val="0"/>
      <w:marRight w:val="0"/>
      <w:marTop w:val="0"/>
      <w:marBottom w:val="0"/>
      <w:divBdr>
        <w:top w:val="none" w:sz="0" w:space="0" w:color="auto"/>
        <w:left w:val="none" w:sz="0" w:space="0" w:color="auto"/>
        <w:bottom w:val="none" w:sz="0" w:space="0" w:color="auto"/>
        <w:right w:val="none" w:sz="0" w:space="0" w:color="auto"/>
      </w:divBdr>
    </w:div>
    <w:div w:id="1552964870">
      <w:bodyDiv w:val="1"/>
      <w:marLeft w:val="0"/>
      <w:marRight w:val="0"/>
      <w:marTop w:val="0"/>
      <w:marBottom w:val="0"/>
      <w:divBdr>
        <w:top w:val="none" w:sz="0" w:space="0" w:color="auto"/>
        <w:left w:val="none" w:sz="0" w:space="0" w:color="auto"/>
        <w:bottom w:val="none" w:sz="0" w:space="0" w:color="auto"/>
        <w:right w:val="none" w:sz="0" w:space="0" w:color="auto"/>
      </w:divBdr>
    </w:div>
    <w:div w:id="1608662368">
      <w:bodyDiv w:val="1"/>
      <w:marLeft w:val="0"/>
      <w:marRight w:val="0"/>
      <w:marTop w:val="0"/>
      <w:marBottom w:val="0"/>
      <w:divBdr>
        <w:top w:val="none" w:sz="0" w:space="0" w:color="auto"/>
        <w:left w:val="none" w:sz="0" w:space="0" w:color="auto"/>
        <w:bottom w:val="none" w:sz="0" w:space="0" w:color="auto"/>
        <w:right w:val="none" w:sz="0" w:space="0" w:color="auto"/>
      </w:divBdr>
    </w:div>
    <w:div w:id="1636057463">
      <w:bodyDiv w:val="1"/>
      <w:marLeft w:val="0"/>
      <w:marRight w:val="0"/>
      <w:marTop w:val="0"/>
      <w:marBottom w:val="0"/>
      <w:divBdr>
        <w:top w:val="none" w:sz="0" w:space="0" w:color="auto"/>
        <w:left w:val="none" w:sz="0" w:space="0" w:color="auto"/>
        <w:bottom w:val="none" w:sz="0" w:space="0" w:color="auto"/>
        <w:right w:val="none" w:sz="0" w:space="0" w:color="auto"/>
      </w:divBdr>
    </w:div>
    <w:div w:id="1679774915">
      <w:bodyDiv w:val="1"/>
      <w:marLeft w:val="0"/>
      <w:marRight w:val="0"/>
      <w:marTop w:val="0"/>
      <w:marBottom w:val="0"/>
      <w:divBdr>
        <w:top w:val="none" w:sz="0" w:space="0" w:color="auto"/>
        <w:left w:val="none" w:sz="0" w:space="0" w:color="auto"/>
        <w:bottom w:val="none" w:sz="0" w:space="0" w:color="auto"/>
        <w:right w:val="none" w:sz="0" w:space="0" w:color="auto"/>
      </w:divBdr>
    </w:div>
    <w:div w:id="1680229215">
      <w:bodyDiv w:val="1"/>
      <w:marLeft w:val="0"/>
      <w:marRight w:val="0"/>
      <w:marTop w:val="0"/>
      <w:marBottom w:val="0"/>
      <w:divBdr>
        <w:top w:val="none" w:sz="0" w:space="0" w:color="auto"/>
        <w:left w:val="none" w:sz="0" w:space="0" w:color="auto"/>
        <w:bottom w:val="none" w:sz="0" w:space="0" w:color="auto"/>
        <w:right w:val="none" w:sz="0" w:space="0" w:color="auto"/>
      </w:divBdr>
    </w:div>
    <w:div w:id="1709835097">
      <w:bodyDiv w:val="1"/>
      <w:marLeft w:val="0"/>
      <w:marRight w:val="0"/>
      <w:marTop w:val="0"/>
      <w:marBottom w:val="0"/>
      <w:divBdr>
        <w:top w:val="none" w:sz="0" w:space="0" w:color="auto"/>
        <w:left w:val="none" w:sz="0" w:space="0" w:color="auto"/>
        <w:bottom w:val="none" w:sz="0" w:space="0" w:color="auto"/>
        <w:right w:val="none" w:sz="0" w:space="0" w:color="auto"/>
      </w:divBdr>
    </w:div>
    <w:div w:id="1713577112">
      <w:bodyDiv w:val="1"/>
      <w:marLeft w:val="0"/>
      <w:marRight w:val="0"/>
      <w:marTop w:val="0"/>
      <w:marBottom w:val="0"/>
      <w:divBdr>
        <w:top w:val="none" w:sz="0" w:space="0" w:color="auto"/>
        <w:left w:val="none" w:sz="0" w:space="0" w:color="auto"/>
        <w:bottom w:val="none" w:sz="0" w:space="0" w:color="auto"/>
        <w:right w:val="none" w:sz="0" w:space="0" w:color="auto"/>
      </w:divBdr>
    </w:div>
    <w:div w:id="1716612025">
      <w:bodyDiv w:val="1"/>
      <w:marLeft w:val="0"/>
      <w:marRight w:val="0"/>
      <w:marTop w:val="0"/>
      <w:marBottom w:val="0"/>
      <w:divBdr>
        <w:top w:val="none" w:sz="0" w:space="0" w:color="auto"/>
        <w:left w:val="none" w:sz="0" w:space="0" w:color="auto"/>
        <w:bottom w:val="none" w:sz="0" w:space="0" w:color="auto"/>
        <w:right w:val="none" w:sz="0" w:space="0" w:color="auto"/>
      </w:divBdr>
    </w:div>
    <w:div w:id="1737239870">
      <w:bodyDiv w:val="1"/>
      <w:marLeft w:val="0"/>
      <w:marRight w:val="0"/>
      <w:marTop w:val="0"/>
      <w:marBottom w:val="0"/>
      <w:divBdr>
        <w:top w:val="none" w:sz="0" w:space="0" w:color="auto"/>
        <w:left w:val="none" w:sz="0" w:space="0" w:color="auto"/>
        <w:bottom w:val="none" w:sz="0" w:space="0" w:color="auto"/>
        <w:right w:val="none" w:sz="0" w:space="0" w:color="auto"/>
      </w:divBdr>
    </w:div>
    <w:div w:id="1767572557">
      <w:bodyDiv w:val="1"/>
      <w:marLeft w:val="0"/>
      <w:marRight w:val="0"/>
      <w:marTop w:val="0"/>
      <w:marBottom w:val="0"/>
      <w:divBdr>
        <w:top w:val="none" w:sz="0" w:space="0" w:color="auto"/>
        <w:left w:val="none" w:sz="0" w:space="0" w:color="auto"/>
        <w:bottom w:val="none" w:sz="0" w:space="0" w:color="auto"/>
        <w:right w:val="none" w:sz="0" w:space="0" w:color="auto"/>
      </w:divBdr>
    </w:div>
    <w:div w:id="1768042496">
      <w:bodyDiv w:val="1"/>
      <w:marLeft w:val="0"/>
      <w:marRight w:val="0"/>
      <w:marTop w:val="0"/>
      <w:marBottom w:val="0"/>
      <w:divBdr>
        <w:top w:val="none" w:sz="0" w:space="0" w:color="auto"/>
        <w:left w:val="none" w:sz="0" w:space="0" w:color="auto"/>
        <w:bottom w:val="none" w:sz="0" w:space="0" w:color="auto"/>
        <w:right w:val="none" w:sz="0" w:space="0" w:color="auto"/>
      </w:divBdr>
    </w:div>
    <w:div w:id="1803500756">
      <w:bodyDiv w:val="1"/>
      <w:marLeft w:val="0"/>
      <w:marRight w:val="0"/>
      <w:marTop w:val="0"/>
      <w:marBottom w:val="0"/>
      <w:divBdr>
        <w:top w:val="none" w:sz="0" w:space="0" w:color="auto"/>
        <w:left w:val="none" w:sz="0" w:space="0" w:color="auto"/>
        <w:bottom w:val="none" w:sz="0" w:space="0" w:color="auto"/>
        <w:right w:val="none" w:sz="0" w:space="0" w:color="auto"/>
      </w:divBdr>
    </w:div>
    <w:div w:id="1813136156">
      <w:bodyDiv w:val="1"/>
      <w:marLeft w:val="0"/>
      <w:marRight w:val="0"/>
      <w:marTop w:val="0"/>
      <w:marBottom w:val="0"/>
      <w:divBdr>
        <w:top w:val="none" w:sz="0" w:space="0" w:color="auto"/>
        <w:left w:val="none" w:sz="0" w:space="0" w:color="auto"/>
        <w:bottom w:val="none" w:sz="0" w:space="0" w:color="auto"/>
        <w:right w:val="none" w:sz="0" w:space="0" w:color="auto"/>
      </w:divBdr>
    </w:div>
    <w:div w:id="1823890160">
      <w:bodyDiv w:val="1"/>
      <w:marLeft w:val="0"/>
      <w:marRight w:val="0"/>
      <w:marTop w:val="0"/>
      <w:marBottom w:val="0"/>
      <w:divBdr>
        <w:top w:val="none" w:sz="0" w:space="0" w:color="auto"/>
        <w:left w:val="none" w:sz="0" w:space="0" w:color="auto"/>
        <w:bottom w:val="none" w:sz="0" w:space="0" w:color="auto"/>
        <w:right w:val="none" w:sz="0" w:space="0" w:color="auto"/>
      </w:divBdr>
    </w:div>
    <w:div w:id="1836139961">
      <w:bodyDiv w:val="1"/>
      <w:marLeft w:val="0"/>
      <w:marRight w:val="0"/>
      <w:marTop w:val="0"/>
      <w:marBottom w:val="0"/>
      <w:divBdr>
        <w:top w:val="none" w:sz="0" w:space="0" w:color="auto"/>
        <w:left w:val="none" w:sz="0" w:space="0" w:color="auto"/>
        <w:bottom w:val="none" w:sz="0" w:space="0" w:color="auto"/>
        <w:right w:val="none" w:sz="0" w:space="0" w:color="auto"/>
      </w:divBdr>
    </w:div>
    <w:div w:id="1877888245">
      <w:bodyDiv w:val="1"/>
      <w:marLeft w:val="0"/>
      <w:marRight w:val="0"/>
      <w:marTop w:val="0"/>
      <w:marBottom w:val="0"/>
      <w:divBdr>
        <w:top w:val="none" w:sz="0" w:space="0" w:color="auto"/>
        <w:left w:val="none" w:sz="0" w:space="0" w:color="auto"/>
        <w:bottom w:val="none" w:sz="0" w:space="0" w:color="auto"/>
        <w:right w:val="none" w:sz="0" w:space="0" w:color="auto"/>
      </w:divBdr>
    </w:div>
    <w:div w:id="1926451713">
      <w:bodyDiv w:val="1"/>
      <w:marLeft w:val="0"/>
      <w:marRight w:val="0"/>
      <w:marTop w:val="0"/>
      <w:marBottom w:val="0"/>
      <w:divBdr>
        <w:top w:val="none" w:sz="0" w:space="0" w:color="auto"/>
        <w:left w:val="none" w:sz="0" w:space="0" w:color="auto"/>
        <w:bottom w:val="none" w:sz="0" w:space="0" w:color="auto"/>
        <w:right w:val="none" w:sz="0" w:space="0" w:color="auto"/>
      </w:divBdr>
    </w:div>
    <w:div w:id="1961295960">
      <w:bodyDiv w:val="1"/>
      <w:marLeft w:val="0"/>
      <w:marRight w:val="0"/>
      <w:marTop w:val="0"/>
      <w:marBottom w:val="0"/>
      <w:divBdr>
        <w:top w:val="none" w:sz="0" w:space="0" w:color="auto"/>
        <w:left w:val="none" w:sz="0" w:space="0" w:color="auto"/>
        <w:bottom w:val="none" w:sz="0" w:space="0" w:color="auto"/>
        <w:right w:val="none" w:sz="0" w:space="0" w:color="auto"/>
      </w:divBdr>
    </w:div>
    <w:div w:id="1985547137">
      <w:bodyDiv w:val="1"/>
      <w:marLeft w:val="0"/>
      <w:marRight w:val="0"/>
      <w:marTop w:val="0"/>
      <w:marBottom w:val="0"/>
      <w:divBdr>
        <w:top w:val="none" w:sz="0" w:space="0" w:color="auto"/>
        <w:left w:val="none" w:sz="0" w:space="0" w:color="auto"/>
        <w:bottom w:val="none" w:sz="0" w:space="0" w:color="auto"/>
        <w:right w:val="none" w:sz="0" w:space="0" w:color="auto"/>
      </w:divBdr>
    </w:div>
    <w:div w:id="1988892894">
      <w:bodyDiv w:val="1"/>
      <w:marLeft w:val="0"/>
      <w:marRight w:val="0"/>
      <w:marTop w:val="0"/>
      <w:marBottom w:val="0"/>
      <w:divBdr>
        <w:top w:val="none" w:sz="0" w:space="0" w:color="auto"/>
        <w:left w:val="none" w:sz="0" w:space="0" w:color="auto"/>
        <w:bottom w:val="none" w:sz="0" w:space="0" w:color="auto"/>
        <w:right w:val="none" w:sz="0" w:space="0" w:color="auto"/>
      </w:divBdr>
    </w:div>
    <w:div w:id="2000963783">
      <w:bodyDiv w:val="1"/>
      <w:marLeft w:val="0"/>
      <w:marRight w:val="0"/>
      <w:marTop w:val="0"/>
      <w:marBottom w:val="0"/>
      <w:divBdr>
        <w:top w:val="none" w:sz="0" w:space="0" w:color="auto"/>
        <w:left w:val="none" w:sz="0" w:space="0" w:color="auto"/>
        <w:bottom w:val="none" w:sz="0" w:space="0" w:color="auto"/>
        <w:right w:val="none" w:sz="0" w:space="0" w:color="auto"/>
      </w:divBdr>
    </w:div>
    <w:div w:id="2003269850">
      <w:bodyDiv w:val="1"/>
      <w:marLeft w:val="0"/>
      <w:marRight w:val="0"/>
      <w:marTop w:val="0"/>
      <w:marBottom w:val="0"/>
      <w:divBdr>
        <w:top w:val="none" w:sz="0" w:space="0" w:color="auto"/>
        <w:left w:val="none" w:sz="0" w:space="0" w:color="auto"/>
        <w:bottom w:val="none" w:sz="0" w:space="0" w:color="auto"/>
        <w:right w:val="none" w:sz="0" w:space="0" w:color="auto"/>
      </w:divBdr>
    </w:div>
    <w:div w:id="2044939156">
      <w:bodyDiv w:val="1"/>
      <w:marLeft w:val="0"/>
      <w:marRight w:val="0"/>
      <w:marTop w:val="0"/>
      <w:marBottom w:val="0"/>
      <w:divBdr>
        <w:top w:val="none" w:sz="0" w:space="0" w:color="auto"/>
        <w:left w:val="none" w:sz="0" w:space="0" w:color="auto"/>
        <w:bottom w:val="none" w:sz="0" w:space="0" w:color="auto"/>
        <w:right w:val="none" w:sz="0" w:space="0" w:color="auto"/>
      </w:divBdr>
    </w:div>
    <w:div w:id="2084598668">
      <w:bodyDiv w:val="1"/>
      <w:marLeft w:val="0"/>
      <w:marRight w:val="0"/>
      <w:marTop w:val="0"/>
      <w:marBottom w:val="0"/>
      <w:divBdr>
        <w:top w:val="none" w:sz="0" w:space="0" w:color="auto"/>
        <w:left w:val="none" w:sz="0" w:space="0" w:color="auto"/>
        <w:bottom w:val="none" w:sz="0" w:space="0" w:color="auto"/>
        <w:right w:val="none" w:sz="0" w:space="0" w:color="auto"/>
      </w:divBdr>
    </w:div>
    <w:div w:id="21305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emf"/><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llan\Desktop\TFE_Mathe_Mapendo_Alain\Memoire%20Mathe%20Mapendo%20Alain%20ULPGL.docx"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oleObject" Target="embeddings/oleObject3.bin"/><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2006">
  <b:Source>
    <b:Tag>Espace_réservé1</b:Tag>
    <b:SourceType>Book</b:SourceType>
    <b:Guid>{3D1A05E6-D944-44B8-86FA-9CD9F90F7EBE}</b:Guid>
    <b:Author>
      <b:Author>
        <b:NameList>
          <b:Person>
            <b:Last>Cedric Lorens</b:Last>
            <b:First>Laurent</b:First>
            <b:Middle>Levier , Denis Valois</b:Middle>
          </b:Person>
        </b:NameList>
      </b:Author>
    </b:Author>
    <b:Title>Tableau de bord de la sécurité réseau</b:Title>
    <b:Year>2006</b:Year>
    <b:City>Paris</b:City>
    <b:Publisher>EYROLLES</b:Publisher>
    <b:RefOrder>1</b:RefOrder>
  </b:Source>
  <b:Source>
    <b:Tag>Pro06</b:Tag>
    <b:SourceType>Book</b:SourceType>
    <b:Guid>{E4A0387C-7ED8-47E2-9E23-228F6CD7DCF4}</b:Guid>
    <b:Author>
      <b:Author>
        <b:NameList>
          <b:Person>
            <b:Last>Mehaoua</b:Last>
            <b:First>Prof.</b:First>
            <b:Middle>Ahmed</b:Middle>
          </b:Person>
        </b:NameList>
      </b:Author>
    </b:Author>
    <b:Title>Cours Partie 1, Fondement des réseaux et des télécommunications</b:Title>
    <b:Year>2006</b:Year>
    <b:Publisher>MIAGe</b:Publisher>
    <b:RefOrder>2</b:RefOrder>
  </b:Source>
  <b:Source>
    <b:Tag>Lau</b:Tag>
    <b:SourceType>Book</b:SourceType>
    <b:Guid>{F0C40D0C-7D73-421B-BE3A-B700689F0FA4}</b:Guid>
    <b:Author>
      <b:Author>
        <b:NameList>
          <b:Person>
            <b:Last>Laurent Bloch</b:Last>
            <b:First>Christophe</b:First>
            <b:Middle>Wolfhugel</b:Middle>
          </b:Person>
        </b:NameList>
      </b:Author>
    </b:Author>
    <b:Title>Sécurité Informatique, principes et méthodes</b:Title>
    <b:City>Paris</b:City>
    <b:Publisher>EYROLLES</b:Publisher>
    <b:RefOrder>3</b:RefOrder>
  </b:Source>
  <b:Source>
    <b:Tag>Dir13</b:Tag>
    <b:SourceType>DocumentFromInternetSite</b:SourceType>
    <b:Guid>{54558C17-0B4F-47E3-946C-5A4B7DE86774}</b:Guid>
    <b:Title>Presentation de la DGI: historique</b:Title>
    <b:Year>2013</b:Year>
    <b:Author>
      <b:Author>
        <b:Corporate>Direction Générale des Impôts</b:Corporate>
      </b:Author>
    </b:Author>
    <b:YearAccessed>2018</b:YearAccessed>
    <b:MonthAccessed>Fevrier</b:MonthAccessed>
    <b:DayAccessed>25</b:DayAccessed>
    <b:URL>http://dgi.gouv.cd/presentation-de-la-dgi/historique.html</b:URL>
    <b:RefOrder>4</b:RefOrder>
  </b:Source>
  <b:Source>
    <b:Tag>Dir131</b:Tag>
    <b:SourceType>DocumentFromInternetSite</b:SourceType>
    <b:Guid>{1269563F-84F7-41DE-A787-752B7F69BD47}</b:Guid>
    <b:Author>
      <b:Author>
        <b:Corporate>Direction Générale des Impôts</b:Corporate>
      </b:Author>
    </b:Author>
    <b:Title>présentation de la dgi: organisation</b:Title>
    <b:Year>2013</b:Year>
    <b:YearAccessed>2018</b:YearAccessed>
    <b:MonthAccessed>Fevrier</b:MonthAccessed>
    <b:DayAccessed>25</b:DayAccessed>
    <b:URL>http://dgi.gouv.cd/presentation-de-la-dgi/organisation.html</b:URL>
    <b:RefOrder>5</b:RefOrder>
  </b:Source>
  <b:Source>
    <b:Tag>Ala17</b:Tag>
    <b:SourceType>Report</b:SourceType>
    <b:Guid>{714DA69B-3147-4F21-8780-0ED26BEADCDA}</b:Guid>
    <b:Title>Rapport de stage effectué au sein de La Direction Provinciale </b:Title>
    <b:Year>2017</b:Year>
    <b:Author>
      <b:Author>
        <b:NameList>
          <b:Person>
            <b:Last>Mapendo</b:Last>
            <b:First>Alain</b:First>
            <b:Middle>Mathe</b:Middle>
          </b:Person>
        </b:NameList>
      </b:Author>
    </b:Author>
    <b:City>Goma</b:City>
    <b:RefOrder>6</b:RefOrder>
  </b:Source>
  <b:Source>
    <b:Tag>Jea01</b:Tag>
    <b:SourceType>Book</b:SourceType>
    <b:Guid>{F9FE48D0-D9A8-4201-8189-C99FCFB7BCA1}</b:Guid>
    <b:Author>
      <b:Author>
        <b:NameList>
          <b:Person>
            <b:Last>MONTAGNIER</b:Last>
            <b:First>Jean-Luc</b:First>
          </b:Person>
        </b:NameList>
      </b:Author>
    </b:Author>
    <b:Title>Construire son réseau d'entreprise</b:Title>
    <b:Year>2001</b:Year>
    <b:City>Paris</b:City>
    <b:Publisher>EYROLLES</b:Publisher>
    <b:RefOrder>7</b:RefOrder>
  </b:Source>
  <b:Source>
    <b:Tag>Tar</b:Tag>
    <b:SourceType>Book</b:SourceType>
    <b:Guid>{4D1F7900-4809-40B4-8DF2-1F664B107A55}</b:Guid>
    <b:Author>
      <b:Author>
        <b:Corporate>Tarmo ANTTALAINEN</b:Corporate>
      </b:Author>
    </b:Author>
    <b:Title>Introduction to telecommunication network engineering</b:Title>
    <b:City>London</b:City>
    <b:Publisher>Artech House Boston London</b:Publisher>
    <b:Year>1999</b:Year>
    <b:RefOrder>8</b:RefOrder>
  </b:Source>
  <b:Source>
    <b:Tag>RZI11</b:Tag>
    <b:SourceType>Book</b:SourceType>
    <b:Guid>{B80F9C89-5B35-4C04-8385-D3926D748E50}</b:Guid>
    <b:Title>cours des réseaux informatiques</b:Title>
    <b:Year>2010-2011</b:Year>
    <b:Author>
      <b:Author>
        <b:NameList>
          <b:Person>
            <b:Last>Mohammed</b:Last>
            <b:First>RZIZA</b:First>
          </b:Person>
        </b:NameList>
      </b:Author>
    </b:Author>
    <b:RefOrder>9</b:RefOrder>
  </b:Source>
  <b:Source>
    <b:Tag>Mar01</b:Tag>
    <b:SourceType>Book</b:SourceType>
    <b:Guid>{90993C97-4B3F-4E4C-92DA-97688E7B53B4}</b:Guid>
    <b:Author>
      <b:Author>
        <b:NameList>
          <b:Person>
            <b:Last>DOVERO</b:Last>
            <b:First>Marc</b:First>
          </b:Person>
        </b:NameList>
      </b:Author>
    </b:Author>
    <b:Title>cours réseaux</b:Title>
    <b:Year>2001</b:Year>
    <b:City>Bobo-Dioulasso Burkina Faso</b:City>
    <b:RefOrder>10</b:RefOrder>
  </b:Source>
  <b:Source>
    <b:Tag>DomL3</b:Tag>
    <b:SourceType>Book</b:SourceType>
    <b:Guid>{B22C1DC2-6DF8-4356-B6EA-A099E773B61D}</b:Guid>
    <b:Author>
      <b:Author>
        <b:NameList>
          <b:Person>
            <b:Last>Dominique SERET</b:Last>
            <b:First>Ahmed</b:First>
            <b:Middle>MEHAOUA, Neilze DORTA</b:Middle>
          </b:Person>
        </b:NameList>
      </b:Author>
    </b:Author>
    <b:Title>Support de cours réseaux et télécommunications</b:Title>
    <b:Year>L3</b:Year>
    <b:City>Paris</b:City>
    <b:Publisher>Université René Descartes</b:Publisher>
    <b:RefOrder>11</b:RefOrder>
  </b:Source>
  <b:Source>
    <b:Tag>Jea02</b:Tag>
    <b:SourceType>Book</b:SourceType>
    <b:Guid>{CFC630B9-7FB8-498A-8325-D5A01E8B06F0}</b:Guid>
    <b:Author>
      <b:Author>
        <b:NameList>
          <b:Person>
            <b:Last>ARCHIMBAUD</b:Last>
            <b:First>Jean-Luc</b:First>
          </b:Person>
        </b:NameList>
      </b:Author>
    </b:Author>
    <b:Title>cours interconnexion et conception de réseaux (informatique)</b:Title>
    <b:Year>2002</b:Year>
    <b:City>Grenoble</b:City>
    <b:RefOrder>12</b:RefOrder>
  </b:Source>
  <b:Source>
    <b:Tag>ClaEd</b:Tag>
    <b:SourceType>Book</b:SourceType>
    <b:Guid>{3CB2EAAF-779D-4636-8054-1CEC75098176}</b:Guid>
    <b:Author>
      <b:Author>
        <b:NameList>
          <b:Person>
            <b:Last>SERVIN</b:Last>
            <b:First>Claude</b:First>
          </b:Person>
        </b:NameList>
      </b:Author>
    </b:Author>
    <b:Title>Cours de réseaux et télécoms</b:Title>
    <b:Year>2e Ed</b:Year>
    <b:City>Paris</b:City>
    <b:Publisher>CNAM</b:Publisher>
    <b:RefOrder>13</b:RefOrder>
  </b:Source>
  <b:Source>
    <b:Tag>top17</b:Tag>
    <b:SourceType>DocumentFromInternetSite</b:SourceType>
    <b:Guid>{A5230FEB-3A5F-4AAC-8124-067F4B7038BE}</b:Guid>
    <b:Title>topologie-des-reseaux.html</b:Title>
    <b:YearAccessed>2017</b:YearAccessed>
    <b:MonthAccessed>Septembre</b:MonthAccessed>
    <b:DayAccessed>15</b:DayAccessed>
    <b:URL>http://hautrive.free.fr/reseaux/architectures/topologie-des-reseaux.html</b:URL>
    <b:RefOrder>15</b:RefOrder>
  </b:Source>
  <b:Source>
    <b:Tag>Ahm06</b:Tag>
    <b:SourceType>Book</b:SourceType>
    <b:Guid>{64517C99-CAC5-46C9-820C-6E5D7C0ACF94}</b:Guid>
    <b:Author>
      <b:Author>
        <b:NameList>
          <b:Person>
            <b:Last>MEHAOUA</b:Last>
            <b:First>Ahmed</b:First>
          </b:Person>
        </b:NameList>
      </b:Author>
    </b:Author>
    <b:Title>Réseau et télécommunications</b:Title>
    <b:Year>2006</b:Year>
    <b:City>Paris</b:City>
    <b:RefOrder>16</b:RefOrder>
  </b:Source>
  <b:Source>
    <b:Tag>Cla2e</b:Tag>
    <b:SourceType>Book</b:SourceType>
    <b:Guid>{84DC2FB2-6700-4DD7-951B-65F1E07E2C37}</b:Guid>
    <b:Author>
      <b:Author>
        <b:NameList>
          <b:Person>
            <b:Last>Servin</b:Last>
            <b:First>Claude</b:First>
          </b:Person>
        </b:NameList>
      </b:Author>
    </b:Author>
    <b:Title>Réseaux et télécoms cours avec 129 exercices corrigés</b:Title>
    <b:Year>Ed 2e</b:Year>
    <b:RefOrder>18</b:RefOrder>
  </b:Source>
  <b:Source>
    <b:Tag>Guy14</b:Tag>
    <b:SourceType>Book</b:SourceType>
    <b:Guid>{C3569DA8-82A6-4A22-BC5E-F5BCCF1878A1}</b:Guid>
    <b:Author>
      <b:Author>
        <b:NameList>
          <b:Person>
            <b:Last>PUJOLLE</b:Last>
            <b:First>Guy</b:First>
          </b:Person>
        </b:NameList>
      </b:Author>
    </b:Author>
    <b:Title>Les réseaux</b:Title>
    <b:Year>2014</b:Year>
    <b:Publisher>EYROLLES</b:Publisher>
    <b:City>Paris</b:City>
    <b:RefOrder>56</b:RefOrder>
  </b:Source>
  <b:Source>
    <b:Tag>htt</b:Tag>
    <b:SourceType>InternetSite</b:SourceType>
    <b:Guid>{0A28A55A-55BD-4412-9042-071D903F9A4F}</b:Guid>
    <b:URL>http://www.stielec.ac-aix-marseille.fr/ approche concrète des télécommunications/pp29</b:URL>
    <b:RefOrder>19</b:RefOrder>
  </b:Source>
  <b:Source>
    <b:Tag>Cle12</b:Tag>
    <b:SourceType>Book</b:SourceType>
    <b:Guid>{E2C7139E-326B-4FEB-AD1A-C294192ED193}</b:Guid>
    <b:Author>
      <b:Author>
        <b:NameList>
          <b:Person>
            <b:Last>Follet</b:Last>
            <b:First>Clement</b:First>
          </b:Person>
        </b:NameList>
      </b:Author>
    </b:Author>
    <b:Title>Transmission satellite</b:Title>
    <b:Year>Nov 2012</b:Year>
    <b:City>paris</b:City>
    <b:RefOrder>20</b:RefOrder>
  </b:Source>
  <b:Source>
    <b:Tag>CNA</b:Tag>
    <b:SourceType>BookSection</b:SourceType>
    <b:Guid>{731A2363-2156-45D1-B70C-DCE6C5861F44}</b:Guid>
    <b:Title>Communications par satellite</b:Title>
    <b:Author>
      <b:Author>
        <b:Corporate>CNAN</b:Corporate>
      </b:Author>
    </b:Author>
    <b:BookTitle>transmision des télécomunication</b:BookTitle>
    <b:Pages>46</b:Pages>
    <b:Publisher>Dunod</b:Publisher>
    <b:City>Paris</b:City>
    <b:RefOrder>21</b:RefOrder>
  </b:Source>
  <b:Source>
    <b:Tag>Haz09</b:Tag>
    <b:SourceType>Book</b:SourceType>
    <b:Guid>{36075BF7-92D1-43A7-8CDA-BDC0BD16EC53}</b:Guid>
    <b:Title>Cours des réseaux mobiles : WiMAX</b:Title>
    <b:Year>2009</b:Year>
    <b:Publisher>High tech</b:Publisher>
    <b:Author>
      <b:Author>
        <b:NameList>
          <b:Person>
            <b:Last>Hazaoud</b:Last>
          </b:Person>
        </b:NameList>
      </b:Author>
    </b:Author>
    <b:RefOrder>22</b:RefOrder>
  </b:Source>
  <b:Source>
    <b:Tag>Sel11</b:Tag>
    <b:SourceType>Book</b:SourceType>
    <b:Guid>{8567F530-048A-4ED3-95D2-7A3F69DF92B5}</b:Guid>
    <b:Title>Développement d'un outil  de planification d'un réseau Wimax</b:Title>
    <b:Year>2011</b:Year>
    <b:City>Tunis</b:City>
    <b:Publisher>Université Virtuelle de Tunis</b:Publisher>
    <b:Author>
      <b:Author>
        <b:NameList>
          <b:Person>
            <b:Last>Selmen BENSAID</b:Last>
            <b:First>Meriem</b:First>
            <b:Middle>FERJANI</b:Middle>
          </b:Person>
        </b:NameList>
      </b:Author>
    </b:Author>
    <b:RefOrder>24</b:RefOrder>
  </b:Source>
  <b:Source>
    <b:Tag>fre17</b:Tag>
    <b:SourceType>DocumentFromInternetSite</b:SourceType>
    <b:Guid>{9483F2D7-99C8-46E7-A295-5A1BD47C90E4}</b:Guid>
    <b:Title>ofdm</b:Title>
    <b:YearAccessed>2017</b:YearAccessed>
    <b:MonthAccessed>Aout</b:MonthAccessed>
    <b:DayAccessed>15</b:DayAccessed>
    <b:URL>http://freewimaxinfo.com/ofdm.html</b:URL>
    <b:Author>
      <b:Author>
        <b:Corporate>free wimmax info</b:Corporate>
      </b:Author>
    </b:Author>
    <b:RefOrder>25</b:RefOrder>
  </b:Source>
  <b:Source>
    <b:Tag>mob17</b:Tag>
    <b:SourceType>DocumentFromInternetSite</b:SourceType>
    <b:Guid>{FF5138B9-FF1D-4C9D-959D-5A6AF5C49F88}</b:Guid>
    <b:Author>
      <b:Author>
        <b:Corporate>mobile development design</b:Corporate>
      </b:Author>
    </b:Author>
    <b:Title>ofdm or ofdma</b:Title>
    <b:YearAccessed>2017</b:YearAccessed>
    <b:MonthAccessed>Aout</b:MonthAccessed>
    <b:DayAccessed>13</b:DayAccessed>
    <b:URL>http://mobiledevdesign.com/learning-ressources/ofdm-or-ofdma</b:URL>
    <b:RefOrder>26</b:RefOrder>
  </b:Source>
  <b:Source>
    <b:Tag>cdn17</b:Tag>
    <b:SourceType>DocumentFromInternetSite</b:SourceType>
    <b:Guid>{8D4C9C27-BE88-4851-A02A-19C28D5E1EF9}</b:Guid>
    <b:Author>
      <b:Author>
        <b:Corporate>cdn.rohdeschwarz</b:Corporate>
      </b:Author>
    </b:Author>
    <b:Title>NEWS_203_french_FSQ_MIMO.pdf</b:Title>
    <b:YearAccessed>2017</b:YearAccessed>
    <b:MonthAccessed>Aout</b:MonthAccessed>
    <b:DayAccessed>13</b:DayAccessed>
    <b:URL>] https://cdn.rohde-schwarz.com/pws/dl_downloads/dl_common_library/dl_news_from_rs/203/NEWS_203_french_FSQ_MIMO.pdf</b:URL>
    <b:RefOrder>27</b:RefOrder>
  </b:Source>
  <b:Source>
    <b:Tag>Rol08</b:Tag>
    <b:SourceType>Book</b:SourceType>
    <b:Guid>{DFD25BD8-8428-457F-8C5C-195F7F7772F0}</b:Guid>
    <b:Title>Mémoire de fin de cycle portant sur l’étude du wimax comme technologie d’accès haut débit à l’internet</b:Title>
    <b:Year>2008</b:Year>
    <b:Author>
      <b:Author>
        <b:NameList>
          <b:Person>
            <b:Last>MACKOSSO</b:Last>
            <b:First>Roll</b:First>
            <b:Middle>Fezza</b:Middle>
          </b:Person>
        </b:NameList>
      </b:Author>
    </b:Author>
    <b:RefOrder>28</b:RefOrder>
  </b:Source>
  <b:Source>
    <b:Tag>Mem17</b:Tag>
    <b:SourceType>DocumentFromInternetSite</b:SourceType>
    <b:Guid>{771152AF-E4B6-4882-BB03-D6961B405F49}</b:Guid>
    <b:Title>Memoire de fin de cycle portant sur l'etude du WiMAX comme technologie dacces haut debit</b:Title>
    <b:YearAccessed>2017</b:YearAccessed>
    <b:MonthAccessed>Aout</b:MonthAccessed>
    <b:DayAccessed>15</b:DayAccessed>
    <b:URL>http://www.memoireonline.com/10/12/6350/m_Memoire-de-fin-de-cycle-portant-sur-letude-du-WiMAX-comme-technologie-dacces-haut-debit-18.html</b:URL>
    <b:RefOrder>30</b:RefOrder>
  </b:Source>
  <b:Source>
    <b:Tag>Mod17</b:Tag>
    <b:SourceType>DocumentFromInternetSite</b:SourceType>
    <b:Guid>{84B2D557-508A-4DD8-BFE8-042D737686F6}</b:Guid>
    <b:Title>Modulation</b:Title>
    <b:YearAccessed>2017</b:YearAccessed>
    <b:MonthAccessed>Aout</b:MonthAccessed>
    <b:DayAccessed>17</b:DayAccessed>
    <b:URL>http://denis.michaud.free.fr/cd_meteosat/pages_HTML/Electronique/demodAM/hf/modulation/modulation.htm</b:URL>
    <b:RefOrder>31</b:RefOrder>
  </b:Source>
  <b:Source>
    <b:Tag>MAH07</b:Tag>
    <b:SourceType>Book</b:SourceType>
    <b:Guid>{A9F71309-EFCA-4A22-9839-1F325C4D789A}</b:Guid>
    <b:Title>Performance evaluation of WiMAX/IEEE 802.16 OFDM physical layer, Master’s thesis</b:Title>
    <b:Year>2007</b:Year>
    <b:Author>
      <b:Author>
        <b:NameList>
          <b:Person>
            <b:Last>Hasan</b:Last>
            <b:First>M.</b:First>
            <b:Middle>A.</b:Middle>
          </b:Person>
        </b:NameList>
      </b:Author>
    </b:Author>
    <b:Publisher>Helsinki University of technology</b:Publisher>
    <b:RefOrder>32</b:RefOrder>
  </b:Source>
  <b:Source>
    <b:Tag>FNO</b:Tag>
    <b:SourceType>Book</b:SourceType>
    <b:Guid>{323BBBBB-0E25-4469-948E-9FDC6E1A9DB0}</b:Guid>
    <b:Author>
      <b:Author>
        <b:NameList>
          <b:Person>
            <b:Last>F.</b:Last>
            <b:First>NOLOT</b:First>
          </b:Person>
        </b:NameList>
      </b:Author>
    </b:Author>
    <b:Title>Les principes de la sécurité: critère fondamentaux</b:Title>
    <b:City>Champagne-ardenne</b:City>
    <b:Publisher>Université de REIMS</b:Publisher>
    <b:RefOrder>33</b:RefOrder>
  </b:Source>
  <b:Source>
    <b:Tag>Ges10</b:Tag>
    <b:SourceType>Book</b:SourceType>
    <b:Guid>{E7547B43-6DCD-4C07-84B9-1D13997ADCBE}</b:Guid>
    <b:Title>Gestion de la Mobilité, de la Qualité de Service et Interconnexion de Réseaux Mobiles de Novelle Génération, Doctorat Réseaux et Télécoms</b:Title>
    <b:Year>2010</b:Year>
    <b:City>Toulouse</b:City>
    <b:Publisher>Université de Toulouse</b:Publisher>
    <b:RefOrder>42</b:RefOrder>
  </b:Source>
  <b:Source>
    <b:Tag>Roh08</b:Tag>
    <b:SourceType>Book</b:SourceType>
    <b:Guid>{98613AEC-FAC4-4D2F-ACA0-0D1CA437FD5C}</b:Guid>
    <b:Author>
      <b:Author>
        <b:NameList>
          <b:Person>
            <b:Last>TALWALKAR</b:Last>
            <b:First>Rohit</b:First>
          </b:Person>
        </b:NameList>
      </b:Author>
    </b:Author>
    <b:Title>Analysis of Quality of Service (QoS) in WiMAX Networks</b:Title>
    <b:Year>2008</b:Year>
    <b:City>Florida</b:City>
    <b:Publisher>Florida Atlantic University</b:Publisher>
    <b:RefOrder>43</b:RefOrder>
  </b:Source>
  <b:Source>
    <b:Tag>Mih07</b:Tag>
    <b:SourceType>Book</b:SourceType>
    <b:Guid>{60FD2FE9-A889-4102-B54C-FAFFE5036317}</b:Guid>
    <b:Title>WIMAX: Features and Applications</b:Title>
    <b:Year>2007</b:Year>
    <b:City>Valence</b:City>
    <b:Publisher>LCIS-INP grenoble</b:Publisher>
    <b:Pages>13</b:Pages>
    <b:Author>
      <b:Author>
        <b:NameList>
          <b:Person>
            <b:Last>Mihai-lonut Andries</b:Last>
            <b:First>Ion</b:First>
            <b:Middle>BOGDAN, Stefan-Victor NICOLAESCU, Luminita SCRIPCARIU</b:Middle>
          </b:Person>
        </b:NameList>
      </b:Author>
    </b:Author>
    <b:RefOrder>44</b:RefOrder>
  </b:Source>
  <b:Source>
    <b:Tag>HAZ10</b:Tag>
    <b:SourceType>Book</b:SourceType>
    <b:Guid>{6444B20C-A8E9-4C36-89CF-07FC10FF9D22}</b:Guid>
    <b:Author>
      <b:Author>
        <b:NameList>
          <b:Person>
            <b:Last>HAZAOUD</b:Last>
          </b:Person>
        </b:NameList>
      </b:Author>
    </b:Author>
    <b:Title>Cours des réseaux mobiles: GSM-GPRS-UMTS-WIMAX</b:Title>
    <b:Year>2010</b:Year>
    <b:Publisher>High-tec</b:Publisher>
    <b:RefOrder>45</b:RefOrder>
  </b:Source>
  <b:Source>
    <b:Tag>Sel111</b:Tag>
    <b:SourceType>Book</b:SourceType>
    <b:Guid>{9EE57461-5C21-4768-AB3A-D77905E20F6B}</b:Guid>
    <b:Author>
      <b:Author>
        <b:NameList>
          <b:Person>
            <b:Last>Selmen BENSAID</b:Last>
            <b:First>Merien</b:First>
            <b:Middle>FERJANI</b:Middle>
          </b:Person>
        </b:NameList>
      </b:Author>
    </b:Author>
    <b:Title>Developpement d'un outils de planification d'un réseau WiMAX</b:Title>
    <b:Year>2011</b:Year>
    <b:City>Tunis</b:City>
    <b:Publisher>Université virtuelle de Tunis</b:Publisher>
    <b:RefOrder>49</b:RefOrder>
  </b:Source>
  <b:Source>
    <b:Tag>Seb05</b:Tag>
    <b:SourceType>Book</b:SourceType>
    <b:Guid>{E35B5E1E-D13A-44A9-A968-72E4ADF9C6E0}</b:Guid>
    <b:Title>Calcul du bilan de liaison radio</b:Title>
    <b:Year>2005</b:Year>
    <b:Publisher>ItrainOnline MMTK</b:Publisher>
    <b:Author>
      <b:Author>
        <b:NameList>
          <b:Person>
            <b:Last>Buettrich</b:Last>
            <b:First>Sebastian</b:First>
          </b:Person>
        </b:NameList>
      </b:Author>
    </b:Author>
    <b:RefOrder>50</b:RefOrder>
  </b:Source>
  <b:Source>
    <b:Tag>Com18</b:Tag>
    <b:SourceType>DocumentFromInternetSite</b:SourceType>
    <b:Guid>{BBEB90E9-9606-464A-918A-3F7CA5E164FD}</b:Guid>
    <b:Title>Welcome to VirtualBox</b:Title>
    <b:YearAccessed>2018</b:YearAccessed>
    <b:MonthAccessed>Fevrier</b:MonthAccessed>
    <b:DayAccessed>28</b:DayAccessed>
    <b:URL>https://www.virtualbox.org</b:URL>
    <b:Author>
      <b:Author>
        <b:Corporate>Communauté Virtual Box</b:Corporate>
      </b:Author>
    </b:Author>
    <b:RefOrder>53</b:RefOrder>
  </b:Source>
  <b:Source>
    <b:Tag>Jea18</b:Tag>
    <b:SourceType>DocumentFromInternetSite</b:SourceType>
    <b:Guid>{CA8D6BEE-EFA3-4754-95D1-72642361DAE1}</b:Guid>
    <b:Title>les réseaux de zéro</b:Title>
    <b:YearAccessed>2018</b:YearAccessed>
    <b:MonthAccessed>Fevrier</b:MonthAccessed>
    <b:DayAccessed>25</b:DayAccessed>
    <b:URL>http://openclassroom/cours/les-réseaux-de-zéro/les-topologies</b:URL>
    <b:Author>
      <b:Author>
        <b:NameList>
          <b:Person>
            <b:Last>Pouabou</b:Last>
            <b:First>Jean</b:First>
          </b:Person>
        </b:NameList>
      </b:Author>
    </b:Author>
    <b:RefOrder>14</b:RefOrder>
  </b:Source>
  <b:Source>
    <b:Tag>KAS17</b:Tag>
    <b:SourceType>Book</b:SourceType>
    <b:Guid>{01B3E459-491C-4C7D-AF70-88D0E97ADD70}</b:Guid>
    <b:Title>Cours de séccurité informatique L2 Ppolytechnique ULPGL</b:Title>
    <b:Year>2017</b:Year>
    <b:Author>
      <b:Author>
        <b:NameList>
          <b:Person>
            <b:Last>MULENDA</b:Last>
            <b:First>KASORO</b:First>
          </b:Person>
        </b:NameList>
      </b:Author>
    </b:Author>
    <b:City>Goma</b:City>
    <b:RefOrder>34</b:RefOrder>
  </b:Source>
  <b:Source>
    <b:Tag>Art</b:Tag>
    <b:SourceType>Book</b:SourceType>
    <b:Guid>{77A7D977-462E-4EEE-90D7-880307835573}</b:Guid>
    <b:Author>
      <b:Author>
        <b:NameList>
          <b:Person>
            <b:Last>Arto Katajasalo</b:Last>
            <b:First>Jussi</b:First>
            <b:Middle>Laakkonen</b:Middle>
          </b:Person>
        </b:NameList>
      </b:Author>
    </b:Author>
    <b:Title>Key management and authorization protocols in WiMAX</b:Title>
    <b:Publisher>Lappeenranta University of Technology</b:Publisher>
    <b:Year>2010</b:Year>
    <b:RefOrder>35</b:RefOrder>
  </b:Source>
  <b:Source>
    <b:Tag>Ext</b:Tag>
    <b:SourceType>DocumentFromInternetSite</b:SourceType>
    <b:Guid>{64EF97DC-037C-4C09-A3BE-BAA9B9C5D6C4}</b:Guid>
    <b:Title>Extensible Authentication Protocol (EAP) Method Requirements for Wireless LANs</b:Title>
    <b:URL>http://www.ietf.org/rfc/rfc4017.txt</b:URL>
    <b:YearAccessed>2017</b:YearAccessed>
    <b:MonthAccessed>Septembre</b:MonthAccessed>
    <b:DayAccessed>27</b:DayAccessed>
    <b:RefOrder>36</b:RefOrder>
  </b:Source>
  <b:Source>
    <b:Tag>Wil</b:Tag>
    <b:SourceType>BookSection</b:SourceType>
    <b:Guid>{5B6B689B-0E8F-46C8-9735-FF25567AD01E}</b:Guid>
    <b:Title>Message Authentication Codes</b:Title>
    <b:Pages>10-14</b:Pages>
    <b:Author>
      <b:Author>
        <b:NameList>
          <b:Person>
            <b:Last>Stallings</b:Last>
            <b:First>William</b:First>
          </b:Person>
        </b:NameList>
      </b:Author>
    </b:Author>
    <b:BookTitle>Cryptography and  Network Security</b:BookTitle>
    <b:Publisher>RHB</b:Publisher>
    <b:Year>2013</b:Year>
    <b:RefOrder>37</b:RefOrder>
  </b:Source>
  <b:Source>
    <b:Tag>ELH10</b:Tag>
    <b:SourceType>JournalArticle</b:SourceType>
    <b:Guid>{3C619676-CC28-42B5-8214-F4AF0FE1EEBC}</b:Guid>
    <b:Title>Etude de la technologie WiMAX Mobile</b:Title>
    <b:Year>2010</b:Year>
    <b:Author>
      <b:Author>
        <b:NameList>
          <b:Person>
            <b:Last>EL HAJJ PAUL</b:Last>
            <b:First>DAHBI</b:First>
            <b:Middle>Nabil</b:Middle>
          </b:Person>
        </b:NameList>
      </b:Author>
    </b:Author>
    <b:JournalName>Telecom SubParis</b:JournalName>
    <b:Pages>21-21</b:Pages>
    <b:Issue>3</b:Issue>
    <b:RefOrder>38</b:RefOrder>
  </b:Source>
  <b:Source>
    <b:Tag>Haf05</b:Tag>
    <b:SourceType>Book</b:SourceType>
    <b:Guid>{EFBC9C2B-BC5F-4042-AFC2-C630E01686AF}</b:Guid>
    <b:Author>
      <b:Author>
        <b:NameList>
          <b:Person>
            <b:Last>Hourani</b:Last>
            <b:First>Hafeth</b:First>
          </b:Person>
        </b:NameList>
      </b:Author>
    </b:Author>
    <b:Title>Overview of Diversity Techniques in Wireless Communication Systems</b:Title>
    <b:Year>2005</b:Year>
    <b:Publisher>Helsinki University of Technolog</b:Publisher>
    <b:RefOrder>39</b:RefOrder>
  </b:Source>
  <b:Source>
    <b:Tag>Cro14</b:Tag>
    <b:SourceType>Report</b:SourceType>
    <b:Guid>{7ADE18D4-563E-47C8-874A-AC1937074CA6}</b:Guid>
    <b:Title>Cross-Layer Error Control Optimization in WiMAX</b:Title>
    <b:Year>2014</b:Year>
    <b:City>Trento, Italy</b:City>
    <b:Publisher>University of trento Sommarive</b:Publisher>
    <b:Author>
      <b:Author>
        <b:NameList>
          <b:Person>
            <b:Last>Dzmitry Kliazovich</b:Last>
            <b:First>Tommaso</b:First>
            <b:Middle>Beniero, Sergio Dalsass, Federico Serrelli, Simone Redana, Fabrizio Granelli</b:Middle>
          </b:Person>
        </b:NameList>
      </b:Author>
    </b:Author>
    <b:RefOrder>40</b:RefOrder>
  </b:Source>
  <b:Source>
    <b:Tag>Fir14</b:Tag>
    <b:SourceType>JournalArticle</b:SourceType>
    <b:Guid>{9C341D3A-F9A4-4284-BCBE-BFD7BDDE4D7C}</b:Guid>
    <b:Title>Handover and Power Control in WiMAX Networks</b:Title>
    <b:Year>2014</b:Year>
    <b:Author>
      <b:Author>
        <b:NameList>
          <b:Person>
            <b:Last>Maddallah</b:Last>
            <b:First>Firas</b:First>
            <b:Middle>Abdullah Thweny Al-Saedi et Wafa A.</b:Middle>
          </b:Person>
        </b:NameList>
      </b:Author>
    </b:Author>
    <b:JournalName>International Journal on Engineering Research &amp; Technology (IJERT)</b:JournalName>
    <b:Pages>338-341</b:Pages>
    <b:Volume>3</b:Volume>
    <b:Issue>8</b:Issue>
    <b:RefOrder>41</b:RefOrder>
  </b:Source>
  <b:Source>
    <b:Tag>Mic06</b:Tag>
    <b:SourceType>Report</b:SourceType>
    <b:Guid>{FFBC4CAF-A610-49BE-9263-49FA485066B3}</b:Guid>
    <b:Title>Etude et réalisation de l'interconnexion des sites de la SONAPOST situés à OUAGADOUGOU par la technologie WiMAX</b:Title>
    <b:Year>2006</b:Year>
    <b:City>OUAGADOUGOU</b:City>
    <b:Publisher>UPB</b:Publisher>
    <b:Author>
      <b:Author>
        <b:NameList>
          <b:Person>
            <b:Last>Michaël G. L.fOLANE</b:Last>
            <b:First>MariusG-WBAMOGO</b:First>
          </b:Person>
        </b:NameList>
      </b:Author>
    </b:Author>
    <b:RefOrder>46</b:RefOrder>
  </b:Source>
  <b:Source>
    <b:Tag>Bar17</b:Tag>
    <b:SourceType>Book</b:SourceType>
    <b:Guid>{2616F2B4-6C62-4A4B-A928-2758CBBCD835}</b:Guid>
    <b:Title>Analyse et Conception des systèmes de télécommunication</b:Title>
    <b:Year>2017</b:Year>
    <b:Author>
      <b:Author>
        <b:NameList>
          <b:Person>
            <b:Last>MUSHAGE</b:Last>
            <b:First>Baraka</b:First>
            <b:Middle>Olivier</b:Middle>
          </b:Person>
        </b:NameList>
      </b:Author>
    </b:Author>
    <b:City>Goma</b:City>
    <b:RefOrder>48</b:RefOrder>
  </b:Source>
  <b:Source>
    <b:Tag>fre18</b:Tag>
    <b:SourceType>DocumentFromInternetSite</b:SourceType>
    <b:Guid>{47DAA116-1319-4501-960B-4CF6C22BCE1C}</b:Guid>
    <b:YearAccessed>2018</b:YearAccessed>
    <b:MonthAccessed>Janvier</b:MonthAccessed>
    <b:DayAccessed>9</b:DayAccessed>
    <b:URL>http ://www.freebsd.org</b:URL>
    <b:Author>
      <b:Author>
        <b:Corporate>freebsd</b:Corporate>
      </b:Author>
    </b:Author>
    <b:RefOrder>51</b:RefOrder>
  </b:Source>
  <b:Source>
    <b:Tag>Loï13</b:Tag>
    <b:SourceType>Book</b:SourceType>
    <b:Guid>{DAAAF96D-0317-4F80-95BC-589038066ABB}</b:Guid>
    <b:Title>Initiation et mise en application du firewall pfSense</b:Title>
    <b:Year>2013</b:Year>
    <b:Author>
      <b:Author>
        <b:NameList>
          <b:Person>
            <b:Last>Laforet</b:Last>
            <b:First>Loïc</b:First>
          </b:Person>
        </b:NameList>
      </b:Author>
    </b:Author>
    <b:City>Paris</b:City>
    <b:Publisher>Université de Limoges</b:Publisher>
    <b:RefOrder>52</b:RefOrder>
  </b:Source>
  <b:Source>
    <b:Tag>Reg09</b:Tag>
    <b:SourceType>DocumentFromInternetSite</b:SourceType>
    <b:Guid>{B18B21EF-4C2C-417F-B23B-C532E178D2F2}</b:Guid>
    <b:Year>2009</b:Year>
    <b:Author>
      <b:Author>
        <b:NameList>
          <b:Person>
            <b:Last>Senet</b:Last>
            <b:First>Regis</b:First>
          </b:Person>
        </b:NameList>
      </b:Author>
    </b:Author>
    <b:InternetSiteTitle>site web regis-senet</b:InternetSiteTitle>
    <b:Month>Juin</b:Month>
    <b:Day>13</b:Day>
    <b:URL>http://www.regis-senet.fr/blog/article.php?id_article=44</b:URL>
    <b:YearAccessed>2018</b:YearAccessed>
    <b:MonthAccessed>01</b:MonthAccessed>
    <b:DayAccessed>8</b:DayAccessed>
    <b:RefOrder>55</b:RefOrder>
  </b:Source>
  <b:Source>
    <b:Tag>Soc18</b:Tag>
    <b:SourceType>DocumentFromInternetSite</b:SourceType>
    <b:Guid>{C766DF93-90D1-4ABC-88C8-20975D5A538C}</b:Guid>
    <b:Author>
      <b:Author>
        <b:Corporate>Societé VMWARE</b:Corporate>
      </b:Author>
    </b:Author>
    <b:Title>Technologie de Virtualisation et logiciels de VM</b:Title>
    <b:YearAccessed>2018</b:YearAccessed>
    <b:MonthAccessed>Fevrier</b:MonthAccessed>
    <b:DayAccessed>28</b:DayAccessed>
    <b:URL>https://www.vmware.com</b:URL>
    <b:RefOrder>54</b:RefOrder>
  </b:Source>
  <b:Source>
    <b:Tag>LeW06</b:Tag>
    <b:SourceType>DocumentFromInternetSite</b:SourceType>
    <b:Guid>{A1E931C3-7988-4881-920D-59413452CC96}</b:Guid>
    <b:Title>Le WiMax : IEEE 802.16</b:Title>
    <b:Year>2006</b:Year>
    <b:YearAccessed>2018</b:YearAccessed>
    <b:MonthAccessed>Fevrier</b:MonthAccessed>
    <b:DayAccessed>20</b:DayAccessed>
    <b:URL>http://igm.univ-mlv.fr/dr/XPOSE2006/aurelie_schell/caractéristiques_tech.php</b:URL>
    <b:RefOrder>23</b:RefOrder>
  </b:Source>
  <b:Source>
    <b:Tag>Lan06</b:Tag>
    <b:SourceType>Book</b:SourceType>
    <b:Guid>{F3630E53-90D7-4554-B090-FC622C387B9C}</b:Guid>
    <b:Title>Les supports filaires de transmission</b:Title>
    <b:Year>2006</b:Year>
    <b:Author>
      <b:Author>
        <b:NameList>
          <b:Person>
            <b:Last>Landa</b:Last>
            <b:First>Jean</b:First>
            <b:Middle>Marie</b:Middle>
          </b:Person>
        </b:NameList>
      </b:Author>
    </b:Author>
    <b:Publisher>Obligatoirement</b:Publisher>
    <b:RefOrder>57</b:RefOrder>
  </b:Source>
  <b:Source>
    <b:Tag>Guy06</b:Tag>
    <b:SourceType>Book</b:SourceType>
    <b:Guid>{58EEC0F9-C5D9-43C9-8DFA-449BC37FA2C3}</b:Guid>
    <b:Author>
      <b:Author>
        <b:NameList>
          <b:Person>
            <b:Last>PUJOLLE</b:Last>
            <b:First>Guy</b:First>
          </b:Person>
        </b:NameList>
      </b:Author>
    </b:Author>
    <b:Title>les réseaux</b:Title>
    <b:Year>2006</b:Year>
    <b:Publisher>EYROLLES</b:Publisher>
    <b:RefOrder>17</b:RefOrder>
  </b:Source>
  <b:Source>
    <b:Tag>Dro04</b:Tag>
    <b:SourceType>BookSection</b:SourceType>
    <b:Guid>{85ADE0F4-92A1-41E6-9533-525161C38FC5}</b:Guid>
    <b:LCID>0</b:LCID>
    <b:Author>
      <b:Author>
        <b:NameList>
          <b:Person>
            <b:Last>Droogenbroeck</b:Last>
            <b:First>Marc</b:First>
            <b:Middle>Van</b:Middle>
          </b:Person>
        </b:NameList>
      </b:Author>
    </b:Author>
    <b:Title>Propagation en espace libre</b:Title>
    <b:Year>2004</b:Year>
    <b:Publisher>ulg</b:Publisher>
    <b:BookTitle>telecom</b:BookTitle>
    <b:RefOrder>47</b:RefOrder>
  </b:Source>
  <b:Source>
    <b:Tag>Wir17</b:Tag>
    <b:SourceType>InternetSite</b:SourceType>
    <b:Guid>{E6DCCE90-7524-4CE9-BC72-07B59DC74393}</b:Guid>
    <b:LCID>0</b:LCID>
    <b:Title>Wireless local loop</b:Title>
    <b:Year>2017</b:Year>
    <b:InternetSiteTitle>Wikipedia</b:InternetSiteTitle>
    <b:Month>octobre</b:Month>
    <b:Day>11</b:Day>
    <b:YearAccessed>2018</b:YearAccessed>
    <b:MonthAccessed>janvier</b:MonthAccessed>
    <b:DayAccessed>10</b:DayAccessed>
    <b:URL>https://en.m.wikipedia.org/wiki/Wireless_local_loop</b:URL>
    <b:StandardNumber>CC BY-SA 3.0</b:StandardNumber>
    <b:RefOrder>29</b:RefOrder>
  </b:Source>
</b:Sources>
</file>

<file path=customXml/itemProps1.xml><?xml version="1.0" encoding="utf-8"?>
<ds:datastoreItem xmlns:ds="http://schemas.openxmlformats.org/officeDocument/2006/customXml" ds:itemID="{02648258-A6F4-43A7-8AC1-53CC7C0F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110</Pages>
  <Words>24580</Words>
  <Characters>140106</Characters>
  <Application>Microsoft Office Word</Application>
  <DocSecurity>0</DocSecurity>
  <Lines>1167</Lines>
  <Paragraphs>328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Prudent Mapendo</dc:creator>
  <cp:lastModifiedBy>Allan</cp:lastModifiedBy>
  <cp:revision>12</cp:revision>
  <cp:lastPrinted>2018-03-07T12:48:00Z</cp:lastPrinted>
  <dcterms:created xsi:type="dcterms:W3CDTF">2018-03-07T12:47:00Z</dcterms:created>
  <dcterms:modified xsi:type="dcterms:W3CDTF">2018-03-26T07:19:00Z</dcterms:modified>
</cp:coreProperties>
</file>